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24" w:rsidRPr="00121024" w:rsidRDefault="00121024" w:rsidP="00121024">
      <w:pPr>
        <w:jc w:val="right"/>
        <w:rPr>
          <w:rFonts w:ascii="Times New Roman" w:hAnsi="Times New Roman" w:cs="Times New Roman"/>
          <w:sz w:val="28"/>
          <w:szCs w:val="28"/>
        </w:rPr>
      </w:pPr>
      <w:r w:rsidRPr="00121024">
        <w:rPr>
          <w:rFonts w:ascii="Times New Roman" w:hAnsi="Times New Roman" w:cs="Times New Roman"/>
          <w:sz w:val="28"/>
        </w:rPr>
        <w:t xml:space="preserve">Ф. </w:t>
      </w:r>
      <w:r w:rsidRPr="00121024">
        <w:rPr>
          <w:rFonts w:ascii="Times New Roman" w:hAnsi="Times New Roman" w:cs="Times New Roman"/>
          <w:sz w:val="28"/>
          <w:szCs w:val="28"/>
        </w:rPr>
        <w:t>7.01-10</w:t>
      </w:r>
    </w:p>
    <w:p w:rsidR="00121024" w:rsidRPr="00121024" w:rsidRDefault="00121024" w:rsidP="00121024">
      <w:pPr>
        <w:pStyle w:val="ad"/>
        <w:spacing w:before="0" w:after="120"/>
        <w:jc w:val="center"/>
        <w:rPr>
          <w:bCs/>
          <w:szCs w:val="20"/>
          <w:lang w:val="kk-KZ" w:bidi="ar-SA"/>
        </w:rPr>
      </w:pPr>
      <w:r w:rsidRPr="00121024">
        <w:rPr>
          <w:bCs/>
          <w:szCs w:val="20"/>
          <w:lang w:val="kk-KZ" w:bidi="ar-SA"/>
        </w:rPr>
        <w:t>ҚАЗАҚСАН РЕСПУБЛИКАСЫНЫҢ БІЛІМ ЖӘНЕ ҒЫЛЫМ МИНИСТРЛІГІ</w:t>
      </w:r>
    </w:p>
    <w:p w:rsidR="00121024" w:rsidRPr="00121024" w:rsidRDefault="00121024" w:rsidP="00121024">
      <w:pPr>
        <w:pStyle w:val="ad"/>
        <w:spacing w:before="0" w:after="120"/>
        <w:jc w:val="center"/>
        <w:rPr>
          <w:bCs/>
          <w:szCs w:val="20"/>
          <w:lang w:val="kk-KZ" w:bidi="ar-SA"/>
        </w:rPr>
      </w:pPr>
      <w:r w:rsidRPr="00121024">
        <w:rPr>
          <w:bCs/>
          <w:szCs w:val="20"/>
          <w:lang w:val="kk-KZ" w:bidi="ar-SA"/>
        </w:rPr>
        <w:t>М.ӘУЕЗОВ атындағы ОҢТҮСТІК ҚАЗАҚСТАН УНИВЕРСИТЕТІ</w:t>
      </w:r>
    </w:p>
    <w:p w:rsidR="00121024" w:rsidRPr="00121024" w:rsidRDefault="00121024" w:rsidP="00121024">
      <w:pPr>
        <w:pStyle w:val="ad"/>
        <w:spacing w:before="0" w:after="0"/>
        <w:jc w:val="center"/>
        <w:rPr>
          <w:bCs/>
          <w:szCs w:val="20"/>
          <w:lang w:val="kk-KZ" w:bidi="ar-SA"/>
        </w:rPr>
      </w:pPr>
    </w:p>
    <w:p w:rsidR="00121024" w:rsidRPr="00121024" w:rsidRDefault="00121024" w:rsidP="00121024">
      <w:pPr>
        <w:pStyle w:val="ad"/>
        <w:spacing w:before="0" w:beforeAutospacing="0" w:after="0" w:afterAutospacing="0"/>
        <w:ind w:left="5664" w:firstLine="708"/>
        <w:jc w:val="center"/>
        <w:rPr>
          <w:b/>
          <w:bCs/>
          <w:szCs w:val="20"/>
          <w:lang w:val="kk-KZ" w:bidi="ar-SA"/>
        </w:rPr>
      </w:pPr>
      <w:r w:rsidRPr="00121024">
        <w:rPr>
          <w:b/>
          <w:bCs/>
          <w:szCs w:val="20"/>
          <w:lang w:val="kk-KZ" w:bidi="ar-SA"/>
        </w:rPr>
        <w:t xml:space="preserve">Бекітемін </w:t>
      </w:r>
    </w:p>
    <w:p w:rsidR="00121024" w:rsidRPr="00121024" w:rsidRDefault="00121024" w:rsidP="00121024">
      <w:pPr>
        <w:pStyle w:val="ad"/>
        <w:spacing w:before="0" w:beforeAutospacing="0" w:after="0" w:afterAutospacing="0"/>
        <w:ind w:left="5664"/>
        <w:jc w:val="right"/>
        <w:rPr>
          <w:b/>
          <w:bCs/>
          <w:szCs w:val="20"/>
          <w:lang w:val="kk-KZ" w:bidi="ar-SA"/>
        </w:rPr>
      </w:pPr>
      <w:r w:rsidRPr="00121024">
        <w:rPr>
          <w:b/>
          <w:bCs/>
          <w:szCs w:val="20"/>
          <w:lang w:val="kk-KZ" w:bidi="ar-SA"/>
        </w:rPr>
        <w:t xml:space="preserve">«Заң» факультетінің деканы </w:t>
      </w:r>
    </w:p>
    <w:p w:rsidR="00121024" w:rsidRPr="00121024" w:rsidRDefault="00121024" w:rsidP="00121024">
      <w:pPr>
        <w:pStyle w:val="ad"/>
        <w:spacing w:before="0" w:beforeAutospacing="0" w:after="0" w:afterAutospacing="0"/>
        <w:ind w:left="5664"/>
        <w:jc w:val="right"/>
        <w:rPr>
          <w:b/>
          <w:bCs/>
          <w:szCs w:val="20"/>
          <w:lang w:val="kk-KZ" w:bidi="ar-SA"/>
        </w:rPr>
      </w:pPr>
      <w:r w:rsidRPr="00121024">
        <w:rPr>
          <w:b/>
          <w:bCs/>
          <w:szCs w:val="20"/>
          <w:lang w:val="kk-KZ" w:bidi="ar-SA"/>
        </w:rPr>
        <w:t xml:space="preserve">__________  </w:t>
      </w:r>
      <w:r w:rsidRPr="00121024">
        <w:rPr>
          <w:b/>
          <w:bCs/>
          <w:lang w:val="kk-KZ" w:bidi="ar-SA"/>
        </w:rPr>
        <w:t>Сарықұлов Қ.Р.</w:t>
      </w:r>
    </w:p>
    <w:p w:rsidR="00121024" w:rsidRPr="00121024" w:rsidRDefault="00121024" w:rsidP="00121024">
      <w:pPr>
        <w:pStyle w:val="ad"/>
        <w:spacing w:before="0" w:beforeAutospacing="0" w:after="0" w:afterAutospacing="0"/>
        <w:ind w:left="5664"/>
        <w:jc w:val="right"/>
        <w:rPr>
          <w:b/>
          <w:bCs/>
          <w:szCs w:val="20"/>
          <w:lang w:val="kk-KZ" w:bidi="ar-SA"/>
        </w:rPr>
      </w:pPr>
      <w:r w:rsidRPr="00121024">
        <w:rPr>
          <w:b/>
          <w:bCs/>
          <w:szCs w:val="20"/>
          <w:lang w:val="kk-KZ" w:bidi="ar-SA"/>
        </w:rPr>
        <w:t>«____»________</w:t>
      </w:r>
      <w:r>
        <w:rPr>
          <w:b/>
          <w:bCs/>
          <w:szCs w:val="20"/>
          <w:lang w:val="kk-KZ" w:bidi="ar-SA"/>
        </w:rPr>
        <w:t>_____</w:t>
      </w:r>
      <w:r w:rsidRPr="00121024">
        <w:rPr>
          <w:b/>
          <w:bCs/>
          <w:szCs w:val="20"/>
          <w:lang w:val="kk-KZ" w:bidi="ar-SA"/>
        </w:rPr>
        <w:t xml:space="preserve"> 2022  ж.</w:t>
      </w:r>
    </w:p>
    <w:p w:rsidR="00121024" w:rsidRDefault="00121024" w:rsidP="00121024">
      <w:pPr>
        <w:pStyle w:val="ad"/>
        <w:spacing w:before="0" w:after="120"/>
        <w:rPr>
          <w:bCs/>
          <w:szCs w:val="20"/>
          <w:lang w:val="kk-KZ" w:bidi="ar-SA"/>
        </w:rPr>
      </w:pPr>
    </w:p>
    <w:p w:rsidR="00121024" w:rsidRPr="00121024" w:rsidRDefault="00121024" w:rsidP="00121024">
      <w:pPr>
        <w:pStyle w:val="ad"/>
        <w:spacing w:before="0" w:after="120"/>
        <w:jc w:val="center"/>
        <w:rPr>
          <w:bCs/>
          <w:szCs w:val="20"/>
          <w:lang w:val="kk-KZ" w:bidi="ar-SA"/>
        </w:rPr>
      </w:pPr>
    </w:p>
    <w:p w:rsidR="00121024" w:rsidRPr="00121024" w:rsidRDefault="00121024" w:rsidP="00121024">
      <w:pPr>
        <w:pStyle w:val="ab"/>
        <w:jc w:val="center"/>
        <w:rPr>
          <w:sz w:val="24"/>
          <w:szCs w:val="24"/>
          <w:lang w:val="kk-KZ"/>
        </w:rPr>
      </w:pPr>
      <w:r w:rsidRPr="00121024">
        <w:rPr>
          <w:sz w:val="24"/>
          <w:szCs w:val="24"/>
          <w:lang w:val="kk-KZ"/>
        </w:rPr>
        <w:t>2021-2022 оқу жылындағы</w:t>
      </w:r>
      <w:r>
        <w:rPr>
          <w:sz w:val="24"/>
          <w:szCs w:val="24"/>
          <w:lang w:val="kk-KZ"/>
        </w:rPr>
        <w:t xml:space="preserve"> </w:t>
      </w:r>
      <w:r w:rsidRPr="00121024">
        <w:rPr>
          <w:sz w:val="24"/>
          <w:szCs w:val="24"/>
          <w:lang w:val="kk-KZ"/>
        </w:rPr>
        <w:t>«Халықаралық қатынастар және халықаралық құқық»</w:t>
      </w:r>
    </w:p>
    <w:p w:rsidR="00121024" w:rsidRDefault="00121024" w:rsidP="00121024">
      <w:pPr>
        <w:pStyle w:val="ab"/>
        <w:jc w:val="center"/>
        <w:rPr>
          <w:sz w:val="24"/>
          <w:szCs w:val="24"/>
          <w:lang w:val="kk-KZ"/>
        </w:rPr>
      </w:pPr>
      <w:r w:rsidRPr="00121024">
        <w:rPr>
          <w:sz w:val="24"/>
          <w:szCs w:val="24"/>
          <w:lang w:val="kk-KZ"/>
        </w:rPr>
        <w:t>кафедрасының жұмысы туралы</w:t>
      </w:r>
    </w:p>
    <w:p w:rsidR="00121024" w:rsidRPr="00121024" w:rsidRDefault="00121024" w:rsidP="00121024">
      <w:pPr>
        <w:pStyle w:val="ab"/>
        <w:jc w:val="center"/>
        <w:rPr>
          <w:rFonts w:cs="Times New Roman"/>
          <w:b/>
          <w:lang w:val="kk-KZ"/>
        </w:rPr>
      </w:pPr>
      <w:r>
        <w:rPr>
          <w:sz w:val="24"/>
          <w:szCs w:val="24"/>
          <w:lang w:val="kk-KZ"/>
        </w:rPr>
        <w:t xml:space="preserve"> </w:t>
      </w:r>
      <w:r w:rsidRPr="00121024">
        <w:rPr>
          <w:rFonts w:cs="Times New Roman"/>
          <w:b/>
          <w:sz w:val="40"/>
          <w:lang w:val="kk-KZ"/>
        </w:rPr>
        <w:t>ЕСЕБІ</w:t>
      </w:r>
    </w:p>
    <w:p w:rsidR="00121024" w:rsidRPr="00121024" w:rsidRDefault="00121024" w:rsidP="00121024">
      <w:pPr>
        <w:jc w:val="center"/>
        <w:rPr>
          <w:rFonts w:ascii="Times New Roman" w:hAnsi="Times New Roman" w:cs="Times New Roman"/>
          <w:b/>
          <w:lang w:val="kk-KZ"/>
        </w:rPr>
      </w:pPr>
    </w:p>
    <w:p w:rsidR="00121024" w:rsidRPr="00121024" w:rsidRDefault="00121024" w:rsidP="00121024">
      <w:pPr>
        <w:jc w:val="center"/>
        <w:rPr>
          <w:rFonts w:ascii="Times New Roman" w:hAnsi="Times New Roman" w:cs="Times New Roman"/>
          <w:b/>
          <w:lang w:val="kk-KZ"/>
        </w:rPr>
      </w:pPr>
    </w:p>
    <w:p w:rsidR="00121024" w:rsidRPr="00121024" w:rsidRDefault="00121024" w:rsidP="00121024">
      <w:pPr>
        <w:jc w:val="center"/>
        <w:rPr>
          <w:rFonts w:ascii="Times New Roman" w:hAnsi="Times New Roman" w:cs="Times New Roman"/>
          <w:b/>
          <w:lang w:val="kk-KZ"/>
        </w:rPr>
      </w:pPr>
      <w:r w:rsidRPr="00121024">
        <w:rPr>
          <w:rFonts w:ascii="Times New Roman" w:hAnsi="Times New Roman" w:cs="Times New Roman"/>
          <w:b/>
          <w:lang w:val="kk-KZ"/>
        </w:rPr>
        <w:t xml:space="preserve">                                                                                           </w:t>
      </w:r>
    </w:p>
    <w:p w:rsidR="00121024" w:rsidRPr="00121024" w:rsidRDefault="00121024" w:rsidP="00121024">
      <w:pPr>
        <w:pStyle w:val="ab"/>
        <w:rPr>
          <w:sz w:val="24"/>
          <w:szCs w:val="24"/>
          <w:lang w:val="kk-KZ"/>
        </w:rPr>
      </w:pPr>
      <w:r w:rsidRPr="00121024">
        <w:rPr>
          <w:lang w:val="kk-KZ"/>
        </w:rPr>
        <w:t xml:space="preserve">                                                         </w:t>
      </w:r>
      <w:r>
        <w:rPr>
          <w:lang w:val="kk-KZ"/>
        </w:rPr>
        <w:t xml:space="preserve">               </w:t>
      </w:r>
      <w:r w:rsidRPr="00121024">
        <w:rPr>
          <w:lang w:val="kk-KZ"/>
        </w:rPr>
        <w:t xml:space="preserve"> </w:t>
      </w:r>
      <w:r w:rsidRPr="00121024">
        <w:rPr>
          <w:sz w:val="24"/>
          <w:szCs w:val="24"/>
          <w:lang w:val="kk-KZ"/>
        </w:rPr>
        <w:t xml:space="preserve">«__»____2022 ж. № ____ хаттамамен  </w:t>
      </w:r>
    </w:p>
    <w:p w:rsidR="00121024" w:rsidRPr="00121024" w:rsidRDefault="00121024" w:rsidP="00121024">
      <w:pPr>
        <w:pStyle w:val="ab"/>
        <w:ind w:left="4955"/>
        <w:rPr>
          <w:sz w:val="24"/>
          <w:szCs w:val="24"/>
          <w:lang w:val="kk-KZ"/>
        </w:rPr>
      </w:pPr>
      <w:r>
        <w:rPr>
          <w:sz w:val="24"/>
          <w:szCs w:val="24"/>
          <w:lang w:val="kk-KZ"/>
        </w:rPr>
        <w:t xml:space="preserve"> </w:t>
      </w:r>
      <w:r w:rsidRPr="00121024">
        <w:rPr>
          <w:sz w:val="24"/>
          <w:szCs w:val="24"/>
          <w:lang w:val="kk-KZ"/>
        </w:rPr>
        <w:t xml:space="preserve"> факультет  Кеңесінде қаралды</w:t>
      </w:r>
    </w:p>
    <w:p w:rsidR="00121024" w:rsidRPr="00121024" w:rsidRDefault="00121024" w:rsidP="00121024">
      <w:pPr>
        <w:pStyle w:val="ab"/>
        <w:rPr>
          <w:sz w:val="24"/>
          <w:szCs w:val="24"/>
          <w:lang w:val="kk-KZ"/>
        </w:rPr>
      </w:pPr>
      <w:r w:rsidRPr="00121024">
        <w:rPr>
          <w:sz w:val="24"/>
          <w:szCs w:val="24"/>
          <w:lang w:val="kk-KZ"/>
        </w:rPr>
        <w:t xml:space="preserve">      </w:t>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sidRPr="00121024">
        <w:rPr>
          <w:sz w:val="24"/>
          <w:szCs w:val="24"/>
          <w:lang w:val="kk-KZ"/>
        </w:rPr>
        <w:t xml:space="preserve">  </w:t>
      </w:r>
      <w:r>
        <w:rPr>
          <w:sz w:val="24"/>
          <w:szCs w:val="24"/>
          <w:lang w:val="kk-KZ"/>
        </w:rPr>
        <w:t>к</w:t>
      </w:r>
      <w:r w:rsidRPr="00121024">
        <w:rPr>
          <w:sz w:val="24"/>
          <w:szCs w:val="24"/>
          <w:lang w:val="kk-KZ"/>
        </w:rPr>
        <w:t>афедра меңгерушісі</w:t>
      </w:r>
    </w:p>
    <w:p w:rsidR="00121024" w:rsidRPr="00121024" w:rsidRDefault="00121024" w:rsidP="00121024">
      <w:pPr>
        <w:pStyle w:val="ab"/>
        <w:rPr>
          <w:sz w:val="24"/>
          <w:szCs w:val="24"/>
          <w:lang w:val="kk-KZ"/>
        </w:rPr>
      </w:pPr>
      <w:r w:rsidRPr="00121024">
        <w:rPr>
          <w:sz w:val="24"/>
          <w:szCs w:val="24"/>
          <w:lang w:val="kk-KZ"/>
        </w:rPr>
        <w:t xml:space="preserve">        </w:t>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t xml:space="preserve">   </w:t>
      </w:r>
      <w:r w:rsidRPr="00121024">
        <w:rPr>
          <w:sz w:val="24"/>
          <w:szCs w:val="24"/>
          <w:lang w:val="kk-KZ"/>
        </w:rPr>
        <w:t>______________Бекбосынов Е.Т.</w:t>
      </w:r>
    </w:p>
    <w:p w:rsidR="00121024" w:rsidRPr="00121024" w:rsidRDefault="00121024" w:rsidP="00121024">
      <w:pPr>
        <w:ind w:left="5387"/>
        <w:jc w:val="both"/>
        <w:rPr>
          <w:rFonts w:ascii="Times New Roman" w:hAnsi="Times New Roman" w:cs="Times New Roman"/>
          <w:b/>
          <w:lang w:val="kk-KZ"/>
        </w:rPr>
      </w:pPr>
    </w:p>
    <w:p w:rsidR="00121024" w:rsidRPr="00121024" w:rsidRDefault="00121024" w:rsidP="00121024">
      <w:pPr>
        <w:jc w:val="both"/>
        <w:rPr>
          <w:rFonts w:ascii="Times New Roman" w:hAnsi="Times New Roman" w:cs="Times New Roman"/>
          <w:b/>
          <w:sz w:val="28"/>
          <w:lang w:val="kk-KZ"/>
        </w:rPr>
      </w:pPr>
    </w:p>
    <w:p w:rsidR="00121024" w:rsidRPr="00121024" w:rsidRDefault="00121024" w:rsidP="00121024">
      <w:pPr>
        <w:jc w:val="both"/>
        <w:rPr>
          <w:rFonts w:ascii="Times New Roman" w:hAnsi="Times New Roman" w:cs="Times New Roman"/>
          <w:b/>
          <w:sz w:val="28"/>
          <w:lang w:val="kk-KZ"/>
        </w:rPr>
      </w:pPr>
    </w:p>
    <w:p w:rsidR="00121024" w:rsidRPr="00121024" w:rsidRDefault="00121024" w:rsidP="00121024">
      <w:pPr>
        <w:jc w:val="both"/>
        <w:rPr>
          <w:rFonts w:ascii="Times New Roman" w:hAnsi="Times New Roman" w:cs="Times New Roman"/>
          <w:b/>
          <w:sz w:val="28"/>
          <w:lang w:val="kk-KZ"/>
        </w:rPr>
      </w:pPr>
    </w:p>
    <w:p w:rsidR="00121024" w:rsidRDefault="00121024" w:rsidP="00121024">
      <w:pPr>
        <w:jc w:val="center"/>
        <w:rPr>
          <w:rFonts w:ascii="Times New Roman" w:hAnsi="Times New Roman" w:cs="Times New Roman"/>
          <w:b/>
          <w:sz w:val="28"/>
          <w:lang w:val="kk-KZ"/>
        </w:rPr>
      </w:pPr>
    </w:p>
    <w:p w:rsidR="00121024" w:rsidRDefault="00121024" w:rsidP="00121024">
      <w:pPr>
        <w:jc w:val="center"/>
        <w:rPr>
          <w:rFonts w:ascii="Times New Roman" w:hAnsi="Times New Roman" w:cs="Times New Roman"/>
          <w:b/>
          <w:sz w:val="28"/>
          <w:lang w:val="kk-KZ"/>
        </w:rPr>
      </w:pPr>
    </w:p>
    <w:p w:rsidR="00121024" w:rsidRDefault="00121024" w:rsidP="00121024">
      <w:pPr>
        <w:jc w:val="center"/>
        <w:rPr>
          <w:rFonts w:ascii="Times New Roman" w:hAnsi="Times New Roman" w:cs="Times New Roman"/>
          <w:b/>
          <w:sz w:val="28"/>
          <w:lang w:val="kk-KZ"/>
        </w:rPr>
      </w:pPr>
    </w:p>
    <w:p w:rsidR="00121024" w:rsidRDefault="00121024" w:rsidP="00121024">
      <w:pPr>
        <w:jc w:val="center"/>
        <w:rPr>
          <w:rFonts w:ascii="Times New Roman" w:hAnsi="Times New Roman" w:cs="Times New Roman"/>
          <w:b/>
          <w:sz w:val="28"/>
          <w:lang w:val="kk-KZ"/>
        </w:rPr>
      </w:pPr>
    </w:p>
    <w:p w:rsidR="00440FD7" w:rsidRDefault="00440FD7" w:rsidP="00121024">
      <w:pPr>
        <w:jc w:val="center"/>
        <w:rPr>
          <w:rFonts w:ascii="Times New Roman" w:hAnsi="Times New Roman" w:cs="Times New Roman"/>
          <w:b/>
          <w:sz w:val="28"/>
          <w:lang w:val="kk-KZ"/>
        </w:rPr>
      </w:pPr>
    </w:p>
    <w:p w:rsidR="00440FD7" w:rsidRPr="00121024" w:rsidRDefault="00440FD7" w:rsidP="00121024">
      <w:pPr>
        <w:jc w:val="center"/>
        <w:rPr>
          <w:rFonts w:ascii="Times New Roman" w:hAnsi="Times New Roman" w:cs="Times New Roman"/>
          <w:b/>
          <w:sz w:val="28"/>
          <w:lang w:val="kk-KZ"/>
        </w:rPr>
      </w:pPr>
    </w:p>
    <w:p w:rsidR="00121024" w:rsidRPr="00121024" w:rsidRDefault="00121024" w:rsidP="00121024">
      <w:pPr>
        <w:jc w:val="center"/>
        <w:rPr>
          <w:rFonts w:ascii="Times New Roman" w:hAnsi="Times New Roman" w:cs="Times New Roman"/>
          <w:b/>
          <w:sz w:val="28"/>
          <w:lang w:val="kk-KZ"/>
        </w:rPr>
      </w:pPr>
      <w:r w:rsidRPr="00121024">
        <w:rPr>
          <w:rFonts w:ascii="Times New Roman" w:hAnsi="Times New Roman" w:cs="Times New Roman"/>
          <w:b/>
          <w:sz w:val="28"/>
          <w:lang w:val="kk-KZ"/>
        </w:rPr>
        <w:t>Шымкент 2022 ж.</w:t>
      </w:r>
    </w:p>
    <w:p w:rsidR="00B75769" w:rsidRPr="00230B77" w:rsidRDefault="00B75769" w:rsidP="00B75769">
      <w:pPr>
        <w:spacing w:after="0" w:line="240" w:lineRule="auto"/>
        <w:jc w:val="center"/>
        <w:rPr>
          <w:rFonts w:ascii="Times New Roman" w:hAnsi="Times New Roman" w:cs="Times New Roman"/>
          <w:b/>
          <w:sz w:val="24"/>
          <w:szCs w:val="24"/>
          <w:lang w:val="kk-KZ"/>
        </w:rPr>
      </w:pPr>
      <w:r w:rsidRPr="00230B77">
        <w:rPr>
          <w:rFonts w:ascii="Times New Roman" w:hAnsi="Times New Roman" w:cs="Times New Roman"/>
          <w:b/>
          <w:sz w:val="24"/>
          <w:szCs w:val="24"/>
          <w:lang w:val="kk-KZ"/>
        </w:rPr>
        <w:lastRenderedPageBreak/>
        <w:t>Кафедраның жылдық есебінің құрылымы</w:t>
      </w:r>
    </w:p>
    <w:p w:rsidR="00B75769" w:rsidRPr="00230B77" w:rsidRDefault="00B75769" w:rsidP="00B75769">
      <w:pPr>
        <w:spacing w:after="0" w:line="240" w:lineRule="auto"/>
        <w:jc w:val="center"/>
        <w:rPr>
          <w:rFonts w:ascii="Times New Roman" w:hAnsi="Times New Roman" w:cs="Times New Roman"/>
          <w:b/>
          <w:sz w:val="24"/>
          <w:szCs w:val="24"/>
          <w:lang w:val="kk-KZ"/>
        </w:rPr>
      </w:pPr>
      <w:bookmarkStart w:id="0" w:name="_GoBack"/>
      <w:bookmarkEnd w:id="0"/>
    </w:p>
    <w:p w:rsidR="009739E5"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1) Сапаны қамтамасыз ету саласындағы саясат</w:t>
      </w:r>
      <w:r w:rsidRPr="00230B77">
        <w:rPr>
          <w:rFonts w:ascii="Times New Roman" w:hAnsi="Times New Roman" w:cs="Times New Roman"/>
          <w:sz w:val="24"/>
          <w:szCs w:val="24"/>
          <w:lang w:val="kk-KZ"/>
        </w:rPr>
        <w:t xml:space="preserve"> (кафедра бойынша жалпы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2) Бағдарламаларды әзірлеу және бекіту</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B75769" w:rsidRPr="00230B77" w:rsidRDefault="00B75769" w:rsidP="00B75769">
      <w:pPr>
        <w:spacing w:after="0" w:line="240" w:lineRule="auto"/>
        <w:jc w:val="both"/>
        <w:rPr>
          <w:rFonts w:ascii="Times New Roman" w:hAnsi="Times New Roman"/>
          <w:sz w:val="24"/>
          <w:szCs w:val="24"/>
          <w:lang w:val="kk-KZ"/>
        </w:rPr>
      </w:pPr>
      <w:r w:rsidRPr="00230B77">
        <w:rPr>
          <w:rFonts w:ascii="Times New Roman" w:hAnsi="Times New Roman" w:cs="Times New Roman"/>
          <w:b/>
          <w:sz w:val="24"/>
          <w:szCs w:val="24"/>
          <w:lang w:val="kk-KZ"/>
        </w:rPr>
        <w:t xml:space="preserve">3) </w:t>
      </w:r>
      <w:r w:rsidRPr="00230B77">
        <w:rPr>
          <w:rFonts w:ascii="Times New Roman" w:hAnsi="Times New Roman"/>
          <w:b/>
          <w:sz w:val="24"/>
          <w:szCs w:val="24"/>
          <w:lang w:val="kk-KZ"/>
        </w:rPr>
        <w:t>Студентке орталықтандырылған оқыту, білім беру және бағалау</w:t>
      </w:r>
      <w:r w:rsidRPr="00230B77">
        <w:rPr>
          <w:rFonts w:ascii="Times New Roman" w:hAnsi="Times New Roman"/>
          <w:sz w:val="24"/>
          <w:szCs w:val="24"/>
          <w:lang w:val="kk-KZ"/>
        </w:rPr>
        <w:t>(кафедраның әрбір білім беру бағдарламасы бойынша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 xml:space="preserve">4) Білім алушыларды қабылдау, үлгерім, тану және сертификаттау </w:t>
      </w:r>
      <w:r w:rsidRPr="00230B77">
        <w:rPr>
          <w:rFonts w:ascii="Times New Roman" w:hAnsi="Times New Roman" w:cs="Times New Roman"/>
          <w:sz w:val="24"/>
          <w:szCs w:val="24"/>
          <w:lang w:val="kk-KZ"/>
        </w:rPr>
        <w:t>(кафедраның әрбір білім беру бағдарламасы бойынша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 xml:space="preserve">5) </w:t>
      </w:r>
      <w:r w:rsidRPr="00230B77">
        <w:rPr>
          <w:rFonts w:ascii="Times New Roman" w:hAnsi="Times New Roman"/>
          <w:b/>
          <w:sz w:val="24"/>
          <w:szCs w:val="24"/>
          <w:lang w:val="kk-KZ"/>
        </w:rPr>
        <w:t>Профессор-оқытушылар құрамы</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 xml:space="preserve">6) Оқу ресурстары және білім алушыларды қолдау жүйесі </w:t>
      </w:r>
      <w:r w:rsidRPr="00230B77">
        <w:rPr>
          <w:rFonts w:ascii="Times New Roman" w:hAnsi="Times New Roman" w:cs="Times New Roman"/>
          <w:sz w:val="24"/>
          <w:szCs w:val="24"/>
          <w:lang w:val="kk-KZ"/>
        </w:rPr>
        <w:t>(кафедра бойынша жалпы ақпарат ұсынылады);</w:t>
      </w:r>
    </w:p>
    <w:p w:rsidR="00B75769" w:rsidRPr="00230B77" w:rsidRDefault="00B75769" w:rsidP="00B75769">
      <w:pPr>
        <w:spacing w:after="0" w:line="240" w:lineRule="auto"/>
        <w:jc w:val="both"/>
        <w:rPr>
          <w:sz w:val="24"/>
          <w:szCs w:val="24"/>
          <w:lang w:val="kk-KZ"/>
        </w:rPr>
      </w:pPr>
      <w:r w:rsidRPr="00230B77">
        <w:rPr>
          <w:rFonts w:ascii="Times New Roman" w:hAnsi="Times New Roman" w:cs="Times New Roman"/>
          <w:b/>
          <w:sz w:val="24"/>
          <w:szCs w:val="24"/>
          <w:lang w:val="kk-KZ"/>
        </w:rPr>
        <w:t>7) Ақпаратты басқару</w:t>
      </w:r>
      <w:r w:rsidRPr="00230B77">
        <w:rPr>
          <w:rFonts w:ascii="Times New Roman" w:hAnsi="Times New Roman" w:cs="Times New Roman"/>
          <w:sz w:val="24"/>
          <w:szCs w:val="24"/>
          <w:lang w:val="kk-KZ"/>
        </w:rPr>
        <w:t xml:space="preserve"> (кафедра бойынша жалпы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8) Қоғамды ақпараттандыру</w:t>
      </w:r>
      <w:r w:rsidRPr="00230B77">
        <w:rPr>
          <w:rFonts w:ascii="Times New Roman" w:hAnsi="Times New Roman" w:cs="Times New Roman"/>
          <w:sz w:val="24"/>
          <w:szCs w:val="24"/>
          <w:lang w:val="kk-KZ"/>
        </w:rPr>
        <w:t xml:space="preserve"> (кафедра бойынша жалпы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9) Бағдарламаларды тұрақты мониторингілеу және мерзімді бағалау</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B75769" w:rsidRPr="00230B77" w:rsidRDefault="00B75769" w:rsidP="00B75769">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10) Сапаны мерзімді сыртқы қамтамасыз ету</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87288D" w:rsidRPr="00230B77" w:rsidRDefault="0087288D" w:rsidP="00B75769">
      <w:pPr>
        <w:spacing w:after="0" w:line="240" w:lineRule="auto"/>
        <w:jc w:val="both"/>
        <w:rPr>
          <w:rFonts w:ascii="Times New Roman" w:hAnsi="Times New Roman" w:cs="Times New Roman"/>
          <w:sz w:val="24"/>
          <w:szCs w:val="24"/>
          <w:lang w:val="kk-KZ"/>
        </w:rPr>
      </w:pPr>
    </w:p>
    <w:p w:rsidR="0087288D" w:rsidRPr="00230B77" w:rsidRDefault="0087288D"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451147" w:rsidRPr="00230B77" w:rsidRDefault="00451147" w:rsidP="00B75769">
      <w:pPr>
        <w:spacing w:after="0" w:line="240" w:lineRule="auto"/>
        <w:jc w:val="both"/>
        <w:rPr>
          <w:rFonts w:ascii="Times New Roman" w:hAnsi="Times New Roman" w:cs="Times New Roman"/>
          <w:sz w:val="24"/>
          <w:szCs w:val="24"/>
          <w:lang w:val="kk-KZ"/>
        </w:rPr>
      </w:pPr>
    </w:p>
    <w:p w:rsidR="00B0406F" w:rsidRPr="00230B77" w:rsidRDefault="00B0406F" w:rsidP="00B75769">
      <w:pPr>
        <w:spacing w:after="0" w:line="240" w:lineRule="auto"/>
        <w:jc w:val="both"/>
        <w:rPr>
          <w:rFonts w:ascii="Times New Roman" w:hAnsi="Times New Roman" w:cs="Times New Roman"/>
          <w:sz w:val="24"/>
          <w:szCs w:val="24"/>
          <w:lang w:val="kk-KZ"/>
        </w:rPr>
      </w:pPr>
    </w:p>
    <w:p w:rsidR="00B0406F" w:rsidRDefault="00B0406F"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Default="00440FD7" w:rsidP="00B75769">
      <w:pPr>
        <w:spacing w:after="0" w:line="240" w:lineRule="auto"/>
        <w:jc w:val="both"/>
        <w:rPr>
          <w:rFonts w:ascii="Times New Roman" w:hAnsi="Times New Roman" w:cs="Times New Roman"/>
          <w:sz w:val="24"/>
          <w:szCs w:val="24"/>
          <w:lang w:val="kk-KZ"/>
        </w:rPr>
      </w:pPr>
    </w:p>
    <w:p w:rsidR="00440FD7" w:rsidRPr="00230B77" w:rsidRDefault="00440FD7" w:rsidP="00B75769">
      <w:pPr>
        <w:spacing w:after="0" w:line="240" w:lineRule="auto"/>
        <w:jc w:val="both"/>
        <w:rPr>
          <w:rFonts w:ascii="Times New Roman" w:hAnsi="Times New Roman" w:cs="Times New Roman"/>
          <w:sz w:val="24"/>
          <w:szCs w:val="24"/>
          <w:lang w:val="kk-KZ"/>
        </w:rPr>
      </w:pPr>
    </w:p>
    <w:p w:rsidR="00AC3D74" w:rsidRPr="00230B77" w:rsidRDefault="00AC3D74" w:rsidP="00B50565">
      <w:pPr>
        <w:pStyle w:val="a3"/>
        <w:numPr>
          <w:ilvl w:val="0"/>
          <w:numId w:val="1"/>
        </w:numPr>
        <w:pBdr>
          <w:bottom w:val="single" w:sz="4" w:space="3" w:color="FFFFFF"/>
        </w:pBdr>
        <w:tabs>
          <w:tab w:val="left" w:pos="567"/>
          <w:tab w:val="left" w:pos="993"/>
        </w:tabs>
        <w:spacing w:after="0" w:line="240" w:lineRule="auto"/>
        <w:jc w:val="center"/>
        <w:rPr>
          <w:rFonts w:ascii="Times New Roman" w:hAnsi="Times New Roman" w:cs="Times New Roman"/>
          <w:sz w:val="24"/>
          <w:szCs w:val="24"/>
          <w:lang w:val="kk-KZ"/>
        </w:rPr>
      </w:pPr>
      <w:r w:rsidRPr="00230B77">
        <w:rPr>
          <w:rFonts w:ascii="Times New Roman" w:hAnsi="Times New Roman" w:cs="Times New Roman"/>
          <w:b/>
          <w:sz w:val="24"/>
          <w:szCs w:val="24"/>
          <w:lang w:val="kk-KZ"/>
        </w:rPr>
        <w:t>Сапаны қамтамасыз ету саласындағы саясат</w:t>
      </w:r>
    </w:p>
    <w:p w:rsidR="00451147" w:rsidRPr="00230B77" w:rsidRDefault="00451147" w:rsidP="00B50565">
      <w:pPr>
        <w:pBdr>
          <w:bottom w:val="single" w:sz="4" w:space="3" w:color="FFFFFF"/>
        </w:pBdr>
        <w:tabs>
          <w:tab w:val="left" w:pos="567"/>
          <w:tab w:val="left" w:pos="993"/>
        </w:tabs>
        <w:spacing w:after="0" w:line="240" w:lineRule="auto"/>
        <w:ind w:firstLine="567"/>
        <w:jc w:val="both"/>
        <w:rPr>
          <w:rFonts w:ascii="Times New Roman" w:hAnsi="Times New Roman" w:cs="Times New Roman"/>
          <w:sz w:val="24"/>
          <w:szCs w:val="24"/>
          <w:lang w:val="kk-KZ"/>
        </w:rPr>
      </w:pPr>
      <w:r w:rsidRPr="00230B77">
        <w:rPr>
          <w:rStyle w:val="viiyi"/>
          <w:rFonts w:ascii="Times New Roman" w:hAnsi="Times New Roman" w:cs="Times New Roman"/>
          <w:sz w:val="24"/>
          <w:szCs w:val="24"/>
          <w:lang w:val="kk-KZ"/>
        </w:rPr>
        <w:t xml:space="preserve">Сапа саласындағы саясат, сапа менеджменті жүйесіне қойылатын негізгі ережелер мен талаптар «Сапаны қамтамасыз ету жөніндегі Нұсқаулық» (СМЖ ОҚУ ҚР-01-2021 (01 нұсқа)» мазмұнында сипатталған. Бұл нұсқаулық М.Әуезов атындағы ОҚУ өз тұтынушыларының талаптары мен құқықтық, нормативтік, әдістемелік және техникалық құжаттарының талаптарына сәйкес өнімдермен және қызметтермен қамтамасыз ету қабілеттілігін көрсететін құжат болып табылады. </w:t>
      </w:r>
      <w:r w:rsidRPr="00230B77">
        <w:rPr>
          <w:rFonts w:ascii="Times New Roman" w:hAnsi="Times New Roman" w:cs="Times New Roman"/>
          <w:sz w:val="24"/>
          <w:szCs w:val="24"/>
          <w:lang w:val="kk-KZ"/>
        </w:rPr>
        <w:t xml:space="preserve">Сапа саласындағы саясат келесі компоненттер негізінде қалыптасады және үш жылда бір рет қайта қаралады: Университеттің даму стратегиясы; тұтынушылардың және басқа да мүдделі тараптардың білім беру қызметіне қанағаттануын талдаудың ағымдағы нәтижелері; өткен кезеңдердегі университеттің сапа менеджменті жүйесінің (СМЖ) жұмыс істеу нәтижелері туралы ақпарат (1,3-қосымша). </w:t>
      </w:r>
    </w:p>
    <w:p w:rsidR="00AC3D74" w:rsidRPr="00230B77" w:rsidRDefault="00AC3D74" w:rsidP="00B50565">
      <w:pPr>
        <w:pStyle w:val="Default"/>
        <w:tabs>
          <w:tab w:val="left" w:pos="6061"/>
        </w:tabs>
        <w:ind w:firstLine="567"/>
        <w:jc w:val="both"/>
        <w:rPr>
          <w:lang w:val="kk-KZ"/>
        </w:rPr>
      </w:pPr>
      <w:r w:rsidRPr="00230B77">
        <w:rPr>
          <w:color w:val="000000" w:themeColor="text1"/>
          <w:lang w:val="kk-KZ"/>
        </w:rPr>
        <w:t>Қазақстан Республикасы Білім және ғылым министрлігінің  5В020200– «Халықаралық қатынастар» мамандығы бойынша №361 Жарлығы негізінде сериясы А№0000042 мемлекеттік лицензиясы.</w:t>
      </w:r>
    </w:p>
    <w:p w:rsidR="00AC3D74" w:rsidRPr="00230B77" w:rsidRDefault="00AC3D74" w:rsidP="00B50565">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color w:val="000000"/>
          <w:sz w:val="24"/>
          <w:szCs w:val="24"/>
          <w:lang w:val="kk-KZ"/>
        </w:rPr>
        <w:t>Ғылыми кеңестің шешімімен 2021 жылғы 8 шілдедегі №122 НҚ бұйрығымен "Халықаралық қатынастар және халықаралық құқық"</w:t>
      </w:r>
      <w:r w:rsidR="00440FD7">
        <w:rPr>
          <w:rFonts w:ascii="Times New Roman" w:hAnsi="Times New Roman" w:cs="Times New Roman"/>
          <w:color w:val="000000"/>
          <w:sz w:val="24"/>
          <w:szCs w:val="24"/>
          <w:lang w:val="kk-KZ"/>
        </w:rPr>
        <w:t xml:space="preserve"> </w:t>
      </w:r>
      <w:r w:rsidRPr="00230B77">
        <w:rPr>
          <w:rFonts w:ascii="Times New Roman" w:hAnsi="Times New Roman" w:cs="Times New Roman"/>
          <w:color w:val="000000"/>
          <w:sz w:val="24"/>
          <w:szCs w:val="24"/>
          <w:lang w:val="kk-KZ"/>
        </w:rPr>
        <w:t xml:space="preserve">кафедрасы бекітілді. </w:t>
      </w:r>
      <w:r w:rsidRPr="00230B77">
        <w:rPr>
          <w:rFonts w:ascii="Times New Roman" w:hAnsi="Times New Roman" w:cs="Times New Roman"/>
          <w:sz w:val="24"/>
          <w:szCs w:val="24"/>
          <w:lang w:val="kk-KZ"/>
        </w:rPr>
        <w:t xml:space="preserve">6В03110 «Халықаралық қатынастар» ББ бірегейлігі, оның халықаралық қатынастар жүйесін трансформациялау жағдайында жұмысқа бейімделген жаңа үлгідегі жоғары білікті халықаралық қатынастар мамандарын, XXI ғасырдың дипломатын даярлауға бағытталғандығында. 6В03110 ББ (5В020200 мамандығы) - Халықаралық қатынастар бойынша оқыту мемлекеттік, орыс және ағылшын тілдерінде күндізгі және қашықтықтан оқыту нысанында жүзеге асырылады. </w:t>
      </w:r>
    </w:p>
    <w:p w:rsidR="00451147" w:rsidRPr="00230B77" w:rsidRDefault="00AC3D74" w:rsidP="002C0405">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ab/>
      </w:r>
    </w:p>
    <w:p w:rsidR="00451147" w:rsidRPr="00230B77" w:rsidRDefault="00AC3D74" w:rsidP="00B50565">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b/>
          <w:sz w:val="24"/>
          <w:szCs w:val="24"/>
          <w:lang w:val="kk-KZ"/>
        </w:rPr>
        <w:t>2) Бағдарламаларды әзірлеу және бекіту</w:t>
      </w:r>
    </w:p>
    <w:p w:rsidR="00451147" w:rsidRPr="00230B77" w:rsidRDefault="00536E5F" w:rsidP="00536E5F">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Білім беру бағдарламаларын қалыптастыруға барлық мүдделі тұлғалар тартылады: бітіруші кафедралардың ПОҚ, қызмет көрсететін кафедралардың ПОҚ, жұмыс берушілердің өкілдері және студенттер. 2021-2022 оқу жылына ОП 6В03110 – Халықаралық қатынастар: Шымкент қаласының туризм және сыртқы байланыстар басқармасы (басшысы Е.Е. Қыдыров), Шымкент қаласының кәсіпкерлік және индустриялық-инновациялық даму басқармасы (басшысы Б.Т. Дүйсебеков), «Шымкент қаласының туризм және сыртқы байланыстар басқармасы», «Visit Shymkent» Туристік ақпараттық орталығы коммуналдық мемлекеттік мекемесі (басшысы А. А. Раманов), «Оңтүстік АЭА Басқарушы компаниясы» АҚ (Басқарма Төрағасы Н. С. Дүйсенов), Шымкент қаласының «түлектер ACCESS» жастар қоғамдық бірлестігі (президенті Д. Саранова). ББ әзірлеу кезінде білім алушылар да қатысады, 2021-2022 оқу жылына ББ студенттердің қатысуымен әзірленді. ЮМ-19-3К Бегайдарова Д.</w:t>
      </w:r>
    </w:p>
    <w:p w:rsidR="00536E5F" w:rsidRPr="00230B77" w:rsidRDefault="00536E5F" w:rsidP="00536E5F">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6В03110 – «Халықаралық қатынастар»</w:t>
      </w:r>
      <w:r w:rsidR="00B50565">
        <w:rPr>
          <w:rFonts w:ascii="Times New Roman" w:hAnsi="Times New Roman" w:cs="Times New Roman"/>
          <w:sz w:val="24"/>
          <w:szCs w:val="24"/>
          <w:lang w:val="kk-KZ"/>
        </w:rPr>
        <w:t>, 6В04220-Халықаралық құқық</w:t>
      </w:r>
      <w:r w:rsidRPr="00230B77">
        <w:rPr>
          <w:rFonts w:ascii="Times New Roman" w:hAnsi="Times New Roman" w:cs="Times New Roman"/>
          <w:sz w:val="24"/>
          <w:szCs w:val="24"/>
          <w:lang w:val="kk-KZ"/>
        </w:rPr>
        <w:t xml:space="preserve"> ББ (оқу жоспарлары, пәндердің оқу бағдарламалары және т.б.) міндетті компонент бойынша ҚР МЖМБС №604 талаптарына және үлгілік оқу жоспарларына сәйкес келеді.</w:t>
      </w:r>
      <w:r w:rsidR="00B50565">
        <w:rPr>
          <w:rFonts w:ascii="Times New Roman" w:hAnsi="Times New Roman" w:cs="Times New Roman"/>
          <w:sz w:val="24"/>
          <w:szCs w:val="24"/>
          <w:lang w:val="kk-KZ"/>
        </w:rPr>
        <w:t xml:space="preserve"> </w:t>
      </w:r>
      <w:r w:rsidRPr="00230B77">
        <w:rPr>
          <w:rFonts w:ascii="Times New Roman" w:hAnsi="Times New Roman" w:cs="Times New Roman"/>
          <w:sz w:val="24"/>
          <w:szCs w:val="24"/>
          <w:lang w:val="kk-KZ"/>
        </w:rPr>
        <w:t>6В03110- Халықаралық қатынастар</w:t>
      </w:r>
      <w:r w:rsidR="00B50565">
        <w:rPr>
          <w:rFonts w:ascii="Times New Roman" w:hAnsi="Times New Roman" w:cs="Times New Roman"/>
          <w:sz w:val="24"/>
          <w:szCs w:val="24"/>
          <w:lang w:val="kk-KZ"/>
        </w:rPr>
        <w:t>, 6В04220-Халықаралық құқық</w:t>
      </w:r>
      <w:r w:rsidRPr="00230B77">
        <w:rPr>
          <w:rFonts w:ascii="Times New Roman" w:hAnsi="Times New Roman" w:cs="Times New Roman"/>
          <w:sz w:val="24"/>
          <w:szCs w:val="24"/>
          <w:lang w:val="kk-KZ"/>
        </w:rPr>
        <w:t xml:space="preserve"> ББ бойынша кәсіптік практиканың мынадай түрлері көзделген: 1 – курста оқу практикасы – 1 кредит; 2 – курста I өндірістік практика – 4 кредит; 3-курста II өндірістік практика-7 кредит; 4-курста диплом алдындағы практика-8 кредит. Кафедраларда практиканың барлық түрлерін ұйымдастыру және өткізу үшін практиканың негізгі базаларымен үйлесетін әзірленген практика бағдарламалары, сондай-ақ практика бойынша тапсырмаларды орындау бойынша оқу-әдістемелік ұсынымдар беріледі.</w:t>
      </w:r>
    </w:p>
    <w:p w:rsidR="00536E5F" w:rsidRPr="00230B77" w:rsidRDefault="00536E5F" w:rsidP="00536E5F">
      <w:pPr>
        <w:autoSpaceDE w:val="0"/>
        <w:autoSpaceDN w:val="0"/>
        <w:adjustRightInd w:val="0"/>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Кәсіптік практика бойынша базалар: Шымкент қаласының туризм және сыртқы байланыстар басқармасы, Шымкент қаласының кәсіпкерлік және индустриялық-инновациялық даму басқармасы, «Шымкент қаласының туризм және сыртқы байланыстар басқармасы», «Visit Shymkent» Туристік ақпараттық орталығы коммуналдық мемлекеттік мекемесі, Шымкент қаласының «түлектер ACCESS» жастар қоғамдық бірлестігі, «Айғақ» Телерадиокомпаниясы, Шымкент қаласының «Nur-Otan» партиясы, Шымкент қаласының </w:t>
      </w:r>
      <w:r w:rsidR="00B50565">
        <w:rPr>
          <w:rFonts w:ascii="Times New Roman" w:hAnsi="Times New Roman" w:cs="Times New Roman"/>
          <w:sz w:val="24"/>
          <w:szCs w:val="24"/>
          <w:lang w:val="kk-KZ"/>
        </w:rPr>
        <w:t>«Атамекен» Кәсіпкерлер Палатасы, 6В04220-Халықаралық құқық бойынша Шымкент қаласы Әділет департаменті.</w:t>
      </w:r>
    </w:p>
    <w:p w:rsidR="00536E5F" w:rsidRPr="00230B77" w:rsidRDefault="00536E5F" w:rsidP="00536E5F">
      <w:pPr>
        <w:pStyle w:val="p28"/>
        <w:shd w:val="clear" w:color="auto" w:fill="FFFFFF"/>
        <w:spacing w:before="0" w:beforeAutospacing="0" w:after="0" w:afterAutospacing="0"/>
        <w:ind w:firstLine="567"/>
        <w:jc w:val="both"/>
        <w:rPr>
          <w:rFonts w:eastAsiaTheme="minorHAnsi"/>
          <w:lang w:val="kk-KZ" w:eastAsia="en-US"/>
        </w:rPr>
      </w:pPr>
      <w:r w:rsidRPr="00230B77">
        <w:rPr>
          <w:rFonts w:eastAsiaTheme="minorHAnsi"/>
          <w:lang w:val="kk-KZ" w:eastAsia="en-US"/>
        </w:rPr>
        <w:t>ББ 6В03110 бойынша білім алуға ниет білдірушілер саны-Халықаралық қатынастар тұрақты болып қалуда. Мектептің сауатты түлектерін тарту үшін мамандықтың имиджі, оқытушылардың кәсіби дайындығы және жұмыс берушілердің осы мамандық бойынша түлектердің дайындық сапасына жоғары бағасы маңызды болып табылады. Білім беру бағдарламасы білім берудегі жаңа критерийлер мен талаптарға сәйкес үнемі жаңартылып отырады. Студенттер элективті пәндер каталогының (ЭПК) тізіміне (6-қосымша) қандай да бір өзгерістер енгізу үшін өз тілектерін енгізе алады.</w:t>
      </w:r>
    </w:p>
    <w:p w:rsidR="00536E5F" w:rsidRPr="00230B77" w:rsidRDefault="00536E5F" w:rsidP="00536E5F">
      <w:pPr>
        <w:autoSpaceDE w:val="0"/>
        <w:autoSpaceDN w:val="0"/>
        <w:adjustRightInd w:val="0"/>
        <w:spacing w:after="0" w:line="240" w:lineRule="auto"/>
        <w:ind w:firstLine="567"/>
        <w:jc w:val="both"/>
        <w:rPr>
          <w:rFonts w:ascii="Times New Roman" w:hAnsi="Times New Roman" w:cs="Times New Roman"/>
          <w:sz w:val="24"/>
          <w:szCs w:val="24"/>
          <w:lang w:val="kk-KZ"/>
        </w:rPr>
      </w:pPr>
    </w:p>
    <w:p w:rsidR="00536E5F" w:rsidRPr="00230B77" w:rsidRDefault="00536E5F" w:rsidP="00B50565">
      <w:pPr>
        <w:spacing w:after="0" w:line="240" w:lineRule="auto"/>
        <w:jc w:val="center"/>
        <w:rPr>
          <w:rFonts w:ascii="Times New Roman" w:hAnsi="Times New Roman"/>
          <w:b/>
          <w:sz w:val="24"/>
          <w:szCs w:val="24"/>
          <w:lang w:val="kk-KZ"/>
        </w:rPr>
      </w:pPr>
      <w:r w:rsidRPr="00230B77">
        <w:rPr>
          <w:rFonts w:ascii="Times New Roman" w:hAnsi="Times New Roman" w:cs="Times New Roman"/>
          <w:b/>
          <w:sz w:val="24"/>
          <w:szCs w:val="24"/>
          <w:lang w:val="kk-KZ"/>
        </w:rPr>
        <w:t xml:space="preserve">3) </w:t>
      </w:r>
      <w:r w:rsidRPr="00230B77">
        <w:rPr>
          <w:rFonts w:ascii="Times New Roman" w:hAnsi="Times New Roman"/>
          <w:b/>
          <w:sz w:val="24"/>
          <w:szCs w:val="24"/>
          <w:lang w:val="kk-KZ"/>
        </w:rPr>
        <w:t>Студентке орталықтандырылған оқыту, білім беру және бағалау</w:t>
      </w:r>
    </w:p>
    <w:p w:rsidR="000472DD" w:rsidRPr="00230B77" w:rsidRDefault="000472DD" w:rsidP="000472DD">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ББ іске асыру студенттерді оқу процесіне белсенді тартуға және олардың дербестігі мен білім беру процесінің нәтижелеріне жауапкершілігін арттыруға бағытталған оқытудың қазіргі заманғы және тиімді әдістерін пайдалануды көздейді. Оқу процесінде студент жаңа технологияларды үйренуге, тиісті тілдік ортаға интеграциялануға, білім беру, ғылыми және кәсіби салаларда коммуникация дағдыларын игеруге және т.б. мүмкіндік алады. Университет ПОҚ шығаратын барлық оқу-әдістемелік әдебиеттер оқу үрдісінде қолданылады және ЮКУ білім беру порталында қолжетімді http://portal.ukgu.kz, кітапхана сайты http://lib.ukgu.kz/, www.ef.ukgu.kz, mbook.kz.</w:t>
      </w:r>
    </w:p>
    <w:p w:rsidR="000472DD" w:rsidRPr="00230B77" w:rsidRDefault="000472DD" w:rsidP="000472DD">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Сабақтарда және білім алушылардың өзіндік жұмысында интерактивті тақталар, лицензиялық бағдарламалары орнатылған криминалистика бойынша мамандандырылған зертхана және басқа да мультимедиат технологиялар белсенді қолданылады. ЮКУ ғылыми журналдары РҒДИ базасына кіреді және олар ашық түрде қол жетімді, бұл студенттерді сабаққа дайындауда ҒЗЖ қолдану мүмкіндігін күшейтеді. Оқу процесінде қолданылатын оқыту әдістері мен құралдары заманауи, тиімді және цифрлық мәдениеттің дамуын қолдайды.Оқу процесін әдістемелік қамтамасыз ету үшін ОӘД баспасының перспективалық және жылдық жоспарына сәйкес кафедраларда барлық білім беру бағдарламалары бойынша оқу-әдістемелік әдебиеттер әзірленеді. </w:t>
      </w:r>
      <w:r w:rsidR="00DB3E10" w:rsidRPr="00230B77">
        <w:rPr>
          <w:rFonts w:ascii="Times New Roman" w:hAnsi="Times New Roman" w:cs="Times New Roman"/>
          <w:sz w:val="24"/>
          <w:szCs w:val="24"/>
          <w:lang w:val="kk-KZ"/>
        </w:rPr>
        <w:t>2021-2022</w:t>
      </w:r>
      <w:r w:rsidRPr="00230B77">
        <w:rPr>
          <w:rFonts w:ascii="Times New Roman" w:hAnsi="Times New Roman" w:cs="Times New Roman"/>
          <w:sz w:val="24"/>
          <w:szCs w:val="24"/>
          <w:lang w:val="kk-KZ"/>
        </w:rPr>
        <w:t xml:space="preserve"> оқу жылы</w:t>
      </w:r>
      <w:r w:rsidR="00DB3E10" w:rsidRPr="00230B77">
        <w:rPr>
          <w:rFonts w:ascii="Times New Roman" w:hAnsi="Times New Roman" w:cs="Times New Roman"/>
          <w:sz w:val="24"/>
          <w:szCs w:val="24"/>
          <w:lang w:val="kk-KZ"/>
        </w:rPr>
        <w:t xml:space="preserve"> </w:t>
      </w:r>
      <w:r w:rsidRPr="00230B77">
        <w:rPr>
          <w:rFonts w:ascii="Times New Roman" w:hAnsi="Times New Roman" w:cs="Times New Roman"/>
          <w:sz w:val="24"/>
          <w:szCs w:val="24"/>
          <w:lang w:val="kk-KZ"/>
        </w:rPr>
        <w:t xml:space="preserve">бойынша </w:t>
      </w:r>
      <w:r w:rsidRPr="00230B77">
        <w:rPr>
          <w:rFonts w:ascii="Times New Roman" w:hAnsi="Times New Roman" w:cs="Times New Roman"/>
          <w:sz w:val="24"/>
          <w:szCs w:val="24"/>
          <w:highlight w:val="yellow"/>
          <w:lang w:val="kk-KZ"/>
        </w:rPr>
        <w:t>ОӘӘ-дың 47 атауы, оның ішінде 27-сі мемлекеттік тілде шығарылды, бұл 57,4% - ды және 8-і ағылшын тілінде, бұл 17% - ды құрайды. Университет ПОҚ шығаратын барлық оқу-әдістемелік әдебиеттер оқу үрдісінде қолданылады және ОҚМУ білім беру порталында қолжетімді http://portal.ukgu.kz, кітапхана сайты http://lib.ukgu.kz/, www.ef.ukgu.kz, mbook.kz.</w:t>
      </w:r>
    </w:p>
    <w:p w:rsidR="000472DD" w:rsidRPr="00230B77" w:rsidRDefault="000472DD" w:rsidP="000472DD">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Оқу процесінде қолданылатын оқыту әдістері мен құралдары заманауи, тиімді және цифрлық мәдениеттің дамуын қолдайды. Сабақтарда және студенттердің өзіндік жұмысында интерактивті тақталар, мамандандырылған және басқа да мультимедиялық технологиялар белсенді қолданылады.Оқыту процесі теориялық білімді бекітуге арналған және ББ кәсіби құзыреттіліктерін меңгеруге бағытталған практикалық сабақтарды өткізуді көздейді. Оқытудың практикалық бағыты олардың мазмұны нақты әдістер арқылы теорияны зерттеуге бағытталғанын білдіреді: жүйелік-құқықтық, талдау және синтез әдістері, салыстырмалы талдау, құрылымдық-логикалық талдау, халықаралық процестерді зерттеудің жүйелік тәсілі. Практикалық сабақтарда компьютерлік технологиялар белсенді қолданылады. Практикалық сабақтарды өткізу кезінде дәстүрлі формалардан басқа: тренинг, пікірсайыс, кейс-стади, іскерлік ойын, дөңгелек үстел, сауалнама, байқау және сауалнама жүргізу кезінде анықталған студенттердің қажеттіліктеріне жауап беретін ми шабуылы сияқты әдістер қолданылады.</w:t>
      </w:r>
    </w:p>
    <w:p w:rsidR="003B4963" w:rsidRPr="001A43E1" w:rsidRDefault="00536E5F" w:rsidP="00536E5F">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Университеттегі академиялық ұтқырлық ішкі және сыртқы ұтқырлық, жазғы және қысқы мектептер арқылы жүзеге асырылады. Болон процесі және академиялық ұтқырлық орталығының білім алушылары үшін университеттің факультеттерінде/ жоғары мектептерінде ақпараттық күндер үнемі өткізіліп тұрады. </w:t>
      </w:r>
      <w:r w:rsidRPr="001A43E1">
        <w:rPr>
          <w:rFonts w:ascii="Times New Roman" w:hAnsi="Times New Roman" w:cs="Times New Roman"/>
          <w:sz w:val="24"/>
          <w:szCs w:val="24"/>
          <w:lang w:val="kk-KZ"/>
        </w:rPr>
        <w:t xml:space="preserve">Қазіргі уақытта М. Әуезов атындағы </w:t>
      </w:r>
      <w:r w:rsidR="00B0406F" w:rsidRPr="001A43E1">
        <w:rPr>
          <w:rFonts w:ascii="Times New Roman" w:hAnsi="Times New Roman" w:cs="Times New Roman"/>
          <w:sz w:val="24"/>
          <w:szCs w:val="24"/>
          <w:lang w:val="kk-KZ"/>
        </w:rPr>
        <w:t>ОҚУ</w:t>
      </w:r>
      <w:r w:rsidRPr="001A43E1">
        <w:rPr>
          <w:rFonts w:ascii="Times New Roman" w:hAnsi="Times New Roman" w:cs="Times New Roman"/>
          <w:sz w:val="24"/>
          <w:szCs w:val="24"/>
          <w:lang w:val="kk-KZ"/>
        </w:rPr>
        <w:t>-да 25 жақын және алыс шет елдермен 158-ден астам шарттар мен келісімдер бар. Қазақстанның 38 жоғары оқу орнымен және Германия, Австрия, Бельгия, Испания, Италия, Чехия, Польша, Литва, Латвия және басқа да елдердің 49 шетелдік жоғары оқу орнымен академиялық алмасу туралы келісімдер іске асырылуда.</w:t>
      </w:r>
      <w:r w:rsidR="00B0406F" w:rsidRPr="001A43E1">
        <w:rPr>
          <w:rFonts w:ascii="Times New Roman" w:hAnsi="Times New Roman" w:cs="Times New Roman"/>
          <w:sz w:val="24"/>
          <w:szCs w:val="24"/>
          <w:lang w:val="kk-KZ"/>
        </w:rPr>
        <w:t xml:space="preserve"> </w:t>
      </w:r>
    </w:p>
    <w:p w:rsidR="003B4963" w:rsidRPr="001A43E1" w:rsidRDefault="003B4963" w:rsidP="00536E5F">
      <w:pPr>
        <w:spacing w:after="0" w:line="240" w:lineRule="auto"/>
        <w:ind w:firstLine="567"/>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Кесте </w:t>
      </w:r>
    </w:p>
    <w:tbl>
      <w:tblPr>
        <w:tblStyle w:val="aa"/>
        <w:tblW w:w="10252" w:type="dxa"/>
        <w:tblLook w:val="04A0"/>
      </w:tblPr>
      <w:tblGrid>
        <w:gridCol w:w="633"/>
        <w:gridCol w:w="3326"/>
        <w:gridCol w:w="1651"/>
        <w:gridCol w:w="1650"/>
        <w:gridCol w:w="1522"/>
        <w:gridCol w:w="1470"/>
      </w:tblGrid>
      <w:tr w:rsidR="0008362F" w:rsidRPr="001A43E1" w:rsidTr="0008362F">
        <w:trPr>
          <w:trHeight w:val="733"/>
        </w:trPr>
        <w:tc>
          <w:tcPr>
            <w:tcW w:w="645"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w:t>
            </w:r>
          </w:p>
        </w:tc>
        <w:tc>
          <w:tcPr>
            <w:tcW w:w="3427"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А.Ж.Т.</w:t>
            </w:r>
          </w:p>
        </w:tc>
        <w:tc>
          <w:tcPr>
            <w:tcW w:w="1706"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Тобы </w:t>
            </w:r>
          </w:p>
        </w:tc>
        <w:tc>
          <w:tcPr>
            <w:tcW w:w="1701"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Оқу жылы </w:t>
            </w:r>
          </w:p>
        </w:tc>
        <w:tc>
          <w:tcPr>
            <w:tcW w:w="1276" w:type="dxa"/>
            <w:tcBorders>
              <w:righ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Өткен уақыты </w:t>
            </w:r>
          </w:p>
        </w:tc>
        <w:tc>
          <w:tcPr>
            <w:tcW w:w="1497" w:type="dxa"/>
            <w:tcBorders>
              <w:lef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Өткен жері </w:t>
            </w:r>
          </w:p>
        </w:tc>
      </w:tr>
      <w:tr w:rsidR="0008362F" w:rsidRPr="001A43E1" w:rsidTr="0008362F">
        <w:trPr>
          <w:trHeight w:val="377"/>
        </w:trPr>
        <w:tc>
          <w:tcPr>
            <w:tcW w:w="645"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1</w:t>
            </w:r>
          </w:p>
        </w:tc>
        <w:tc>
          <w:tcPr>
            <w:tcW w:w="3427"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Маханбетжан Лаура</w:t>
            </w:r>
          </w:p>
        </w:tc>
        <w:tc>
          <w:tcPr>
            <w:tcW w:w="1706"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ЮМ-20-3к</w:t>
            </w:r>
          </w:p>
        </w:tc>
        <w:tc>
          <w:tcPr>
            <w:tcW w:w="1701"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9800AA" w:rsidRPr="001A43E1" w:rsidRDefault="009800AA" w:rsidP="00536E5F">
            <w:pPr>
              <w:jc w:val="both"/>
              <w:rPr>
                <w:rFonts w:ascii="Times New Roman" w:hAnsi="Times New Roman" w:cs="Times New Roman"/>
                <w:sz w:val="24"/>
                <w:szCs w:val="24"/>
                <w:lang w:val="kk-KZ"/>
              </w:rPr>
            </w:pPr>
          </w:p>
        </w:tc>
        <w:tc>
          <w:tcPr>
            <w:tcW w:w="1497" w:type="dxa"/>
            <w:tcBorders>
              <w:lef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РУДН</w:t>
            </w:r>
          </w:p>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Москва </w:t>
            </w:r>
          </w:p>
        </w:tc>
      </w:tr>
      <w:tr w:rsidR="0008362F" w:rsidRPr="001A43E1" w:rsidTr="0008362F">
        <w:trPr>
          <w:trHeight w:val="357"/>
        </w:trPr>
        <w:tc>
          <w:tcPr>
            <w:tcW w:w="645"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2</w:t>
            </w:r>
          </w:p>
        </w:tc>
        <w:tc>
          <w:tcPr>
            <w:tcW w:w="3427"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Сүйін Ажар</w:t>
            </w:r>
          </w:p>
        </w:tc>
        <w:tc>
          <w:tcPr>
            <w:tcW w:w="1706" w:type="dxa"/>
          </w:tcPr>
          <w:p w:rsidR="0008362F" w:rsidRPr="001A43E1" w:rsidRDefault="0008362F"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ЮМ-20-3к</w:t>
            </w:r>
          </w:p>
        </w:tc>
        <w:tc>
          <w:tcPr>
            <w:tcW w:w="1701" w:type="dxa"/>
          </w:tcPr>
          <w:p w:rsidR="0008362F" w:rsidRPr="001A43E1" w:rsidRDefault="0008362F"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08362F" w:rsidRPr="001A43E1" w:rsidRDefault="0008362F" w:rsidP="00536E5F">
            <w:pPr>
              <w:jc w:val="both"/>
              <w:rPr>
                <w:rFonts w:ascii="Times New Roman" w:hAnsi="Times New Roman" w:cs="Times New Roman"/>
                <w:sz w:val="24"/>
                <w:szCs w:val="24"/>
                <w:lang w:val="kk-KZ"/>
              </w:rPr>
            </w:pPr>
          </w:p>
        </w:tc>
        <w:tc>
          <w:tcPr>
            <w:tcW w:w="1497" w:type="dxa"/>
            <w:tcBorders>
              <w:lef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РУДН</w:t>
            </w:r>
          </w:p>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Москва </w:t>
            </w:r>
          </w:p>
        </w:tc>
      </w:tr>
      <w:tr w:rsidR="009800AA" w:rsidRPr="001A43E1" w:rsidTr="0008362F">
        <w:trPr>
          <w:trHeight w:val="377"/>
        </w:trPr>
        <w:tc>
          <w:tcPr>
            <w:tcW w:w="645" w:type="dxa"/>
          </w:tcPr>
          <w:p w:rsidR="009800AA" w:rsidRPr="001A43E1" w:rsidRDefault="009800AA"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3</w:t>
            </w:r>
          </w:p>
        </w:tc>
        <w:tc>
          <w:tcPr>
            <w:tcW w:w="3427" w:type="dxa"/>
          </w:tcPr>
          <w:p w:rsidR="009800AA" w:rsidRPr="001A43E1" w:rsidRDefault="009800AA"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Камал Диана</w:t>
            </w:r>
          </w:p>
        </w:tc>
        <w:tc>
          <w:tcPr>
            <w:tcW w:w="1706" w:type="dxa"/>
          </w:tcPr>
          <w:p w:rsidR="009800AA" w:rsidRPr="001A43E1" w:rsidRDefault="009800AA"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ЮМ-20-3тк</w:t>
            </w:r>
          </w:p>
        </w:tc>
        <w:tc>
          <w:tcPr>
            <w:tcW w:w="1701" w:type="dxa"/>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E34561" w:rsidRPr="001A43E1" w:rsidRDefault="00E34561"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31.01.2022ж.</w:t>
            </w:r>
          </w:p>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№15-жқ бұйрық </w:t>
            </w:r>
          </w:p>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7.02-30.06.2022ж.</w:t>
            </w:r>
          </w:p>
          <w:p w:rsidR="009800AA" w:rsidRPr="001A43E1" w:rsidRDefault="009800AA" w:rsidP="00121024">
            <w:pPr>
              <w:jc w:val="both"/>
              <w:rPr>
                <w:rFonts w:ascii="Times New Roman" w:hAnsi="Times New Roman" w:cs="Times New Roman"/>
                <w:sz w:val="24"/>
                <w:szCs w:val="24"/>
                <w:lang w:val="kk-KZ"/>
              </w:rPr>
            </w:pPr>
          </w:p>
        </w:tc>
        <w:tc>
          <w:tcPr>
            <w:tcW w:w="1497" w:type="dxa"/>
            <w:tcBorders>
              <w:left w:val="single" w:sz="4" w:space="0" w:color="auto"/>
            </w:tcBorders>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РУДН</w:t>
            </w:r>
          </w:p>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Москва </w:t>
            </w:r>
          </w:p>
        </w:tc>
      </w:tr>
      <w:tr w:rsidR="009800AA" w:rsidRPr="001A43E1" w:rsidTr="0008362F">
        <w:trPr>
          <w:trHeight w:val="377"/>
        </w:trPr>
        <w:tc>
          <w:tcPr>
            <w:tcW w:w="645" w:type="dxa"/>
          </w:tcPr>
          <w:p w:rsidR="009800AA" w:rsidRPr="001A43E1" w:rsidRDefault="009800AA"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4</w:t>
            </w:r>
          </w:p>
        </w:tc>
        <w:tc>
          <w:tcPr>
            <w:tcW w:w="3427" w:type="dxa"/>
          </w:tcPr>
          <w:p w:rsidR="009800AA" w:rsidRPr="001A43E1" w:rsidRDefault="009800AA"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Қолдасов Иманғали </w:t>
            </w:r>
          </w:p>
        </w:tc>
        <w:tc>
          <w:tcPr>
            <w:tcW w:w="1706" w:type="dxa"/>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ЮМ-20-3тк</w:t>
            </w:r>
          </w:p>
        </w:tc>
        <w:tc>
          <w:tcPr>
            <w:tcW w:w="1701" w:type="dxa"/>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№15-жқ бұйрық </w:t>
            </w:r>
          </w:p>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7.02-30.06.2022ж.</w:t>
            </w:r>
          </w:p>
          <w:p w:rsidR="009800AA" w:rsidRPr="001A43E1" w:rsidRDefault="009800AA" w:rsidP="00121024">
            <w:pPr>
              <w:jc w:val="both"/>
              <w:rPr>
                <w:rFonts w:ascii="Times New Roman" w:hAnsi="Times New Roman" w:cs="Times New Roman"/>
                <w:sz w:val="24"/>
                <w:szCs w:val="24"/>
                <w:lang w:val="kk-KZ"/>
              </w:rPr>
            </w:pPr>
          </w:p>
        </w:tc>
        <w:tc>
          <w:tcPr>
            <w:tcW w:w="1497" w:type="dxa"/>
            <w:tcBorders>
              <w:left w:val="single" w:sz="4" w:space="0" w:color="auto"/>
            </w:tcBorders>
          </w:tcPr>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РУДН</w:t>
            </w:r>
          </w:p>
          <w:p w:rsidR="009800AA" w:rsidRPr="001A43E1" w:rsidRDefault="009800AA"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Москва</w:t>
            </w:r>
          </w:p>
        </w:tc>
      </w:tr>
      <w:tr w:rsidR="0008362F" w:rsidRPr="001A43E1" w:rsidTr="0008362F">
        <w:trPr>
          <w:trHeight w:val="377"/>
        </w:trPr>
        <w:tc>
          <w:tcPr>
            <w:tcW w:w="645"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5</w:t>
            </w:r>
          </w:p>
        </w:tc>
        <w:tc>
          <w:tcPr>
            <w:tcW w:w="3427"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Мырзалиева Гулдана</w:t>
            </w:r>
          </w:p>
        </w:tc>
        <w:tc>
          <w:tcPr>
            <w:tcW w:w="1706" w:type="dxa"/>
          </w:tcPr>
          <w:p w:rsidR="0008362F" w:rsidRPr="001A43E1" w:rsidRDefault="0008362F"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ЮМ-20-3к</w:t>
            </w:r>
          </w:p>
        </w:tc>
        <w:tc>
          <w:tcPr>
            <w:tcW w:w="1701" w:type="dxa"/>
          </w:tcPr>
          <w:p w:rsidR="0008362F" w:rsidRPr="001A43E1" w:rsidRDefault="0008362F"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08362F" w:rsidRPr="001A43E1" w:rsidRDefault="0008362F" w:rsidP="00536E5F">
            <w:pPr>
              <w:jc w:val="both"/>
              <w:rPr>
                <w:rFonts w:ascii="Times New Roman" w:hAnsi="Times New Roman" w:cs="Times New Roman"/>
                <w:sz w:val="24"/>
                <w:szCs w:val="24"/>
                <w:lang w:val="kk-KZ"/>
              </w:rPr>
            </w:pPr>
          </w:p>
        </w:tc>
        <w:tc>
          <w:tcPr>
            <w:tcW w:w="1497" w:type="dxa"/>
            <w:tcBorders>
              <w:lef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СДУ г Алматы</w:t>
            </w:r>
          </w:p>
        </w:tc>
      </w:tr>
      <w:tr w:rsidR="0008362F" w:rsidRPr="001A43E1" w:rsidTr="0008362F">
        <w:trPr>
          <w:trHeight w:val="377"/>
        </w:trPr>
        <w:tc>
          <w:tcPr>
            <w:tcW w:w="645"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6</w:t>
            </w:r>
          </w:p>
        </w:tc>
        <w:tc>
          <w:tcPr>
            <w:tcW w:w="3427"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Сейдкаримова Эльмира</w:t>
            </w:r>
          </w:p>
        </w:tc>
        <w:tc>
          <w:tcPr>
            <w:tcW w:w="1706" w:type="dxa"/>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МЮ-21-3нр</w:t>
            </w:r>
          </w:p>
        </w:tc>
        <w:tc>
          <w:tcPr>
            <w:tcW w:w="1701" w:type="dxa"/>
          </w:tcPr>
          <w:p w:rsidR="0008362F" w:rsidRPr="001A43E1" w:rsidRDefault="0008362F" w:rsidP="00121024">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2021-2022 ж </w:t>
            </w:r>
          </w:p>
        </w:tc>
        <w:tc>
          <w:tcPr>
            <w:tcW w:w="1276" w:type="dxa"/>
            <w:tcBorders>
              <w:right w:val="single" w:sz="4" w:space="0" w:color="auto"/>
            </w:tcBorders>
          </w:tcPr>
          <w:p w:rsidR="0008362F" w:rsidRPr="001A43E1" w:rsidRDefault="00BD5BA2"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25.01.2022 ж. № 3- жқ </w:t>
            </w:r>
            <w:r w:rsidR="00E34561" w:rsidRPr="001A43E1">
              <w:rPr>
                <w:rFonts w:ascii="Times New Roman" w:hAnsi="Times New Roman" w:cs="Times New Roman"/>
                <w:sz w:val="24"/>
                <w:szCs w:val="24"/>
                <w:lang w:val="kk-KZ"/>
              </w:rPr>
              <w:t xml:space="preserve">бұйрық </w:t>
            </w:r>
          </w:p>
          <w:p w:rsidR="00E34561" w:rsidRPr="001A43E1" w:rsidRDefault="00E34561"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03.01-30.04.2022 ж</w:t>
            </w:r>
          </w:p>
        </w:tc>
        <w:tc>
          <w:tcPr>
            <w:tcW w:w="1497" w:type="dxa"/>
            <w:tcBorders>
              <w:left w:val="single" w:sz="4" w:space="0" w:color="auto"/>
            </w:tcBorders>
          </w:tcPr>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Туриба</w:t>
            </w:r>
          </w:p>
          <w:p w:rsidR="0008362F" w:rsidRPr="001A43E1" w:rsidRDefault="0008362F" w:rsidP="00536E5F">
            <w:pPr>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Латвия </w:t>
            </w:r>
          </w:p>
        </w:tc>
      </w:tr>
    </w:tbl>
    <w:p w:rsidR="00536E5F" w:rsidRPr="001A43E1" w:rsidRDefault="00536E5F" w:rsidP="00536E5F">
      <w:pPr>
        <w:spacing w:after="0" w:line="240" w:lineRule="auto"/>
        <w:ind w:firstLine="567"/>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Соңында студенттер ресми сертификат алды.</w:t>
      </w:r>
    </w:p>
    <w:p w:rsidR="000472DD" w:rsidRPr="001A43E1" w:rsidRDefault="000472DD" w:rsidP="000472DD">
      <w:pPr>
        <w:spacing w:after="0" w:line="240" w:lineRule="auto"/>
        <w:ind w:firstLine="567"/>
        <w:jc w:val="both"/>
        <w:rPr>
          <w:rFonts w:ascii="Times New Roman" w:hAnsi="Times New Roman" w:cs="Times New Roman"/>
          <w:b/>
          <w:sz w:val="24"/>
          <w:szCs w:val="24"/>
          <w:lang w:val="kk-KZ"/>
        </w:rPr>
      </w:pPr>
    </w:p>
    <w:p w:rsidR="000472DD" w:rsidRPr="001A43E1" w:rsidRDefault="000472DD" w:rsidP="00B50565">
      <w:pPr>
        <w:spacing w:after="0" w:line="240" w:lineRule="auto"/>
        <w:ind w:firstLine="567"/>
        <w:jc w:val="center"/>
        <w:rPr>
          <w:rFonts w:ascii="Times New Roman" w:hAnsi="Times New Roman" w:cs="Times New Roman"/>
          <w:b/>
          <w:sz w:val="24"/>
          <w:szCs w:val="24"/>
          <w:lang w:val="kk-KZ"/>
        </w:rPr>
      </w:pPr>
      <w:r w:rsidRPr="001A43E1">
        <w:rPr>
          <w:rFonts w:ascii="Times New Roman" w:hAnsi="Times New Roman" w:cs="Times New Roman"/>
          <w:b/>
          <w:sz w:val="24"/>
          <w:szCs w:val="24"/>
          <w:lang w:val="kk-KZ"/>
        </w:rPr>
        <w:t>4) Білім алушыларды қабылдау, үлгерім, тану және сертификаттау</w:t>
      </w:r>
    </w:p>
    <w:p w:rsidR="000472DD" w:rsidRPr="001A43E1" w:rsidRDefault="000472DD" w:rsidP="000472DD">
      <w:pPr>
        <w:spacing w:after="0" w:line="240" w:lineRule="auto"/>
        <w:ind w:firstLine="567"/>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«Халықаралық қатынастар және халықаралық құқық» кафедрасы жыл сайын кәсіптік бағдар беру жұмысының жоспарын әзірлейді. Кәсіптік бағдар беру жұмысы күнтізбелік жыл бойы жүргізіледі. Кафедраға А. С. Макаренко атындағы №</w:t>
      </w:r>
      <w:r w:rsidR="00440FD7" w:rsidRPr="001A43E1">
        <w:rPr>
          <w:rFonts w:ascii="Times New Roman" w:hAnsi="Times New Roman" w:cs="Times New Roman"/>
          <w:sz w:val="24"/>
          <w:szCs w:val="24"/>
          <w:lang w:val="kk-KZ"/>
        </w:rPr>
        <w:t xml:space="preserve"> </w:t>
      </w:r>
      <w:r w:rsidRPr="001A43E1">
        <w:rPr>
          <w:rFonts w:ascii="Times New Roman" w:hAnsi="Times New Roman" w:cs="Times New Roman"/>
          <w:sz w:val="24"/>
          <w:szCs w:val="24"/>
          <w:lang w:val="kk-KZ"/>
        </w:rPr>
        <w:t>41 мектеп-лицей, Ә. Молдағұлова атындағы №</w:t>
      </w:r>
      <w:r w:rsidR="00440FD7" w:rsidRPr="001A43E1">
        <w:rPr>
          <w:rFonts w:ascii="Times New Roman" w:hAnsi="Times New Roman" w:cs="Times New Roman"/>
          <w:sz w:val="24"/>
          <w:szCs w:val="24"/>
          <w:lang w:val="kk-KZ"/>
        </w:rPr>
        <w:t xml:space="preserve"> </w:t>
      </w:r>
      <w:r w:rsidRPr="001A43E1">
        <w:rPr>
          <w:rFonts w:ascii="Times New Roman" w:hAnsi="Times New Roman" w:cs="Times New Roman"/>
          <w:sz w:val="24"/>
          <w:szCs w:val="24"/>
          <w:lang w:val="kk-KZ"/>
        </w:rPr>
        <w:t xml:space="preserve">29 жалпы білім беретін орта мектебі, Н.Оңдасынов атындағы  №38 мектеп-гимназия, А. Асқаров  атындағы №77 мектеп-лицей, Шымкент құқық және жаңа технологиялар колледжі, Фемида колледжі, Оңтүстік Қазақстан құқық, басқару және жаңа технологиялар колледжі, «Болашақ» колледжі және т. б. бекітілген.Кафедраның ОПҚ республикалық және облыстық баспа басылымдарында мақалалар жариялайды. Сондай-ақ болашақ талапкерлермен жеке кездесулер ұйымдастырылады, онда кафедраның ОПҚ«Халықаралық қатынастар» ББ ерекшелігін, ЖОО-да оқу процесін ұйымдастырудың ерекшеліктерін және т. б. егжей-тегжейлі түсіндіреді.     Жыл сайын заң факультеті кафедралармен бірлесіп «Ашық есік күнін» өткізеді, оған мектеп оқушылары ата-аналарымен бірге шақырылады.  Университеттің әлеуметтік желілердегі аккаунттары кәсіби бағдарлау мақсатында белсенді қолданылады: </w:t>
      </w:r>
      <w:hyperlink r:id="rId8" w:history="1">
        <w:r w:rsidRPr="001A43E1">
          <w:rPr>
            <w:rStyle w:val="a9"/>
            <w:rFonts w:ascii="Times New Roman" w:hAnsi="Times New Roman" w:cs="Times New Roman"/>
            <w:sz w:val="24"/>
            <w:szCs w:val="24"/>
            <w:lang w:val="kk-KZ"/>
          </w:rPr>
          <w:t>https://instagram.com/auezov_university</w:t>
        </w:r>
      </w:hyperlink>
      <w:r w:rsidRPr="001A43E1">
        <w:rPr>
          <w:rFonts w:ascii="Times New Roman" w:hAnsi="Times New Roman" w:cs="Times New Roman"/>
          <w:sz w:val="24"/>
          <w:szCs w:val="24"/>
          <w:lang w:val="kk-KZ"/>
        </w:rPr>
        <w:t xml:space="preserve">. Facebook: youtube.com, жарнамалық-ақпараттық буклеттер, күнтізбелер, сондай-ақ жүріс- тұрыс ережелері, ұсынылатын жеңілдіктер мен жеңілдіктер шығарылады. Веб-сайтта ББ 6В03110 "Халықаралық қатынастар" </w:t>
      </w:r>
      <w:r w:rsidR="00440FD7" w:rsidRPr="001A43E1">
        <w:rPr>
          <w:rFonts w:ascii="Times New Roman" w:hAnsi="Times New Roman" w:cs="Times New Roman"/>
          <w:sz w:val="24"/>
          <w:szCs w:val="24"/>
          <w:lang w:val="kk-KZ"/>
        </w:rPr>
        <w:t xml:space="preserve">және 6В04220 «Халықаралық құқық» </w:t>
      </w:r>
      <w:r w:rsidRPr="001A43E1">
        <w:rPr>
          <w:rFonts w:ascii="Times New Roman" w:hAnsi="Times New Roman" w:cs="Times New Roman"/>
          <w:sz w:val="24"/>
          <w:szCs w:val="24"/>
          <w:lang w:val="kk-KZ"/>
        </w:rPr>
        <w:t>білім беру бағдарламасы туралы толық ақпарат ұсынылған, студенттердің оқу, мәдени-тынығу өмірі туралы ақпарат жарияланған</w:t>
      </w:r>
      <w:hyperlink r:id="rId9" w:history="1">
        <w:r w:rsidRPr="001A43E1">
          <w:rPr>
            <w:rStyle w:val="a9"/>
            <w:rFonts w:ascii="Times New Roman" w:hAnsi="Times New Roman" w:cs="Times New Roman"/>
            <w:sz w:val="24"/>
            <w:szCs w:val="24"/>
            <w:lang w:val="kk-KZ"/>
          </w:rPr>
          <w:t>https://instagram.com/auezov_uku.um</w:t>
        </w:r>
      </w:hyperlink>
      <w:r w:rsidRPr="001A43E1">
        <w:rPr>
          <w:rFonts w:ascii="Times New Roman" w:hAnsi="Times New Roman" w:cs="Times New Roman"/>
          <w:sz w:val="24"/>
          <w:szCs w:val="24"/>
          <w:lang w:val="kk-KZ"/>
        </w:rPr>
        <w:t>.</w:t>
      </w:r>
    </w:p>
    <w:p w:rsidR="000472DD" w:rsidRPr="001A43E1" w:rsidRDefault="000472DD" w:rsidP="00440FD7">
      <w:pPr>
        <w:spacing w:after="0" w:line="240" w:lineRule="auto"/>
        <w:ind w:firstLine="567"/>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"Халықаралық қатынастар"ББ қабылдау нәтижелілігін бағалау бойынша мәліметтер келтіріледі."Халықаралық қатынастар" </w:t>
      </w:r>
      <w:r w:rsidR="00440FD7" w:rsidRPr="001A43E1">
        <w:rPr>
          <w:rFonts w:ascii="Times New Roman" w:hAnsi="Times New Roman" w:cs="Times New Roman"/>
          <w:sz w:val="24"/>
          <w:szCs w:val="24"/>
          <w:lang w:val="kk-KZ"/>
        </w:rPr>
        <w:t xml:space="preserve">және «Халықаралық құқық» </w:t>
      </w:r>
      <w:r w:rsidRPr="001A43E1">
        <w:rPr>
          <w:rFonts w:ascii="Times New Roman" w:hAnsi="Times New Roman" w:cs="Times New Roman"/>
          <w:sz w:val="24"/>
          <w:szCs w:val="24"/>
          <w:lang w:val="kk-KZ"/>
        </w:rPr>
        <w:t>ББ қабылдау нәтижелілігін бағалау</w:t>
      </w:r>
    </w:p>
    <w:p w:rsidR="00A25588" w:rsidRPr="001A43E1" w:rsidRDefault="00A25588" w:rsidP="00A25588">
      <w:pPr>
        <w:spacing w:after="0" w:line="240" w:lineRule="auto"/>
        <w:jc w:val="center"/>
        <w:rPr>
          <w:rFonts w:ascii="Times New Roman" w:hAnsi="Times New Roman" w:cs="Times New Roman"/>
          <w:sz w:val="24"/>
          <w:szCs w:val="24"/>
          <w:lang w:val="kk-KZ"/>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1332"/>
        <w:gridCol w:w="2188"/>
        <w:gridCol w:w="2074"/>
        <w:gridCol w:w="1530"/>
        <w:gridCol w:w="2133"/>
      </w:tblGrid>
      <w:tr w:rsidR="00440FD7" w:rsidRPr="001A43E1" w:rsidTr="00440FD7">
        <w:trPr>
          <w:trHeight w:val="70"/>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rPr>
            </w:pPr>
            <w:r w:rsidRPr="001A43E1">
              <w:rPr>
                <w:rFonts w:ascii="Times New Roman" w:hAnsi="Times New Roman" w:cs="Times New Roman"/>
                <w:b/>
                <w:color w:val="000000" w:themeColor="text1"/>
                <w:sz w:val="24"/>
                <w:szCs w:val="24"/>
              </w:rPr>
              <w:t>№</w:t>
            </w:r>
          </w:p>
        </w:tc>
        <w:tc>
          <w:tcPr>
            <w:tcW w:w="1332"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lang w:val="kk-KZ"/>
              </w:rPr>
            </w:pPr>
            <w:r w:rsidRPr="001A43E1">
              <w:rPr>
                <w:rFonts w:ascii="Times New Roman" w:hAnsi="Times New Roman" w:cs="Times New Roman"/>
                <w:b/>
                <w:color w:val="000000" w:themeColor="text1"/>
                <w:sz w:val="24"/>
                <w:szCs w:val="24"/>
                <w:lang w:val="kk-KZ"/>
              </w:rPr>
              <w:t>Оқу жыл</w:t>
            </w:r>
          </w:p>
        </w:tc>
        <w:tc>
          <w:tcPr>
            <w:tcW w:w="2188"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lang w:val="kk-KZ"/>
              </w:rPr>
            </w:pPr>
            <w:r w:rsidRPr="001A43E1">
              <w:rPr>
                <w:rFonts w:ascii="Times New Roman" w:eastAsia="Times New Roman" w:hAnsi="Times New Roman" w:cs="Times New Roman"/>
                <w:b/>
                <w:color w:val="000000" w:themeColor="text1"/>
                <w:sz w:val="24"/>
                <w:szCs w:val="24"/>
                <w:lang w:val="kk-KZ"/>
              </w:rPr>
              <w:t xml:space="preserve">Мамандық </w:t>
            </w:r>
          </w:p>
        </w:tc>
        <w:tc>
          <w:tcPr>
            <w:tcW w:w="2074" w:type="dxa"/>
            <w:tcBorders>
              <w:top w:val="single" w:sz="4" w:space="0" w:color="auto"/>
              <w:left w:val="single" w:sz="4" w:space="0" w:color="auto"/>
              <w:bottom w:val="single" w:sz="4" w:space="0" w:color="auto"/>
              <w:right w:val="single" w:sz="4" w:space="0" w:color="auto"/>
            </w:tcBorders>
            <w:vAlign w:val="center"/>
          </w:tcPr>
          <w:p w:rsidR="00440FD7" w:rsidRPr="001A43E1" w:rsidRDefault="00440FD7" w:rsidP="0099439A">
            <w:pPr>
              <w:spacing w:after="0" w:line="240" w:lineRule="auto"/>
              <w:jc w:val="center"/>
              <w:rPr>
                <w:rFonts w:ascii="Times New Roman" w:eastAsia="Times New Roman" w:hAnsi="Times New Roman" w:cs="Times New Roman"/>
                <w:b/>
                <w:color w:val="000000" w:themeColor="text1"/>
                <w:sz w:val="24"/>
                <w:szCs w:val="24"/>
                <w:lang w:val="kk-KZ"/>
              </w:rPr>
            </w:pPr>
            <w:r w:rsidRPr="001A43E1">
              <w:rPr>
                <w:rFonts w:ascii="Times New Roman" w:hAnsi="Times New Roman" w:cs="Times New Roman"/>
                <w:b/>
                <w:color w:val="000000" w:themeColor="text1"/>
                <w:sz w:val="24"/>
                <w:szCs w:val="24"/>
                <w:lang w:val="kk-KZ"/>
              </w:rPr>
              <w:t>Қабылданғандар</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rPr>
            </w:pPr>
            <w:r w:rsidRPr="001A43E1">
              <w:rPr>
                <w:rFonts w:ascii="Times New Roman" w:hAnsi="Times New Roman" w:cs="Times New Roman"/>
                <w:b/>
                <w:color w:val="000000" w:themeColor="text1"/>
                <w:sz w:val="24"/>
                <w:szCs w:val="24"/>
                <w:lang w:val="kk-KZ"/>
              </w:rPr>
              <w:t>Оның ішінде</w:t>
            </w:r>
            <w:r w:rsidRPr="001A43E1">
              <w:rPr>
                <w:rFonts w:ascii="Times New Roman" w:hAnsi="Times New Roman" w:cs="Times New Roman"/>
                <w:b/>
                <w:color w:val="000000" w:themeColor="text1"/>
                <w:sz w:val="24"/>
                <w:szCs w:val="24"/>
              </w:rPr>
              <w:t xml:space="preserve"> грант</w:t>
            </w:r>
          </w:p>
        </w:tc>
        <w:tc>
          <w:tcPr>
            <w:tcW w:w="2133" w:type="dxa"/>
            <w:tcBorders>
              <w:top w:val="single" w:sz="4" w:space="0" w:color="auto"/>
              <w:left w:val="single" w:sz="4" w:space="0" w:color="auto"/>
              <w:bottom w:val="single" w:sz="4" w:space="0" w:color="auto"/>
              <w:right w:val="single" w:sz="4" w:space="0" w:color="auto"/>
            </w:tcBorders>
          </w:tcPr>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lang w:val="kk-KZ"/>
              </w:rPr>
            </w:pPr>
            <w:r w:rsidRPr="001A43E1">
              <w:rPr>
                <w:rFonts w:ascii="Times New Roman" w:hAnsi="Times New Roman" w:cs="Times New Roman"/>
                <w:b/>
                <w:color w:val="000000" w:themeColor="text1"/>
                <w:sz w:val="24"/>
                <w:szCs w:val="24"/>
              </w:rPr>
              <w:t>Коммер</w:t>
            </w:r>
            <w:r w:rsidRPr="001A43E1">
              <w:rPr>
                <w:rFonts w:ascii="Times New Roman" w:hAnsi="Times New Roman" w:cs="Times New Roman"/>
                <w:b/>
                <w:color w:val="000000" w:themeColor="text1"/>
                <w:sz w:val="24"/>
                <w:szCs w:val="24"/>
                <w:lang w:val="kk-KZ"/>
              </w:rPr>
              <w:t>циялық</w:t>
            </w:r>
          </w:p>
          <w:p w:rsidR="00440FD7" w:rsidRPr="001A43E1" w:rsidRDefault="00440FD7" w:rsidP="00121024">
            <w:pPr>
              <w:spacing w:after="0" w:line="240" w:lineRule="auto"/>
              <w:jc w:val="center"/>
              <w:rPr>
                <w:rFonts w:ascii="Times New Roman" w:eastAsia="Times New Roman" w:hAnsi="Times New Roman" w:cs="Times New Roman"/>
                <w:b/>
                <w:color w:val="000000" w:themeColor="text1"/>
                <w:sz w:val="24"/>
                <w:szCs w:val="24"/>
              </w:rPr>
            </w:pPr>
          </w:p>
        </w:tc>
      </w:tr>
      <w:tr w:rsidR="00440FD7" w:rsidRPr="001A43E1" w:rsidTr="00440FD7">
        <w:trPr>
          <w:trHeight w:val="178"/>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1</w:t>
            </w:r>
          </w:p>
        </w:tc>
        <w:tc>
          <w:tcPr>
            <w:tcW w:w="1332"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2021-2022</w:t>
            </w:r>
          </w:p>
        </w:tc>
        <w:tc>
          <w:tcPr>
            <w:tcW w:w="2188"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6В03110-Халықаралық қатынастар</w:t>
            </w:r>
          </w:p>
        </w:tc>
        <w:tc>
          <w:tcPr>
            <w:tcW w:w="2074" w:type="dxa"/>
            <w:tcBorders>
              <w:top w:val="single" w:sz="4" w:space="0" w:color="auto"/>
              <w:left w:val="single" w:sz="4" w:space="0" w:color="auto"/>
              <w:bottom w:val="single" w:sz="4" w:space="0" w:color="auto"/>
              <w:right w:val="single" w:sz="4" w:space="0" w:color="auto"/>
            </w:tcBorders>
            <w:vAlign w:val="center"/>
          </w:tcPr>
          <w:p w:rsidR="00440FD7" w:rsidRPr="001A43E1" w:rsidRDefault="00440FD7" w:rsidP="0099439A">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34</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w:t>
            </w:r>
          </w:p>
        </w:tc>
        <w:tc>
          <w:tcPr>
            <w:tcW w:w="2133" w:type="dxa"/>
            <w:tcBorders>
              <w:top w:val="single" w:sz="4" w:space="0" w:color="auto"/>
              <w:left w:val="single" w:sz="4" w:space="0" w:color="auto"/>
              <w:bottom w:val="single" w:sz="4" w:space="0" w:color="auto"/>
              <w:right w:val="single" w:sz="4" w:space="0" w:color="auto"/>
            </w:tcBorders>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34</w:t>
            </w:r>
          </w:p>
        </w:tc>
      </w:tr>
      <w:tr w:rsidR="00440FD7" w:rsidRPr="001A43E1" w:rsidTr="00440FD7">
        <w:trPr>
          <w:trHeight w:val="178"/>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2</w:t>
            </w:r>
          </w:p>
        </w:tc>
        <w:tc>
          <w:tcPr>
            <w:tcW w:w="1332"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99439A">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2021-2022</w:t>
            </w:r>
          </w:p>
        </w:tc>
        <w:tc>
          <w:tcPr>
            <w:tcW w:w="2188"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6В04220-Халықаралық құқық</w:t>
            </w:r>
          </w:p>
        </w:tc>
        <w:tc>
          <w:tcPr>
            <w:tcW w:w="2074" w:type="dxa"/>
            <w:tcBorders>
              <w:top w:val="single" w:sz="4" w:space="0" w:color="auto"/>
              <w:left w:val="single" w:sz="4" w:space="0" w:color="auto"/>
              <w:bottom w:val="single" w:sz="4" w:space="0" w:color="auto"/>
              <w:right w:val="single" w:sz="4" w:space="0" w:color="auto"/>
            </w:tcBorders>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9</w:t>
            </w:r>
          </w:p>
        </w:tc>
        <w:tc>
          <w:tcPr>
            <w:tcW w:w="1530" w:type="dxa"/>
            <w:tcBorders>
              <w:top w:val="single" w:sz="4" w:space="0" w:color="auto"/>
              <w:left w:val="single" w:sz="4" w:space="0" w:color="auto"/>
              <w:bottom w:val="single" w:sz="4" w:space="0" w:color="auto"/>
              <w:right w:val="single" w:sz="4" w:space="0" w:color="auto"/>
            </w:tcBorders>
            <w:vAlign w:val="center"/>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w:t>
            </w:r>
          </w:p>
        </w:tc>
        <w:tc>
          <w:tcPr>
            <w:tcW w:w="2133" w:type="dxa"/>
            <w:tcBorders>
              <w:top w:val="single" w:sz="4" w:space="0" w:color="auto"/>
              <w:left w:val="single" w:sz="4" w:space="0" w:color="auto"/>
              <w:bottom w:val="single" w:sz="4" w:space="0" w:color="auto"/>
              <w:right w:val="single" w:sz="4" w:space="0" w:color="auto"/>
            </w:tcBorders>
            <w:hideMark/>
          </w:tcPr>
          <w:p w:rsidR="00440FD7" w:rsidRPr="001A43E1" w:rsidRDefault="00440FD7" w:rsidP="00121024">
            <w:pPr>
              <w:spacing w:after="0" w:line="240" w:lineRule="auto"/>
              <w:jc w:val="center"/>
              <w:rPr>
                <w:rFonts w:ascii="Times New Roman" w:hAnsi="Times New Roman" w:cs="Times New Roman"/>
                <w:color w:val="000000" w:themeColor="text1"/>
                <w:sz w:val="24"/>
                <w:szCs w:val="24"/>
                <w:lang w:val="kk-KZ"/>
              </w:rPr>
            </w:pPr>
            <w:r w:rsidRPr="001A43E1">
              <w:rPr>
                <w:rFonts w:ascii="Times New Roman" w:hAnsi="Times New Roman" w:cs="Times New Roman"/>
                <w:color w:val="000000" w:themeColor="text1"/>
                <w:sz w:val="24"/>
                <w:szCs w:val="24"/>
                <w:lang w:val="kk-KZ"/>
              </w:rPr>
              <w:t>9</w:t>
            </w:r>
          </w:p>
        </w:tc>
      </w:tr>
    </w:tbl>
    <w:p w:rsidR="00A25588" w:rsidRPr="001A43E1" w:rsidRDefault="00A25588" w:rsidP="000472DD">
      <w:pPr>
        <w:spacing w:after="0" w:line="240" w:lineRule="auto"/>
        <w:ind w:firstLine="567"/>
        <w:jc w:val="both"/>
        <w:rPr>
          <w:rFonts w:ascii="Times New Roman" w:hAnsi="Times New Roman" w:cs="Times New Roman"/>
          <w:sz w:val="24"/>
          <w:szCs w:val="24"/>
          <w:lang w:val="kk-KZ"/>
        </w:rPr>
      </w:pPr>
    </w:p>
    <w:p w:rsidR="002F0E7C" w:rsidRPr="00230B77" w:rsidRDefault="002F0E7C" w:rsidP="000472DD">
      <w:pPr>
        <w:spacing w:after="0" w:line="240" w:lineRule="auto"/>
        <w:ind w:firstLine="567"/>
        <w:jc w:val="both"/>
        <w:rPr>
          <w:rFonts w:ascii="Times New Roman" w:hAnsi="Times New Roman" w:cs="Times New Roman"/>
          <w:sz w:val="24"/>
          <w:szCs w:val="24"/>
          <w:lang w:val="kk-KZ"/>
        </w:rPr>
      </w:pPr>
      <w:r w:rsidRPr="001A43E1">
        <w:rPr>
          <w:rFonts w:ascii="Times New Roman" w:hAnsi="Times New Roman" w:cs="Times New Roman"/>
          <w:sz w:val="24"/>
          <w:szCs w:val="24"/>
          <w:lang w:val="kk-KZ"/>
        </w:rPr>
        <w:t xml:space="preserve"> </w:t>
      </w:r>
      <w:r w:rsidR="000472DD" w:rsidRPr="001A43E1">
        <w:rPr>
          <w:rFonts w:ascii="Times New Roman" w:hAnsi="Times New Roman" w:cs="Times New Roman"/>
          <w:sz w:val="24"/>
          <w:szCs w:val="24"/>
          <w:lang w:val="kk-KZ"/>
        </w:rPr>
        <w:t>202</w:t>
      </w:r>
      <w:r w:rsidR="00A91292" w:rsidRPr="001A43E1">
        <w:rPr>
          <w:rFonts w:ascii="Times New Roman" w:hAnsi="Times New Roman" w:cs="Times New Roman"/>
          <w:sz w:val="24"/>
          <w:szCs w:val="24"/>
          <w:lang w:val="kk-KZ"/>
        </w:rPr>
        <w:t>1</w:t>
      </w:r>
      <w:r w:rsidR="000472DD" w:rsidRPr="001A43E1">
        <w:rPr>
          <w:rFonts w:ascii="Times New Roman" w:hAnsi="Times New Roman" w:cs="Times New Roman"/>
          <w:sz w:val="24"/>
          <w:szCs w:val="24"/>
          <w:lang w:val="kk-KZ"/>
        </w:rPr>
        <w:t>-202</w:t>
      </w:r>
      <w:r w:rsidR="00A91292" w:rsidRPr="001A43E1">
        <w:rPr>
          <w:rFonts w:ascii="Times New Roman" w:hAnsi="Times New Roman" w:cs="Times New Roman"/>
          <w:sz w:val="24"/>
          <w:szCs w:val="24"/>
          <w:lang w:val="kk-KZ"/>
        </w:rPr>
        <w:t>2</w:t>
      </w:r>
      <w:r w:rsidR="000472DD" w:rsidRPr="001A43E1">
        <w:rPr>
          <w:rFonts w:ascii="Times New Roman" w:hAnsi="Times New Roman" w:cs="Times New Roman"/>
          <w:sz w:val="24"/>
          <w:szCs w:val="24"/>
          <w:lang w:val="kk-KZ"/>
        </w:rPr>
        <w:t xml:space="preserve"> оқу жылында «Халықаралық қатынастар және халықаралық құқық» кафедрасы Түркістан облысы мен Шымкент мектептерінің қызметкерлерімен, оқушыларымен және ата - аналарымен онлайн-оффлайн кездесулер өткізді. Түркістан облысының Сайрам, Сарыағаш, Түлкібас, Мақтарал аудандарының сонымен қатар, қала мектептерінде кафедраның ОПҚ 25.05.202</w:t>
      </w:r>
      <w:r w:rsidRPr="001A43E1">
        <w:rPr>
          <w:rFonts w:ascii="Times New Roman" w:hAnsi="Times New Roman" w:cs="Times New Roman"/>
          <w:sz w:val="24"/>
          <w:szCs w:val="24"/>
          <w:lang w:val="kk-KZ"/>
        </w:rPr>
        <w:t>2</w:t>
      </w:r>
      <w:r w:rsidR="000472DD" w:rsidRPr="001A43E1">
        <w:rPr>
          <w:rFonts w:ascii="Times New Roman" w:hAnsi="Times New Roman" w:cs="Times New Roman"/>
          <w:sz w:val="24"/>
          <w:szCs w:val="24"/>
          <w:lang w:val="kk-KZ"/>
        </w:rPr>
        <w:t xml:space="preserve"> ж.</w:t>
      </w:r>
      <w:r w:rsidR="00EB10A7" w:rsidRPr="001A43E1">
        <w:rPr>
          <w:rFonts w:ascii="Times New Roman" w:hAnsi="Times New Roman" w:cs="Times New Roman"/>
          <w:sz w:val="24"/>
          <w:szCs w:val="24"/>
          <w:lang w:val="kk-KZ"/>
        </w:rPr>
        <w:t xml:space="preserve">  </w:t>
      </w:r>
      <w:r w:rsidR="00A91292" w:rsidRPr="001A43E1">
        <w:rPr>
          <w:rFonts w:ascii="Times New Roman" w:hAnsi="Times New Roman" w:cs="Times New Roman"/>
          <w:sz w:val="24"/>
          <w:szCs w:val="24"/>
          <w:lang w:val="kk-KZ"/>
        </w:rPr>
        <w:t xml:space="preserve">М.Маметова таындағы </w:t>
      </w:r>
      <w:r w:rsidR="00EB10A7" w:rsidRPr="001A43E1">
        <w:rPr>
          <w:rFonts w:ascii="Times New Roman" w:hAnsi="Times New Roman" w:cs="Times New Roman"/>
          <w:sz w:val="24"/>
          <w:szCs w:val="24"/>
          <w:lang w:val="kk-KZ"/>
        </w:rPr>
        <w:t>№ 35</w:t>
      </w:r>
      <w:r w:rsidR="00A91292" w:rsidRPr="001A43E1">
        <w:rPr>
          <w:rFonts w:ascii="Times New Roman" w:hAnsi="Times New Roman" w:cs="Times New Roman"/>
          <w:sz w:val="24"/>
          <w:szCs w:val="24"/>
          <w:lang w:val="kk-KZ"/>
        </w:rPr>
        <w:t xml:space="preserve"> орта мектепте </w:t>
      </w:r>
      <w:r w:rsidR="00EB10A7" w:rsidRPr="001A43E1">
        <w:rPr>
          <w:rFonts w:ascii="Times New Roman" w:hAnsi="Times New Roman" w:cs="Times New Roman"/>
          <w:sz w:val="24"/>
          <w:szCs w:val="24"/>
          <w:lang w:val="kk-KZ"/>
        </w:rPr>
        <w:t xml:space="preserve"> кафедра меңгерушісі Е.Т.Бекбосынв </w:t>
      </w:r>
      <w:r w:rsidR="000472DD" w:rsidRPr="001A43E1">
        <w:rPr>
          <w:rFonts w:ascii="Times New Roman" w:hAnsi="Times New Roman" w:cs="Times New Roman"/>
          <w:sz w:val="24"/>
          <w:szCs w:val="24"/>
          <w:lang w:val="kk-KZ"/>
        </w:rPr>
        <w:t xml:space="preserve"> «Cоңғы қоңырау» салтанатты жиналысына</w:t>
      </w:r>
      <w:r w:rsidR="000472DD" w:rsidRPr="00230B77">
        <w:rPr>
          <w:rFonts w:ascii="Times New Roman" w:hAnsi="Times New Roman" w:cs="Times New Roman"/>
          <w:sz w:val="24"/>
          <w:szCs w:val="24"/>
          <w:lang w:val="kk-KZ"/>
        </w:rPr>
        <w:t xml:space="preserve"> қатысып, </w:t>
      </w:r>
      <w:r w:rsidR="00EB10A7" w:rsidRPr="00230B77">
        <w:rPr>
          <w:rFonts w:ascii="Times New Roman" w:hAnsi="Times New Roman" w:cs="Times New Roman"/>
          <w:sz w:val="24"/>
          <w:szCs w:val="24"/>
          <w:lang w:val="kk-KZ"/>
        </w:rPr>
        <w:t xml:space="preserve">оқушыларға </w:t>
      </w:r>
      <w:r w:rsidR="000472DD" w:rsidRPr="00230B77">
        <w:rPr>
          <w:rFonts w:ascii="Times New Roman" w:hAnsi="Times New Roman" w:cs="Times New Roman"/>
          <w:sz w:val="24"/>
          <w:szCs w:val="24"/>
          <w:lang w:val="kk-KZ"/>
        </w:rPr>
        <w:t>6В03110- «Халықаралық қатынастар»</w:t>
      </w:r>
      <w:r w:rsidR="00A91292" w:rsidRPr="00230B77">
        <w:rPr>
          <w:rFonts w:ascii="Times New Roman" w:hAnsi="Times New Roman" w:cs="Times New Roman"/>
          <w:sz w:val="24"/>
          <w:szCs w:val="24"/>
          <w:lang w:val="kk-KZ"/>
        </w:rPr>
        <w:t xml:space="preserve"> </w:t>
      </w:r>
      <w:r w:rsidR="000472DD" w:rsidRPr="00230B77">
        <w:rPr>
          <w:rFonts w:ascii="Times New Roman" w:hAnsi="Times New Roman" w:cs="Times New Roman"/>
          <w:sz w:val="24"/>
          <w:szCs w:val="24"/>
          <w:lang w:val="kk-KZ"/>
        </w:rPr>
        <w:t>ББ таныстырылды, сондай-ақ арнайы дайындалған буклеттерді таратты. Барлық кездесулерде білім беру бағдарлам</w:t>
      </w:r>
      <w:r w:rsidRPr="00230B77">
        <w:rPr>
          <w:rFonts w:ascii="Times New Roman" w:hAnsi="Times New Roman" w:cs="Times New Roman"/>
          <w:sz w:val="24"/>
          <w:szCs w:val="24"/>
          <w:lang w:val="kk-KZ"/>
        </w:rPr>
        <w:t>асы бойынша буклеттер таратылды.</w:t>
      </w:r>
      <w:r w:rsidR="000472DD" w:rsidRPr="00230B77">
        <w:rPr>
          <w:rFonts w:ascii="Times New Roman" w:hAnsi="Times New Roman" w:cs="Times New Roman"/>
          <w:sz w:val="24"/>
          <w:szCs w:val="24"/>
          <w:lang w:val="kk-KZ"/>
        </w:rPr>
        <w:t xml:space="preserve"> </w:t>
      </w:r>
    </w:p>
    <w:p w:rsidR="000472DD" w:rsidRPr="00230B77" w:rsidRDefault="000472DD" w:rsidP="000472DD">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6В03110 - «Халықаралық қатынастар» ББ бойынша білім алушылар контингенті 8-қосымшада ұсынылған.  Университетте call - орталығы және маркетинг және кәсіптік бағдарлау бөлімі бөлімшелерімен кәсіптік бағдарлау орталығы жұмыс істейді. Call-орталық қабылдау мәселелері бойынша кеңес береді және талапкерлерге хабарлайды. Маркетинг және кәсіптік бағдарлау бөлімі жоғары оқу орнына түсу бойынша консультациялық-түсіндіру жұмыстарын жүргізу мақсатында орта білім беретін мектептердің оқушыларымен онлайн (ZOOM платформасын қолдана отырып) және оффлайн режимде семинарлар, вебинарлар және мастер-кластар өткізеді. Университетке студенттердің қажетті контингентті тарту үшін оқу жылының басында өңірдегі мектептер мен колледждер бойынша талдау жүргізіледі, олардың саны мен түлектер контингенті бойынша ақпарат жинау жүзеге асырылады.Оқушыларға университетке түсу және білім беру бағдарламаларын таңдау бойынша кеңес беру үшін ZOOM интернет-платформасын және Instagram, Facebook, Twitter және т.б. әлеуметтік желілерді қолдана отырып, онлайн және офлайн режимде «ашық есік күні» өткізіледі.     Бакалавриаттың білім беру бағдарламаларында білім алушылар контингентін қалыптастыру ОҚУ-де орналастыру арқылы жүзеге асырылады. М.Әуезовтің республикалық бюджет немесе жергілікті бюджет қаражаты немесе нысаналы трансферттер шеңберінде республикалық бюджеттен түскен қаражат, сондай-ақ азаматтардың өз қаражаты және өзге де көздер есебінен оқу ақысын төлеу есебінен білім гранттары бөлінеді.</w:t>
      </w:r>
    </w:p>
    <w:p w:rsidR="00AF6C29" w:rsidRDefault="00AF6C29"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937018" w:rsidRDefault="00937018" w:rsidP="00440FD7">
      <w:pPr>
        <w:pStyle w:val="ab"/>
        <w:rPr>
          <w:b/>
          <w:sz w:val="24"/>
          <w:szCs w:val="24"/>
          <w:lang w:val="kk-KZ"/>
        </w:rPr>
      </w:pPr>
    </w:p>
    <w:p w:rsidR="00440FD7" w:rsidRPr="00937018" w:rsidRDefault="00440FD7" w:rsidP="00440FD7">
      <w:pPr>
        <w:pStyle w:val="ab"/>
        <w:rPr>
          <w:b/>
          <w:sz w:val="24"/>
          <w:szCs w:val="24"/>
          <w:lang w:val="kk-KZ"/>
        </w:rPr>
      </w:pPr>
      <w:r w:rsidRPr="00937018">
        <w:rPr>
          <w:b/>
          <w:sz w:val="24"/>
          <w:szCs w:val="24"/>
          <w:lang w:val="kk-KZ"/>
        </w:rPr>
        <w:t>202</w:t>
      </w:r>
      <w:r w:rsidR="00AF6C29" w:rsidRPr="00937018">
        <w:rPr>
          <w:b/>
          <w:sz w:val="24"/>
          <w:szCs w:val="24"/>
          <w:lang w:val="kk-KZ"/>
        </w:rPr>
        <w:t>1</w:t>
      </w:r>
      <w:r w:rsidRPr="00937018">
        <w:rPr>
          <w:b/>
          <w:sz w:val="24"/>
          <w:szCs w:val="24"/>
          <w:lang w:val="kk-KZ"/>
        </w:rPr>
        <w:t>-202</w:t>
      </w:r>
      <w:r w:rsidR="00AF6C29" w:rsidRPr="00937018">
        <w:rPr>
          <w:b/>
          <w:sz w:val="24"/>
          <w:szCs w:val="24"/>
          <w:lang w:val="kk-KZ"/>
        </w:rPr>
        <w:t>2</w:t>
      </w:r>
      <w:r w:rsidRPr="00937018">
        <w:rPr>
          <w:b/>
          <w:sz w:val="24"/>
          <w:szCs w:val="24"/>
          <w:lang w:val="kk-KZ"/>
        </w:rPr>
        <w:t xml:space="preserve"> оқу жылында оқу түрі бойынша студенттер контингенті туралы мәліметтер</w:t>
      </w:r>
    </w:p>
    <w:tbl>
      <w:tblPr>
        <w:tblStyle w:val="aa"/>
        <w:tblW w:w="0" w:type="auto"/>
        <w:tblLook w:val="04A0"/>
      </w:tblPr>
      <w:tblGrid>
        <w:gridCol w:w="476"/>
        <w:gridCol w:w="1625"/>
        <w:gridCol w:w="1349"/>
        <w:gridCol w:w="1247"/>
        <w:gridCol w:w="494"/>
        <w:gridCol w:w="494"/>
        <w:gridCol w:w="495"/>
        <w:gridCol w:w="494"/>
        <w:gridCol w:w="486"/>
        <w:gridCol w:w="1413"/>
        <w:gridCol w:w="1281"/>
      </w:tblGrid>
      <w:tr w:rsidR="00AF6C29" w:rsidRPr="00937018" w:rsidTr="00AF6C29">
        <w:trPr>
          <w:trHeight w:val="294"/>
        </w:trPr>
        <w:tc>
          <w:tcPr>
            <w:tcW w:w="476" w:type="dxa"/>
            <w:vMerge w:val="restart"/>
          </w:tcPr>
          <w:p w:rsidR="00AF6C29" w:rsidRPr="00937018" w:rsidRDefault="00AF6C29" w:rsidP="00AF6C29">
            <w:pPr>
              <w:pStyle w:val="ab"/>
              <w:ind w:firstLine="0"/>
              <w:jc w:val="center"/>
              <w:rPr>
                <w:b/>
                <w:sz w:val="24"/>
                <w:szCs w:val="24"/>
                <w:lang w:val="kk-KZ"/>
              </w:rPr>
            </w:pPr>
            <w:r w:rsidRPr="00937018">
              <w:rPr>
                <w:b/>
                <w:sz w:val="24"/>
                <w:szCs w:val="24"/>
                <w:lang w:val="kk-KZ"/>
              </w:rPr>
              <w:t>№</w:t>
            </w:r>
          </w:p>
        </w:tc>
        <w:tc>
          <w:tcPr>
            <w:tcW w:w="1625" w:type="dxa"/>
            <w:vMerge w:val="restart"/>
          </w:tcPr>
          <w:p w:rsidR="00AF6C29" w:rsidRPr="00937018" w:rsidRDefault="00AF6C29" w:rsidP="00AF6C29">
            <w:pPr>
              <w:pStyle w:val="ab"/>
              <w:ind w:firstLine="0"/>
              <w:jc w:val="center"/>
              <w:rPr>
                <w:b/>
                <w:sz w:val="24"/>
                <w:szCs w:val="24"/>
                <w:lang w:val="kk-KZ"/>
              </w:rPr>
            </w:pPr>
            <w:r w:rsidRPr="00937018">
              <w:rPr>
                <w:b/>
                <w:sz w:val="24"/>
                <w:szCs w:val="24"/>
                <w:lang w:val="kk-KZ"/>
              </w:rPr>
              <w:t>Мамандық атауы</w:t>
            </w:r>
          </w:p>
        </w:tc>
        <w:tc>
          <w:tcPr>
            <w:tcW w:w="1349" w:type="dxa"/>
            <w:vMerge w:val="restart"/>
          </w:tcPr>
          <w:p w:rsidR="00AF6C29" w:rsidRPr="00937018" w:rsidRDefault="00AF6C29" w:rsidP="00AF6C29">
            <w:pPr>
              <w:pStyle w:val="ab"/>
              <w:ind w:firstLine="0"/>
              <w:jc w:val="center"/>
              <w:rPr>
                <w:b/>
                <w:sz w:val="24"/>
                <w:szCs w:val="24"/>
                <w:lang w:val="kk-KZ"/>
              </w:rPr>
            </w:pPr>
            <w:r w:rsidRPr="00937018">
              <w:rPr>
                <w:b/>
                <w:sz w:val="24"/>
                <w:szCs w:val="24"/>
                <w:lang w:val="kk-KZ"/>
              </w:rPr>
              <w:t>Қабылдау шарттары</w:t>
            </w:r>
          </w:p>
        </w:tc>
        <w:tc>
          <w:tcPr>
            <w:tcW w:w="6404" w:type="dxa"/>
            <w:gridSpan w:val="8"/>
            <w:tcBorders>
              <w:bottom w:val="single" w:sz="4" w:space="0" w:color="auto"/>
            </w:tcBorders>
          </w:tcPr>
          <w:p w:rsidR="00AF6C29" w:rsidRPr="00937018" w:rsidRDefault="00AF6C29" w:rsidP="00AF6C29">
            <w:pPr>
              <w:pStyle w:val="ab"/>
              <w:ind w:firstLine="0"/>
              <w:jc w:val="center"/>
              <w:rPr>
                <w:b/>
                <w:sz w:val="24"/>
                <w:szCs w:val="24"/>
                <w:lang w:val="kk-KZ"/>
              </w:rPr>
            </w:pPr>
            <w:r w:rsidRPr="00937018">
              <w:rPr>
                <w:b/>
                <w:sz w:val="24"/>
                <w:szCs w:val="24"/>
                <w:lang w:val="kk-KZ"/>
              </w:rPr>
              <w:t>Студенттер контингенті (адам)</w:t>
            </w:r>
          </w:p>
          <w:p w:rsidR="00AF6C29" w:rsidRPr="00937018" w:rsidRDefault="00AF6C29" w:rsidP="00AF6C29">
            <w:pPr>
              <w:jc w:val="center"/>
              <w:rPr>
                <w:rFonts w:ascii="Times New Roman" w:hAnsi="Times New Roman"/>
                <w:b/>
                <w:sz w:val="24"/>
                <w:szCs w:val="24"/>
                <w:lang w:val="kk-KZ"/>
              </w:rPr>
            </w:pPr>
          </w:p>
          <w:p w:rsidR="00AF6C29" w:rsidRPr="00937018" w:rsidRDefault="00AF6C29" w:rsidP="00AF6C29">
            <w:pPr>
              <w:jc w:val="center"/>
              <w:rPr>
                <w:rFonts w:ascii="Times New Roman" w:hAnsi="Times New Roman"/>
                <w:b/>
                <w:sz w:val="24"/>
                <w:szCs w:val="24"/>
                <w:lang w:val="kk-KZ"/>
              </w:rPr>
            </w:pPr>
          </w:p>
        </w:tc>
      </w:tr>
      <w:tr w:rsidR="00AF6C29" w:rsidRPr="00937018" w:rsidTr="00AF6C29">
        <w:trPr>
          <w:trHeight w:val="253"/>
        </w:trPr>
        <w:tc>
          <w:tcPr>
            <w:tcW w:w="476" w:type="dxa"/>
            <w:vMerge/>
          </w:tcPr>
          <w:p w:rsidR="00AF6C29" w:rsidRPr="00937018" w:rsidRDefault="00AF6C29" w:rsidP="00AF6C29">
            <w:pPr>
              <w:pStyle w:val="ab"/>
              <w:ind w:firstLine="0"/>
              <w:jc w:val="center"/>
              <w:rPr>
                <w:b/>
                <w:sz w:val="24"/>
                <w:szCs w:val="24"/>
                <w:lang w:val="kk-KZ"/>
              </w:rPr>
            </w:pPr>
          </w:p>
        </w:tc>
        <w:tc>
          <w:tcPr>
            <w:tcW w:w="1625" w:type="dxa"/>
            <w:vMerge/>
          </w:tcPr>
          <w:p w:rsidR="00AF6C29" w:rsidRPr="00937018" w:rsidRDefault="00AF6C29" w:rsidP="00AF6C29">
            <w:pPr>
              <w:pStyle w:val="ab"/>
              <w:ind w:firstLine="0"/>
              <w:jc w:val="center"/>
              <w:rPr>
                <w:b/>
                <w:sz w:val="24"/>
                <w:szCs w:val="24"/>
                <w:lang w:val="kk-KZ"/>
              </w:rPr>
            </w:pPr>
          </w:p>
        </w:tc>
        <w:tc>
          <w:tcPr>
            <w:tcW w:w="1349" w:type="dxa"/>
            <w:vMerge/>
          </w:tcPr>
          <w:p w:rsidR="00AF6C29" w:rsidRPr="00937018" w:rsidRDefault="00AF6C29" w:rsidP="00AF6C29">
            <w:pPr>
              <w:pStyle w:val="ab"/>
              <w:ind w:firstLine="0"/>
              <w:jc w:val="center"/>
              <w:rPr>
                <w:b/>
                <w:sz w:val="24"/>
                <w:szCs w:val="24"/>
                <w:lang w:val="kk-KZ"/>
              </w:rPr>
            </w:pPr>
          </w:p>
        </w:tc>
        <w:tc>
          <w:tcPr>
            <w:tcW w:w="3710" w:type="dxa"/>
            <w:gridSpan w:val="6"/>
            <w:tcBorders>
              <w:top w:val="single" w:sz="4" w:space="0" w:color="auto"/>
              <w:right w:val="single" w:sz="4" w:space="0" w:color="auto"/>
            </w:tcBorders>
          </w:tcPr>
          <w:p w:rsidR="00AF6C29" w:rsidRPr="00937018" w:rsidRDefault="00AF6C29" w:rsidP="00AF6C29">
            <w:pPr>
              <w:pStyle w:val="ab"/>
              <w:ind w:firstLine="0"/>
              <w:jc w:val="center"/>
              <w:rPr>
                <w:b/>
                <w:sz w:val="24"/>
                <w:szCs w:val="24"/>
                <w:lang w:val="kk-KZ"/>
              </w:rPr>
            </w:pPr>
            <w:r w:rsidRPr="00937018">
              <w:rPr>
                <w:b/>
                <w:sz w:val="24"/>
                <w:szCs w:val="24"/>
                <w:lang w:val="kk-KZ" w:eastAsia="ko-KR"/>
              </w:rPr>
              <w:t>Оқыту нысандары (курс)</w:t>
            </w:r>
          </w:p>
        </w:tc>
        <w:tc>
          <w:tcPr>
            <w:tcW w:w="1413" w:type="dxa"/>
            <w:vMerge w:val="restart"/>
            <w:tcBorders>
              <w:top w:val="single" w:sz="4" w:space="0" w:color="auto"/>
              <w:left w:val="single" w:sz="4" w:space="0" w:color="auto"/>
            </w:tcBorders>
          </w:tcPr>
          <w:p w:rsidR="00AF6C29" w:rsidRPr="00937018" w:rsidRDefault="00AF6C29" w:rsidP="00AF6C29">
            <w:pPr>
              <w:pStyle w:val="ab"/>
              <w:ind w:firstLine="0"/>
              <w:jc w:val="center"/>
              <w:rPr>
                <w:b/>
                <w:sz w:val="24"/>
                <w:szCs w:val="24"/>
                <w:lang w:val="kk-KZ"/>
              </w:rPr>
            </w:pPr>
            <w:r w:rsidRPr="00937018">
              <w:rPr>
                <w:b/>
                <w:sz w:val="24"/>
                <w:szCs w:val="24"/>
                <w:lang w:val="kk-KZ"/>
              </w:rPr>
              <w:t>Дайындық атауы</w:t>
            </w:r>
          </w:p>
        </w:tc>
        <w:tc>
          <w:tcPr>
            <w:tcW w:w="1281" w:type="dxa"/>
            <w:vMerge w:val="restart"/>
            <w:tcBorders>
              <w:top w:val="single" w:sz="4" w:space="0" w:color="auto"/>
              <w:left w:val="single" w:sz="4" w:space="0" w:color="auto"/>
            </w:tcBorders>
          </w:tcPr>
          <w:p w:rsidR="00AF6C29" w:rsidRPr="00937018" w:rsidRDefault="00AF6C29" w:rsidP="00AF6C29">
            <w:pPr>
              <w:pStyle w:val="ab"/>
              <w:ind w:firstLine="0"/>
              <w:jc w:val="center"/>
              <w:rPr>
                <w:b/>
                <w:sz w:val="24"/>
                <w:szCs w:val="24"/>
                <w:lang w:val="kk-KZ"/>
              </w:rPr>
            </w:pPr>
            <w:r w:rsidRPr="00937018">
              <w:rPr>
                <w:b/>
                <w:sz w:val="24"/>
                <w:szCs w:val="24"/>
                <w:lang w:val="kk-KZ"/>
              </w:rPr>
              <w:t>Лицензия мерзімі</w:t>
            </w:r>
          </w:p>
        </w:tc>
      </w:tr>
      <w:tr w:rsidR="00AF6C29" w:rsidRPr="00937018" w:rsidTr="00AF6C29">
        <w:tc>
          <w:tcPr>
            <w:tcW w:w="476" w:type="dxa"/>
            <w:vMerge/>
          </w:tcPr>
          <w:p w:rsidR="00AF6C29" w:rsidRPr="00937018" w:rsidRDefault="00AF6C29" w:rsidP="00440FD7">
            <w:pPr>
              <w:pStyle w:val="ab"/>
              <w:ind w:firstLine="0"/>
              <w:rPr>
                <w:b/>
                <w:sz w:val="24"/>
                <w:szCs w:val="24"/>
                <w:lang w:val="kk-KZ"/>
              </w:rPr>
            </w:pPr>
          </w:p>
        </w:tc>
        <w:tc>
          <w:tcPr>
            <w:tcW w:w="1625" w:type="dxa"/>
            <w:vMerge/>
          </w:tcPr>
          <w:p w:rsidR="00AF6C29" w:rsidRPr="00937018" w:rsidRDefault="00AF6C29" w:rsidP="00440FD7">
            <w:pPr>
              <w:pStyle w:val="ab"/>
              <w:ind w:firstLine="0"/>
              <w:rPr>
                <w:b/>
                <w:sz w:val="24"/>
                <w:szCs w:val="24"/>
                <w:lang w:val="kk-KZ"/>
              </w:rPr>
            </w:pPr>
          </w:p>
        </w:tc>
        <w:tc>
          <w:tcPr>
            <w:tcW w:w="1349" w:type="dxa"/>
            <w:vMerge/>
          </w:tcPr>
          <w:p w:rsidR="00AF6C29" w:rsidRPr="00937018" w:rsidRDefault="00AF6C29" w:rsidP="00440FD7">
            <w:pPr>
              <w:pStyle w:val="ab"/>
              <w:ind w:firstLine="0"/>
              <w:rPr>
                <w:b/>
                <w:sz w:val="24"/>
                <w:szCs w:val="24"/>
                <w:lang w:val="kk-KZ"/>
              </w:rPr>
            </w:pPr>
          </w:p>
        </w:tc>
        <w:tc>
          <w:tcPr>
            <w:tcW w:w="1247" w:type="dxa"/>
          </w:tcPr>
          <w:p w:rsidR="00AF6C29" w:rsidRPr="00937018" w:rsidRDefault="00AF6C29" w:rsidP="0099439A">
            <w:pPr>
              <w:pStyle w:val="ab"/>
              <w:ind w:firstLine="0"/>
              <w:rPr>
                <w:b/>
                <w:sz w:val="24"/>
                <w:szCs w:val="24"/>
                <w:lang w:val="kk-KZ"/>
              </w:rPr>
            </w:pPr>
            <w:r w:rsidRPr="00937018">
              <w:rPr>
                <w:b/>
                <w:sz w:val="24"/>
                <w:szCs w:val="24"/>
                <w:lang w:val="kk-KZ"/>
              </w:rPr>
              <w:t xml:space="preserve">Барлығы </w:t>
            </w:r>
          </w:p>
        </w:tc>
        <w:tc>
          <w:tcPr>
            <w:tcW w:w="494" w:type="dxa"/>
          </w:tcPr>
          <w:p w:rsidR="00AF6C29" w:rsidRPr="00937018" w:rsidRDefault="00AF6C29" w:rsidP="0099439A">
            <w:pPr>
              <w:pStyle w:val="ab"/>
              <w:ind w:firstLine="0"/>
              <w:rPr>
                <w:b/>
                <w:sz w:val="24"/>
                <w:szCs w:val="24"/>
                <w:lang w:val="kk-KZ"/>
              </w:rPr>
            </w:pPr>
            <w:r w:rsidRPr="00937018">
              <w:rPr>
                <w:b/>
                <w:sz w:val="24"/>
                <w:szCs w:val="24"/>
                <w:lang w:val="kk-KZ"/>
              </w:rPr>
              <w:t>1</w:t>
            </w:r>
          </w:p>
        </w:tc>
        <w:tc>
          <w:tcPr>
            <w:tcW w:w="494" w:type="dxa"/>
          </w:tcPr>
          <w:p w:rsidR="00AF6C29" w:rsidRPr="00937018" w:rsidRDefault="00AF6C29" w:rsidP="0099439A">
            <w:pPr>
              <w:pStyle w:val="ab"/>
              <w:ind w:firstLine="0"/>
              <w:rPr>
                <w:b/>
                <w:sz w:val="24"/>
                <w:szCs w:val="24"/>
                <w:lang w:val="kk-KZ"/>
              </w:rPr>
            </w:pPr>
            <w:r w:rsidRPr="00937018">
              <w:rPr>
                <w:b/>
                <w:sz w:val="24"/>
                <w:szCs w:val="24"/>
                <w:lang w:val="kk-KZ"/>
              </w:rPr>
              <w:t>2</w:t>
            </w:r>
          </w:p>
        </w:tc>
        <w:tc>
          <w:tcPr>
            <w:tcW w:w="495" w:type="dxa"/>
          </w:tcPr>
          <w:p w:rsidR="00AF6C29" w:rsidRPr="00937018" w:rsidRDefault="00AF6C29" w:rsidP="0099439A">
            <w:pPr>
              <w:pStyle w:val="ab"/>
              <w:ind w:firstLine="0"/>
              <w:rPr>
                <w:b/>
                <w:sz w:val="24"/>
                <w:szCs w:val="24"/>
                <w:lang w:val="kk-KZ"/>
              </w:rPr>
            </w:pPr>
            <w:r w:rsidRPr="00937018">
              <w:rPr>
                <w:b/>
                <w:sz w:val="24"/>
                <w:szCs w:val="24"/>
                <w:lang w:val="kk-KZ"/>
              </w:rPr>
              <w:t>3</w:t>
            </w:r>
          </w:p>
        </w:tc>
        <w:tc>
          <w:tcPr>
            <w:tcW w:w="494" w:type="dxa"/>
          </w:tcPr>
          <w:p w:rsidR="00AF6C29" w:rsidRPr="00937018" w:rsidRDefault="00AF6C29" w:rsidP="0099439A">
            <w:pPr>
              <w:pStyle w:val="ab"/>
              <w:ind w:firstLine="0"/>
              <w:rPr>
                <w:b/>
                <w:sz w:val="24"/>
                <w:szCs w:val="24"/>
                <w:lang w:val="kk-KZ"/>
              </w:rPr>
            </w:pPr>
            <w:r w:rsidRPr="00937018">
              <w:rPr>
                <w:b/>
                <w:sz w:val="24"/>
                <w:szCs w:val="24"/>
                <w:lang w:val="kk-KZ"/>
              </w:rPr>
              <w:t>4</w:t>
            </w:r>
          </w:p>
        </w:tc>
        <w:tc>
          <w:tcPr>
            <w:tcW w:w="486" w:type="dxa"/>
            <w:tcBorders>
              <w:right w:val="single" w:sz="4" w:space="0" w:color="auto"/>
            </w:tcBorders>
          </w:tcPr>
          <w:p w:rsidR="00AF6C29" w:rsidRPr="00937018" w:rsidRDefault="00AF6C29" w:rsidP="0099439A">
            <w:pPr>
              <w:pStyle w:val="ab"/>
              <w:ind w:firstLine="0"/>
              <w:rPr>
                <w:b/>
                <w:sz w:val="24"/>
                <w:szCs w:val="24"/>
                <w:lang w:val="kk-KZ"/>
              </w:rPr>
            </w:pPr>
            <w:r w:rsidRPr="00937018">
              <w:rPr>
                <w:b/>
                <w:sz w:val="24"/>
                <w:szCs w:val="24"/>
                <w:lang w:val="kk-KZ"/>
              </w:rPr>
              <w:t>5</w:t>
            </w:r>
          </w:p>
        </w:tc>
        <w:tc>
          <w:tcPr>
            <w:tcW w:w="1413" w:type="dxa"/>
            <w:vMerge/>
            <w:tcBorders>
              <w:left w:val="single" w:sz="4" w:space="0" w:color="auto"/>
              <w:right w:val="single" w:sz="4" w:space="0" w:color="auto"/>
            </w:tcBorders>
          </w:tcPr>
          <w:p w:rsidR="00AF6C29" w:rsidRPr="00937018" w:rsidRDefault="00AF6C29" w:rsidP="00440FD7">
            <w:pPr>
              <w:pStyle w:val="ab"/>
              <w:ind w:firstLine="0"/>
              <w:rPr>
                <w:b/>
                <w:sz w:val="24"/>
                <w:szCs w:val="24"/>
                <w:lang w:val="kk-KZ"/>
              </w:rPr>
            </w:pPr>
          </w:p>
        </w:tc>
        <w:tc>
          <w:tcPr>
            <w:tcW w:w="1281" w:type="dxa"/>
            <w:vMerge/>
            <w:tcBorders>
              <w:left w:val="single" w:sz="4" w:space="0" w:color="auto"/>
            </w:tcBorders>
          </w:tcPr>
          <w:p w:rsidR="00AF6C29" w:rsidRPr="00937018" w:rsidRDefault="00AF6C29" w:rsidP="00440FD7">
            <w:pPr>
              <w:pStyle w:val="ab"/>
              <w:ind w:firstLine="0"/>
              <w:rPr>
                <w:b/>
                <w:sz w:val="24"/>
                <w:szCs w:val="24"/>
                <w:lang w:val="kk-KZ"/>
              </w:rPr>
            </w:pPr>
          </w:p>
        </w:tc>
      </w:tr>
      <w:tr w:rsidR="00AF6C29" w:rsidRPr="00937018" w:rsidTr="00AF6C29">
        <w:tc>
          <w:tcPr>
            <w:tcW w:w="476" w:type="dxa"/>
          </w:tcPr>
          <w:p w:rsidR="00424791" w:rsidRPr="00937018" w:rsidRDefault="00424791" w:rsidP="00AF6C29">
            <w:pPr>
              <w:pStyle w:val="ab"/>
              <w:ind w:firstLine="0"/>
              <w:jc w:val="center"/>
              <w:rPr>
                <w:b/>
                <w:sz w:val="24"/>
                <w:szCs w:val="24"/>
                <w:lang w:val="kk-KZ"/>
              </w:rPr>
            </w:pPr>
            <w:r w:rsidRPr="00937018">
              <w:rPr>
                <w:b/>
                <w:sz w:val="24"/>
                <w:szCs w:val="24"/>
                <w:lang w:val="kk-KZ"/>
              </w:rPr>
              <w:t>1</w:t>
            </w:r>
          </w:p>
        </w:tc>
        <w:tc>
          <w:tcPr>
            <w:tcW w:w="1625" w:type="dxa"/>
          </w:tcPr>
          <w:p w:rsidR="00424791" w:rsidRPr="00937018" w:rsidRDefault="00424791" w:rsidP="00AF6C29">
            <w:pPr>
              <w:pStyle w:val="ab"/>
              <w:ind w:firstLine="0"/>
              <w:jc w:val="center"/>
              <w:rPr>
                <w:b/>
                <w:sz w:val="24"/>
                <w:szCs w:val="24"/>
                <w:lang w:val="kk-KZ"/>
              </w:rPr>
            </w:pPr>
            <w:r w:rsidRPr="00937018">
              <w:rPr>
                <w:b/>
                <w:sz w:val="24"/>
                <w:szCs w:val="24"/>
                <w:lang w:val="kk-KZ"/>
              </w:rPr>
              <w:t>2</w:t>
            </w:r>
          </w:p>
        </w:tc>
        <w:tc>
          <w:tcPr>
            <w:tcW w:w="1349" w:type="dxa"/>
          </w:tcPr>
          <w:p w:rsidR="00424791" w:rsidRPr="00937018" w:rsidRDefault="00424791" w:rsidP="00AF6C29">
            <w:pPr>
              <w:pStyle w:val="ab"/>
              <w:ind w:firstLine="0"/>
              <w:jc w:val="center"/>
              <w:rPr>
                <w:b/>
                <w:sz w:val="24"/>
                <w:szCs w:val="24"/>
                <w:lang w:val="kk-KZ"/>
              </w:rPr>
            </w:pPr>
            <w:r w:rsidRPr="00937018">
              <w:rPr>
                <w:b/>
                <w:sz w:val="24"/>
                <w:szCs w:val="24"/>
                <w:lang w:val="kk-KZ"/>
              </w:rPr>
              <w:t>3</w:t>
            </w:r>
          </w:p>
        </w:tc>
        <w:tc>
          <w:tcPr>
            <w:tcW w:w="1247" w:type="dxa"/>
          </w:tcPr>
          <w:p w:rsidR="00424791" w:rsidRPr="00937018" w:rsidRDefault="00424791" w:rsidP="00AF6C29">
            <w:pPr>
              <w:pStyle w:val="ab"/>
              <w:ind w:firstLine="0"/>
              <w:jc w:val="center"/>
              <w:rPr>
                <w:b/>
                <w:sz w:val="24"/>
                <w:szCs w:val="24"/>
                <w:lang w:val="kk-KZ"/>
              </w:rPr>
            </w:pPr>
            <w:r w:rsidRPr="00937018">
              <w:rPr>
                <w:b/>
                <w:sz w:val="24"/>
                <w:szCs w:val="24"/>
                <w:lang w:val="kk-KZ"/>
              </w:rPr>
              <w:t>4</w:t>
            </w:r>
          </w:p>
        </w:tc>
        <w:tc>
          <w:tcPr>
            <w:tcW w:w="494" w:type="dxa"/>
          </w:tcPr>
          <w:p w:rsidR="00424791" w:rsidRPr="00937018" w:rsidRDefault="00424791" w:rsidP="00AF6C29">
            <w:pPr>
              <w:pStyle w:val="ab"/>
              <w:ind w:firstLine="0"/>
              <w:jc w:val="center"/>
              <w:rPr>
                <w:b/>
                <w:sz w:val="24"/>
                <w:szCs w:val="24"/>
                <w:lang w:val="kk-KZ"/>
              </w:rPr>
            </w:pPr>
            <w:r w:rsidRPr="00937018">
              <w:rPr>
                <w:b/>
                <w:sz w:val="24"/>
                <w:szCs w:val="24"/>
                <w:lang w:val="kk-KZ"/>
              </w:rPr>
              <w:t>5</w:t>
            </w:r>
          </w:p>
        </w:tc>
        <w:tc>
          <w:tcPr>
            <w:tcW w:w="494" w:type="dxa"/>
          </w:tcPr>
          <w:p w:rsidR="00424791" w:rsidRPr="00937018" w:rsidRDefault="00424791" w:rsidP="00AF6C29">
            <w:pPr>
              <w:pStyle w:val="ab"/>
              <w:ind w:firstLine="0"/>
              <w:jc w:val="center"/>
              <w:rPr>
                <w:b/>
                <w:sz w:val="24"/>
                <w:szCs w:val="24"/>
                <w:lang w:val="kk-KZ"/>
              </w:rPr>
            </w:pPr>
            <w:r w:rsidRPr="00937018">
              <w:rPr>
                <w:b/>
                <w:sz w:val="24"/>
                <w:szCs w:val="24"/>
                <w:lang w:val="kk-KZ"/>
              </w:rPr>
              <w:t>6</w:t>
            </w:r>
          </w:p>
        </w:tc>
        <w:tc>
          <w:tcPr>
            <w:tcW w:w="495" w:type="dxa"/>
          </w:tcPr>
          <w:p w:rsidR="00424791" w:rsidRPr="00937018" w:rsidRDefault="00424791" w:rsidP="00AF6C29">
            <w:pPr>
              <w:pStyle w:val="ab"/>
              <w:ind w:firstLine="0"/>
              <w:jc w:val="center"/>
              <w:rPr>
                <w:b/>
                <w:sz w:val="24"/>
                <w:szCs w:val="24"/>
                <w:lang w:val="kk-KZ"/>
              </w:rPr>
            </w:pPr>
            <w:r w:rsidRPr="00937018">
              <w:rPr>
                <w:b/>
                <w:sz w:val="24"/>
                <w:szCs w:val="24"/>
                <w:lang w:val="kk-KZ"/>
              </w:rPr>
              <w:t>7</w:t>
            </w:r>
          </w:p>
        </w:tc>
        <w:tc>
          <w:tcPr>
            <w:tcW w:w="494" w:type="dxa"/>
          </w:tcPr>
          <w:p w:rsidR="00424791" w:rsidRPr="00937018" w:rsidRDefault="00424791" w:rsidP="00AF6C29">
            <w:pPr>
              <w:pStyle w:val="ab"/>
              <w:ind w:firstLine="0"/>
              <w:jc w:val="center"/>
              <w:rPr>
                <w:b/>
                <w:sz w:val="24"/>
                <w:szCs w:val="24"/>
                <w:lang w:val="kk-KZ"/>
              </w:rPr>
            </w:pPr>
            <w:r w:rsidRPr="00937018">
              <w:rPr>
                <w:b/>
                <w:sz w:val="24"/>
                <w:szCs w:val="24"/>
                <w:lang w:val="kk-KZ"/>
              </w:rPr>
              <w:t>8</w:t>
            </w:r>
          </w:p>
        </w:tc>
        <w:tc>
          <w:tcPr>
            <w:tcW w:w="486" w:type="dxa"/>
          </w:tcPr>
          <w:p w:rsidR="00424791" w:rsidRPr="00937018" w:rsidRDefault="00424791" w:rsidP="00AF6C29">
            <w:pPr>
              <w:pStyle w:val="ab"/>
              <w:ind w:firstLine="0"/>
              <w:jc w:val="center"/>
              <w:rPr>
                <w:b/>
                <w:sz w:val="24"/>
                <w:szCs w:val="24"/>
                <w:lang w:val="kk-KZ"/>
              </w:rPr>
            </w:pPr>
            <w:r w:rsidRPr="00937018">
              <w:rPr>
                <w:b/>
                <w:sz w:val="24"/>
                <w:szCs w:val="24"/>
                <w:lang w:val="kk-KZ"/>
              </w:rPr>
              <w:t>9</w:t>
            </w:r>
          </w:p>
        </w:tc>
        <w:tc>
          <w:tcPr>
            <w:tcW w:w="1413" w:type="dxa"/>
          </w:tcPr>
          <w:p w:rsidR="00424791" w:rsidRPr="00937018" w:rsidRDefault="00424791" w:rsidP="00AF6C29">
            <w:pPr>
              <w:pStyle w:val="ab"/>
              <w:ind w:firstLine="0"/>
              <w:jc w:val="center"/>
              <w:rPr>
                <w:b/>
                <w:sz w:val="24"/>
                <w:szCs w:val="24"/>
                <w:lang w:val="kk-KZ"/>
              </w:rPr>
            </w:pPr>
            <w:r w:rsidRPr="00937018">
              <w:rPr>
                <w:b/>
                <w:sz w:val="24"/>
                <w:szCs w:val="24"/>
                <w:lang w:val="kk-KZ"/>
              </w:rPr>
              <w:t>10</w:t>
            </w:r>
          </w:p>
        </w:tc>
        <w:tc>
          <w:tcPr>
            <w:tcW w:w="1281" w:type="dxa"/>
          </w:tcPr>
          <w:p w:rsidR="00424791" w:rsidRPr="00937018" w:rsidRDefault="00424791" w:rsidP="00AF6C29">
            <w:pPr>
              <w:pStyle w:val="ab"/>
              <w:ind w:firstLine="0"/>
              <w:jc w:val="center"/>
              <w:rPr>
                <w:b/>
                <w:sz w:val="24"/>
                <w:szCs w:val="24"/>
                <w:lang w:val="kk-KZ"/>
              </w:rPr>
            </w:pPr>
            <w:r w:rsidRPr="00937018">
              <w:rPr>
                <w:b/>
                <w:sz w:val="24"/>
                <w:szCs w:val="24"/>
                <w:lang w:val="kk-KZ"/>
              </w:rPr>
              <w:t>11</w:t>
            </w:r>
          </w:p>
        </w:tc>
      </w:tr>
      <w:tr w:rsidR="00AF6C29" w:rsidRPr="00937018" w:rsidTr="00AF6C29">
        <w:trPr>
          <w:trHeight w:val="227"/>
        </w:trPr>
        <w:tc>
          <w:tcPr>
            <w:tcW w:w="476" w:type="dxa"/>
            <w:vMerge w:val="restart"/>
          </w:tcPr>
          <w:p w:rsidR="00AF6C29" w:rsidRPr="00937018" w:rsidRDefault="00AF6C29" w:rsidP="00440FD7">
            <w:pPr>
              <w:pStyle w:val="ab"/>
              <w:ind w:firstLine="0"/>
              <w:rPr>
                <w:sz w:val="24"/>
                <w:szCs w:val="24"/>
                <w:lang w:val="kk-KZ"/>
              </w:rPr>
            </w:pPr>
          </w:p>
        </w:tc>
        <w:tc>
          <w:tcPr>
            <w:tcW w:w="1625" w:type="dxa"/>
            <w:vMerge w:val="restart"/>
          </w:tcPr>
          <w:p w:rsidR="00AF6C29" w:rsidRPr="00937018" w:rsidRDefault="00AF6C29" w:rsidP="00440FD7">
            <w:pPr>
              <w:pStyle w:val="ab"/>
              <w:ind w:firstLine="0"/>
              <w:rPr>
                <w:sz w:val="24"/>
                <w:szCs w:val="24"/>
                <w:lang w:val="kk-KZ"/>
              </w:rPr>
            </w:pPr>
            <w:r w:rsidRPr="00937018">
              <w:rPr>
                <w:sz w:val="24"/>
                <w:szCs w:val="24"/>
                <w:lang w:val="kk-KZ"/>
              </w:rPr>
              <w:t>6В03110-Халықаралық қатынастар</w:t>
            </w:r>
          </w:p>
        </w:tc>
        <w:tc>
          <w:tcPr>
            <w:tcW w:w="1349" w:type="dxa"/>
            <w:tcBorders>
              <w:bottom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грант</w:t>
            </w:r>
          </w:p>
        </w:tc>
        <w:tc>
          <w:tcPr>
            <w:tcW w:w="1247" w:type="dxa"/>
            <w:tcBorders>
              <w:bottom w:val="single" w:sz="4" w:space="0" w:color="auto"/>
            </w:tcBorders>
          </w:tcPr>
          <w:p w:rsidR="00AF6C29" w:rsidRPr="00937018" w:rsidRDefault="00937018" w:rsidP="00937018">
            <w:pPr>
              <w:pStyle w:val="ab"/>
              <w:ind w:firstLine="0"/>
              <w:jc w:val="center"/>
              <w:rPr>
                <w:sz w:val="24"/>
                <w:szCs w:val="24"/>
                <w:lang w:val="kk-KZ"/>
              </w:rPr>
            </w:pPr>
            <w:r>
              <w:rPr>
                <w:sz w:val="24"/>
                <w:szCs w:val="24"/>
                <w:lang w:val="kk-KZ"/>
              </w:rPr>
              <w:t>4</w:t>
            </w:r>
          </w:p>
        </w:tc>
        <w:tc>
          <w:tcPr>
            <w:tcW w:w="494" w:type="dxa"/>
            <w:tcBorders>
              <w:bottom w:val="single" w:sz="4" w:space="0" w:color="auto"/>
            </w:tcBorders>
          </w:tcPr>
          <w:p w:rsidR="00AF6C29" w:rsidRPr="00937018" w:rsidRDefault="00AF6C29" w:rsidP="00440FD7">
            <w:pPr>
              <w:pStyle w:val="ab"/>
              <w:ind w:firstLine="0"/>
              <w:rPr>
                <w:sz w:val="24"/>
                <w:szCs w:val="24"/>
                <w:lang w:val="kk-KZ"/>
              </w:rPr>
            </w:pPr>
          </w:p>
        </w:tc>
        <w:tc>
          <w:tcPr>
            <w:tcW w:w="494" w:type="dxa"/>
            <w:tcBorders>
              <w:bottom w:val="single" w:sz="4" w:space="0" w:color="auto"/>
            </w:tcBorders>
          </w:tcPr>
          <w:p w:rsidR="00AF6C29" w:rsidRPr="00937018" w:rsidRDefault="00937018" w:rsidP="00440FD7">
            <w:pPr>
              <w:pStyle w:val="ab"/>
              <w:ind w:firstLine="0"/>
              <w:rPr>
                <w:sz w:val="24"/>
                <w:szCs w:val="24"/>
                <w:lang w:val="kk-KZ"/>
              </w:rPr>
            </w:pPr>
            <w:r>
              <w:rPr>
                <w:sz w:val="24"/>
                <w:szCs w:val="24"/>
                <w:lang w:val="kk-KZ"/>
              </w:rPr>
              <w:t>2</w:t>
            </w:r>
          </w:p>
        </w:tc>
        <w:tc>
          <w:tcPr>
            <w:tcW w:w="495" w:type="dxa"/>
            <w:tcBorders>
              <w:bottom w:val="single" w:sz="4" w:space="0" w:color="auto"/>
            </w:tcBorders>
          </w:tcPr>
          <w:p w:rsidR="00AF6C29" w:rsidRPr="00937018" w:rsidRDefault="00937018" w:rsidP="00440FD7">
            <w:pPr>
              <w:pStyle w:val="ab"/>
              <w:ind w:firstLine="0"/>
              <w:rPr>
                <w:sz w:val="24"/>
                <w:szCs w:val="24"/>
                <w:lang w:val="kk-KZ"/>
              </w:rPr>
            </w:pPr>
            <w:r>
              <w:rPr>
                <w:sz w:val="24"/>
                <w:szCs w:val="24"/>
                <w:lang w:val="kk-KZ"/>
              </w:rPr>
              <w:t>1</w:t>
            </w:r>
          </w:p>
        </w:tc>
        <w:tc>
          <w:tcPr>
            <w:tcW w:w="494" w:type="dxa"/>
            <w:tcBorders>
              <w:bottom w:val="single" w:sz="4" w:space="0" w:color="auto"/>
            </w:tcBorders>
          </w:tcPr>
          <w:p w:rsidR="00AF6C29" w:rsidRPr="00937018" w:rsidRDefault="00937018" w:rsidP="00440FD7">
            <w:pPr>
              <w:pStyle w:val="ab"/>
              <w:ind w:firstLine="0"/>
              <w:rPr>
                <w:sz w:val="24"/>
                <w:szCs w:val="24"/>
                <w:lang w:val="kk-KZ"/>
              </w:rPr>
            </w:pPr>
            <w:r>
              <w:rPr>
                <w:sz w:val="24"/>
                <w:szCs w:val="24"/>
                <w:lang w:val="kk-KZ"/>
              </w:rPr>
              <w:t>1</w:t>
            </w:r>
          </w:p>
        </w:tc>
        <w:tc>
          <w:tcPr>
            <w:tcW w:w="486" w:type="dxa"/>
            <w:tcBorders>
              <w:bottom w:val="single" w:sz="4" w:space="0" w:color="auto"/>
            </w:tcBorders>
          </w:tcPr>
          <w:p w:rsidR="00AF6C29" w:rsidRPr="00937018" w:rsidRDefault="00AF6C29" w:rsidP="00440FD7">
            <w:pPr>
              <w:pStyle w:val="ab"/>
              <w:ind w:firstLine="0"/>
              <w:rPr>
                <w:sz w:val="24"/>
                <w:szCs w:val="24"/>
                <w:lang w:val="kk-KZ"/>
              </w:rPr>
            </w:pPr>
          </w:p>
        </w:tc>
        <w:tc>
          <w:tcPr>
            <w:tcW w:w="1413" w:type="dxa"/>
            <w:tcBorders>
              <w:bottom w:val="single" w:sz="4" w:space="0" w:color="auto"/>
            </w:tcBorders>
          </w:tcPr>
          <w:p w:rsidR="00AF6C29" w:rsidRPr="00937018" w:rsidRDefault="00AF6C29" w:rsidP="00440FD7">
            <w:pPr>
              <w:pStyle w:val="ab"/>
              <w:ind w:firstLine="0"/>
              <w:rPr>
                <w:sz w:val="24"/>
                <w:szCs w:val="24"/>
                <w:lang w:val="kk-KZ"/>
              </w:rPr>
            </w:pPr>
          </w:p>
        </w:tc>
        <w:tc>
          <w:tcPr>
            <w:tcW w:w="1281" w:type="dxa"/>
            <w:tcBorders>
              <w:bottom w:val="single" w:sz="4" w:space="0" w:color="auto"/>
            </w:tcBorders>
          </w:tcPr>
          <w:p w:rsidR="00AF6C29" w:rsidRPr="00937018" w:rsidRDefault="00AF6C29" w:rsidP="00440FD7">
            <w:pPr>
              <w:pStyle w:val="ab"/>
              <w:ind w:firstLine="0"/>
              <w:rPr>
                <w:sz w:val="24"/>
                <w:szCs w:val="24"/>
                <w:lang w:val="kk-KZ"/>
              </w:rPr>
            </w:pPr>
          </w:p>
        </w:tc>
      </w:tr>
      <w:tr w:rsidR="00AF6C29" w:rsidRPr="00937018" w:rsidTr="00AF6C29">
        <w:trPr>
          <w:trHeight w:val="227"/>
        </w:trPr>
        <w:tc>
          <w:tcPr>
            <w:tcW w:w="476" w:type="dxa"/>
            <w:vMerge/>
          </w:tcPr>
          <w:p w:rsidR="00AF6C29" w:rsidRPr="00937018" w:rsidRDefault="00AF6C29" w:rsidP="00440FD7">
            <w:pPr>
              <w:pStyle w:val="ab"/>
              <w:ind w:firstLine="0"/>
              <w:rPr>
                <w:sz w:val="24"/>
                <w:szCs w:val="24"/>
                <w:lang w:val="kk-KZ"/>
              </w:rPr>
            </w:pPr>
          </w:p>
        </w:tc>
        <w:tc>
          <w:tcPr>
            <w:tcW w:w="1625" w:type="dxa"/>
            <w:vMerge/>
          </w:tcPr>
          <w:p w:rsidR="00AF6C29" w:rsidRPr="00937018" w:rsidRDefault="00AF6C29" w:rsidP="00440FD7">
            <w:pPr>
              <w:pStyle w:val="ab"/>
              <w:ind w:firstLine="0"/>
              <w:rPr>
                <w:sz w:val="24"/>
                <w:szCs w:val="24"/>
                <w:lang w:val="kk-KZ"/>
              </w:rPr>
            </w:pPr>
          </w:p>
        </w:tc>
        <w:tc>
          <w:tcPr>
            <w:tcW w:w="1349" w:type="dxa"/>
            <w:tcBorders>
              <w:top w:val="single" w:sz="4" w:space="0" w:color="auto"/>
              <w:bottom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ун. грант</w:t>
            </w:r>
          </w:p>
        </w:tc>
        <w:tc>
          <w:tcPr>
            <w:tcW w:w="1247" w:type="dxa"/>
            <w:tcBorders>
              <w:top w:val="single" w:sz="4" w:space="0" w:color="auto"/>
              <w:bottom w:val="single" w:sz="4" w:space="0" w:color="auto"/>
            </w:tcBorders>
          </w:tcPr>
          <w:p w:rsidR="00AF6C29" w:rsidRPr="00937018" w:rsidRDefault="00AF6C29" w:rsidP="00937018">
            <w:pPr>
              <w:pStyle w:val="ab"/>
              <w:ind w:firstLine="0"/>
              <w:jc w:val="center"/>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5"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86"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1413"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1281"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r>
      <w:tr w:rsidR="00AF6C29" w:rsidRPr="00937018" w:rsidTr="00AF6C29">
        <w:trPr>
          <w:trHeight w:val="360"/>
        </w:trPr>
        <w:tc>
          <w:tcPr>
            <w:tcW w:w="476" w:type="dxa"/>
            <w:vMerge/>
          </w:tcPr>
          <w:p w:rsidR="00AF6C29" w:rsidRPr="00937018" w:rsidRDefault="00AF6C29" w:rsidP="00440FD7">
            <w:pPr>
              <w:pStyle w:val="ab"/>
              <w:ind w:firstLine="0"/>
              <w:rPr>
                <w:sz w:val="24"/>
                <w:szCs w:val="24"/>
                <w:lang w:val="kk-KZ"/>
              </w:rPr>
            </w:pPr>
          </w:p>
        </w:tc>
        <w:tc>
          <w:tcPr>
            <w:tcW w:w="1625" w:type="dxa"/>
            <w:vMerge/>
          </w:tcPr>
          <w:p w:rsidR="00AF6C29" w:rsidRPr="00937018" w:rsidRDefault="00AF6C29" w:rsidP="00440FD7">
            <w:pPr>
              <w:pStyle w:val="ab"/>
              <w:ind w:firstLine="0"/>
              <w:rPr>
                <w:sz w:val="24"/>
                <w:szCs w:val="24"/>
                <w:lang w:val="kk-KZ"/>
              </w:rPr>
            </w:pPr>
          </w:p>
        </w:tc>
        <w:tc>
          <w:tcPr>
            <w:tcW w:w="1349" w:type="dxa"/>
            <w:tcBorders>
              <w:top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коммерц.</w:t>
            </w:r>
          </w:p>
        </w:tc>
        <w:tc>
          <w:tcPr>
            <w:tcW w:w="1247" w:type="dxa"/>
            <w:tcBorders>
              <w:top w:val="single" w:sz="4" w:space="0" w:color="auto"/>
            </w:tcBorders>
          </w:tcPr>
          <w:p w:rsidR="00AF6C29" w:rsidRPr="00937018" w:rsidRDefault="00937018" w:rsidP="00937018">
            <w:pPr>
              <w:pStyle w:val="ab"/>
              <w:ind w:firstLine="0"/>
              <w:jc w:val="center"/>
              <w:rPr>
                <w:sz w:val="24"/>
                <w:szCs w:val="24"/>
                <w:lang w:val="kk-KZ"/>
              </w:rPr>
            </w:pPr>
            <w:r>
              <w:rPr>
                <w:sz w:val="24"/>
                <w:szCs w:val="24"/>
                <w:lang w:val="kk-KZ"/>
              </w:rPr>
              <w:t>151</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36</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46</w:t>
            </w:r>
          </w:p>
        </w:tc>
        <w:tc>
          <w:tcPr>
            <w:tcW w:w="495"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34</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35</w:t>
            </w:r>
          </w:p>
        </w:tc>
        <w:tc>
          <w:tcPr>
            <w:tcW w:w="486" w:type="dxa"/>
            <w:tcBorders>
              <w:top w:val="single" w:sz="4" w:space="0" w:color="auto"/>
            </w:tcBorders>
          </w:tcPr>
          <w:p w:rsidR="00AF6C29" w:rsidRPr="00937018" w:rsidRDefault="00AF6C29" w:rsidP="00440FD7">
            <w:pPr>
              <w:pStyle w:val="ab"/>
              <w:ind w:firstLine="0"/>
              <w:rPr>
                <w:sz w:val="24"/>
                <w:szCs w:val="24"/>
                <w:lang w:val="kk-KZ"/>
              </w:rPr>
            </w:pPr>
          </w:p>
        </w:tc>
        <w:tc>
          <w:tcPr>
            <w:tcW w:w="1413" w:type="dxa"/>
            <w:tcBorders>
              <w:top w:val="single" w:sz="4" w:space="0" w:color="auto"/>
            </w:tcBorders>
          </w:tcPr>
          <w:p w:rsidR="00AF6C29" w:rsidRPr="00937018" w:rsidRDefault="00AF6C29" w:rsidP="00440FD7">
            <w:pPr>
              <w:pStyle w:val="ab"/>
              <w:ind w:firstLine="0"/>
              <w:rPr>
                <w:sz w:val="24"/>
                <w:szCs w:val="24"/>
                <w:lang w:val="kk-KZ"/>
              </w:rPr>
            </w:pPr>
          </w:p>
        </w:tc>
        <w:tc>
          <w:tcPr>
            <w:tcW w:w="1281" w:type="dxa"/>
            <w:tcBorders>
              <w:top w:val="single" w:sz="4" w:space="0" w:color="auto"/>
            </w:tcBorders>
          </w:tcPr>
          <w:p w:rsidR="00AF6C29" w:rsidRPr="00937018" w:rsidRDefault="00AF6C29" w:rsidP="00440FD7">
            <w:pPr>
              <w:pStyle w:val="ab"/>
              <w:ind w:firstLine="0"/>
              <w:rPr>
                <w:sz w:val="24"/>
                <w:szCs w:val="24"/>
                <w:lang w:val="kk-KZ"/>
              </w:rPr>
            </w:pPr>
          </w:p>
        </w:tc>
      </w:tr>
      <w:tr w:rsidR="00AF6C29" w:rsidRPr="00937018" w:rsidTr="00AF6C29">
        <w:trPr>
          <w:trHeight w:val="187"/>
        </w:trPr>
        <w:tc>
          <w:tcPr>
            <w:tcW w:w="476" w:type="dxa"/>
            <w:vMerge w:val="restart"/>
          </w:tcPr>
          <w:p w:rsidR="00AF6C29" w:rsidRPr="00937018" w:rsidRDefault="00AF6C29" w:rsidP="00440FD7">
            <w:pPr>
              <w:pStyle w:val="ab"/>
              <w:ind w:firstLine="0"/>
              <w:rPr>
                <w:sz w:val="24"/>
                <w:szCs w:val="24"/>
                <w:lang w:val="kk-KZ"/>
              </w:rPr>
            </w:pPr>
          </w:p>
        </w:tc>
        <w:tc>
          <w:tcPr>
            <w:tcW w:w="1625" w:type="dxa"/>
            <w:vMerge w:val="restart"/>
          </w:tcPr>
          <w:p w:rsidR="00AF6C29" w:rsidRPr="00937018" w:rsidRDefault="00AF6C29" w:rsidP="00440FD7">
            <w:pPr>
              <w:pStyle w:val="ab"/>
              <w:ind w:firstLine="0"/>
              <w:rPr>
                <w:sz w:val="24"/>
                <w:szCs w:val="24"/>
                <w:lang w:val="kk-KZ"/>
              </w:rPr>
            </w:pPr>
            <w:r w:rsidRPr="00937018">
              <w:rPr>
                <w:sz w:val="24"/>
                <w:szCs w:val="24"/>
                <w:lang w:val="kk-KZ"/>
              </w:rPr>
              <w:t>6В04220- Халықаралық құқық</w:t>
            </w:r>
          </w:p>
        </w:tc>
        <w:tc>
          <w:tcPr>
            <w:tcW w:w="1349" w:type="dxa"/>
            <w:tcBorders>
              <w:bottom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грант</w:t>
            </w:r>
          </w:p>
        </w:tc>
        <w:tc>
          <w:tcPr>
            <w:tcW w:w="1247" w:type="dxa"/>
            <w:tcBorders>
              <w:bottom w:val="single" w:sz="4" w:space="0" w:color="auto"/>
            </w:tcBorders>
          </w:tcPr>
          <w:p w:rsidR="00AF6C29" w:rsidRPr="00937018" w:rsidRDefault="00AF6C29" w:rsidP="00937018">
            <w:pPr>
              <w:pStyle w:val="ab"/>
              <w:ind w:firstLine="0"/>
              <w:jc w:val="center"/>
              <w:rPr>
                <w:sz w:val="24"/>
                <w:szCs w:val="24"/>
                <w:lang w:val="kk-KZ"/>
              </w:rPr>
            </w:pPr>
          </w:p>
        </w:tc>
        <w:tc>
          <w:tcPr>
            <w:tcW w:w="494" w:type="dxa"/>
            <w:tcBorders>
              <w:bottom w:val="single" w:sz="4" w:space="0" w:color="auto"/>
            </w:tcBorders>
          </w:tcPr>
          <w:p w:rsidR="00AF6C29" w:rsidRPr="00937018" w:rsidRDefault="00AF6C29" w:rsidP="00440FD7">
            <w:pPr>
              <w:pStyle w:val="ab"/>
              <w:ind w:firstLine="0"/>
              <w:rPr>
                <w:sz w:val="24"/>
                <w:szCs w:val="24"/>
                <w:lang w:val="kk-KZ"/>
              </w:rPr>
            </w:pPr>
          </w:p>
        </w:tc>
        <w:tc>
          <w:tcPr>
            <w:tcW w:w="494" w:type="dxa"/>
            <w:tcBorders>
              <w:bottom w:val="single" w:sz="4" w:space="0" w:color="auto"/>
            </w:tcBorders>
          </w:tcPr>
          <w:p w:rsidR="00AF6C29" w:rsidRPr="00937018" w:rsidRDefault="00AF6C29" w:rsidP="00440FD7">
            <w:pPr>
              <w:pStyle w:val="ab"/>
              <w:ind w:firstLine="0"/>
              <w:rPr>
                <w:sz w:val="24"/>
                <w:szCs w:val="24"/>
                <w:lang w:val="kk-KZ"/>
              </w:rPr>
            </w:pPr>
          </w:p>
        </w:tc>
        <w:tc>
          <w:tcPr>
            <w:tcW w:w="495" w:type="dxa"/>
            <w:tcBorders>
              <w:bottom w:val="single" w:sz="4" w:space="0" w:color="auto"/>
            </w:tcBorders>
          </w:tcPr>
          <w:p w:rsidR="00AF6C29" w:rsidRPr="00937018" w:rsidRDefault="00AF6C29" w:rsidP="00440FD7">
            <w:pPr>
              <w:pStyle w:val="ab"/>
              <w:ind w:firstLine="0"/>
              <w:rPr>
                <w:sz w:val="24"/>
                <w:szCs w:val="24"/>
                <w:lang w:val="kk-KZ"/>
              </w:rPr>
            </w:pPr>
          </w:p>
        </w:tc>
        <w:tc>
          <w:tcPr>
            <w:tcW w:w="494" w:type="dxa"/>
            <w:tcBorders>
              <w:bottom w:val="single" w:sz="4" w:space="0" w:color="auto"/>
            </w:tcBorders>
          </w:tcPr>
          <w:p w:rsidR="00AF6C29" w:rsidRPr="00937018" w:rsidRDefault="00AF6C29" w:rsidP="00440FD7">
            <w:pPr>
              <w:pStyle w:val="ab"/>
              <w:ind w:firstLine="0"/>
              <w:rPr>
                <w:sz w:val="24"/>
                <w:szCs w:val="24"/>
                <w:lang w:val="kk-KZ"/>
              </w:rPr>
            </w:pPr>
          </w:p>
        </w:tc>
        <w:tc>
          <w:tcPr>
            <w:tcW w:w="486" w:type="dxa"/>
            <w:tcBorders>
              <w:bottom w:val="single" w:sz="4" w:space="0" w:color="auto"/>
            </w:tcBorders>
          </w:tcPr>
          <w:p w:rsidR="00AF6C29" w:rsidRPr="00937018" w:rsidRDefault="00AF6C29" w:rsidP="00440FD7">
            <w:pPr>
              <w:pStyle w:val="ab"/>
              <w:ind w:firstLine="0"/>
              <w:rPr>
                <w:sz w:val="24"/>
                <w:szCs w:val="24"/>
                <w:lang w:val="kk-KZ"/>
              </w:rPr>
            </w:pPr>
          </w:p>
        </w:tc>
        <w:tc>
          <w:tcPr>
            <w:tcW w:w="1413" w:type="dxa"/>
            <w:tcBorders>
              <w:bottom w:val="single" w:sz="4" w:space="0" w:color="auto"/>
            </w:tcBorders>
          </w:tcPr>
          <w:p w:rsidR="00AF6C29" w:rsidRPr="00937018" w:rsidRDefault="00AF6C29" w:rsidP="00440FD7">
            <w:pPr>
              <w:pStyle w:val="ab"/>
              <w:ind w:firstLine="0"/>
              <w:rPr>
                <w:sz w:val="24"/>
                <w:szCs w:val="24"/>
                <w:lang w:val="kk-KZ"/>
              </w:rPr>
            </w:pPr>
          </w:p>
        </w:tc>
        <w:tc>
          <w:tcPr>
            <w:tcW w:w="1281" w:type="dxa"/>
            <w:tcBorders>
              <w:bottom w:val="single" w:sz="4" w:space="0" w:color="auto"/>
            </w:tcBorders>
          </w:tcPr>
          <w:p w:rsidR="00AF6C29" w:rsidRPr="00937018" w:rsidRDefault="00AF6C29" w:rsidP="00440FD7">
            <w:pPr>
              <w:pStyle w:val="ab"/>
              <w:ind w:firstLine="0"/>
              <w:rPr>
                <w:sz w:val="24"/>
                <w:szCs w:val="24"/>
                <w:lang w:val="kk-KZ"/>
              </w:rPr>
            </w:pPr>
          </w:p>
        </w:tc>
      </w:tr>
      <w:tr w:rsidR="00AF6C29" w:rsidRPr="00937018" w:rsidTr="00AF6C29">
        <w:trPr>
          <w:trHeight w:val="214"/>
        </w:trPr>
        <w:tc>
          <w:tcPr>
            <w:tcW w:w="476" w:type="dxa"/>
            <w:vMerge/>
          </w:tcPr>
          <w:p w:rsidR="00AF6C29" w:rsidRPr="00937018" w:rsidRDefault="00AF6C29" w:rsidP="00440FD7">
            <w:pPr>
              <w:pStyle w:val="ab"/>
              <w:ind w:firstLine="0"/>
              <w:rPr>
                <w:sz w:val="24"/>
                <w:szCs w:val="24"/>
                <w:lang w:val="kk-KZ"/>
              </w:rPr>
            </w:pPr>
          </w:p>
        </w:tc>
        <w:tc>
          <w:tcPr>
            <w:tcW w:w="1625" w:type="dxa"/>
            <w:vMerge/>
          </w:tcPr>
          <w:p w:rsidR="00AF6C29" w:rsidRPr="00937018" w:rsidRDefault="00AF6C29" w:rsidP="00440FD7">
            <w:pPr>
              <w:pStyle w:val="ab"/>
              <w:ind w:firstLine="0"/>
              <w:rPr>
                <w:sz w:val="24"/>
                <w:szCs w:val="24"/>
                <w:lang w:val="kk-KZ"/>
              </w:rPr>
            </w:pPr>
          </w:p>
        </w:tc>
        <w:tc>
          <w:tcPr>
            <w:tcW w:w="1349" w:type="dxa"/>
            <w:tcBorders>
              <w:top w:val="single" w:sz="4" w:space="0" w:color="auto"/>
              <w:bottom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ун. грант</w:t>
            </w:r>
          </w:p>
        </w:tc>
        <w:tc>
          <w:tcPr>
            <w:tcW w:w="1247" w:type="dxa"/>
            <w:tcBorders>
              <w:top w:val="single" w:sz="4" w:space="0" w:color="auto"/>
              <w:bottom w:val="single" w:sz="4" w:space="0" w:color="auto"/>
            </w:tcBorders>
          </w:tcPr>
          <w:p w:rsidR="00AF6C29" w:rsidRPr="00937018" w:rsidRDefault="00AF6C29" w:rsidP="00937018">
            <w:pPr>
              <w:pStyle w:val="ab"/>
              <w:ind w:firstLine="0"/>
              <w:jc w:val="center"/>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5"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94"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486"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1413"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c>
          <w:tcPr>
            <w:tcW w:w="1281" w:type="dxa"/>
            <w:tcBorders>
              <w:top w:val="single" w:sz="4" w:space="0" w:color="auto"/>
              <w:bottom w:val="single" w:sz="4" w:space="0" w:color="auto"/>
            </w:tcBorders>
          </w:tcPr>
          <w:p w:rsidR="00AF6C29" w:rsidRPr="00937018" w:rsidRDefault="00AF6C29" w:rsidP="00440FD7">
            <w:pPr>
              <w:pStyle w:val="ab"/>
              <w:ind w:firstLine="0"/>
              <w:rPr>
                <w:sz w:val="24"/>
                <w:szCs w:val="24"/>
                <w:lang w:val="kk-KZ"/>
              </w:rPr>
            </w:pPr>
          </w:p>
        </w:tc>
      </w:tr>
      <w:tr w:rsidR="00AF6C29" w:rsidRPr="002E32B2" w:rsidTr="00AF6C29">
        <w:trPr>
          <w:trHeight w:val="427"/>
        </w:trPr>
        <w:tc>
          <w:tcPr>
            <w:tcW w:w="476" w:type="dxa"/>
            <w:vMerge/>
          </w:tcPr>
          <w:p w:rsidR="00AF6C29" w:rsidRPr="00937018" w:rsidRDefault="00AF6C29" w:rsidP="00440FD7">
            <w:pPr>
              <w:pStyle w:val="ab"/>
              <w:ind w:firstLine="0"/>
              <w:rPr>
                <w:sz w:val="24"/>
                <w:szCs w:val="24"/>
                <w:lang w:val="kk-KZ"/>
              </w:rPr>
            </w:pPr>
          </w:p>
        </w:tc>
        <w:tc>
          <w:tcPr>
            <w:tcW w:w="1625" w:type="dxa"/>
            <w:vMerge/>
          </w:tcPr>
          <w:p w:rsidR="00AF6C29" w:rsidRPr="00937018" w:rsidRDefault="00AF6C29" w:rsidP="00440FD7">
            <w:pPr>
              <w:pStyle w:val="ab"/>
              <w:ind w:firstLine="0"/>
              <w:rPr>
                <w:sz w:val="24"/>
                <w:szCs w:val="24"/>
                <w:lang w:val="kk-KZ"/>
              </w:rPr>
            </w:pPr>
          </w:p>
        </w:tc>
        <w:tc>
          <w:tcPr>
            <w:tcW w:w="1349" w:type="dxa"/>
            <w:tcBorders>
              <w:top w:val="single" w:sz="4" w:space="0" w:color="auto"/>
            </w:tcBorders>
          </w:tcPr>
          <w:p w:rsidR="00AF6C29" w:rsidRPr="00937018" w:rsidRDefault="00AF6C29" w:rsidP="0099439A">
            <w:pPr>
              <w:tabs>
                <w:tab w:val="left" w:pos="9356"/>
              </w:tabs>
              <w:rPr>
                <w:rFonts w:ascii="Times New Roman" w:hAnsi="Times New Roman" w:cs="Times New Roman"/>
                <w:sz w:val="24"/>
                <w:szCs w:val="24"/>
                <w:lang w:val="kk-KZ" w:eastAsia="ko-KR"/>
              </w:rPr>
            </w:pPr>
            <w:r w:rsidRPr="00937018">
              <w:rPr>
                <w:rFonts w:ascii="Times New Roman" w:hAnsi="Times New Roman" w:cs="Times New Roman"/>
                <w:sz w:val="24"/>
                <w:szCs w:val="24"/>
                <w:lang w:val="kk-KZ" w:eastAsia="ko-KR"/>
              </w:rPr>
              <w:t>коммерц.</w:t>
            </w:r>
          </w:p>
        </w:tc>
        <w:tc>
          <w:tcPr>
            <w:tcW w:w="1247" w:type="dxa"/>
            <w:tcBorders>
              <w:top w:val="single" w:sz="4" w:space="0" w:color="auto"/>
            </w:tcBorders>
          </w:tcPr>
          <w:p w:rsidR="00AF6C29" w:rsidRPr="00937018" w:rsidRDefault="00937018" w:rsidP="00937018">
            <w:pPr>
              <w:pStyle w:val="ab"/>
              <w:ind w:firstLine="0"/>
              <w:jc w:val="center"/>
              <w:rPr>
                <w:sz w:val="24"/>
                <w:szCs w:val="24"/>
                <w:lang w:val="kk-KZ"/>
              </w:rPr>
            </w:pPr>
            <w:r>
              <w:rPr>
                <w:sz w:val="24"/>
                <w:szCs w:val="24"/>
                <w:lang w:val="kk-KZ"/>
              </w:rPr>
              <w:t>16</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7</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9</w:t>
            </w:r>
          </w:p>
        </w:tc>
        <w:tc>
          <w:tcPr>
            <w:tcW w:w="495"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w:t>
            </w:r>
          </w:p>
        </w:tc>
        <w:tc>
          <w:tcPr>
            <w:tcW w:w="494" w:type="dxa"/>
            <w:tcBorders>
              <w:top w:val="single" w:sz="4" w:space="0" w:color="auto"/>
            </w:tcBorders>
          </w:tcPr>
          <w:p w:rsidR="00AF6C29" w:rsidRPr="00937018" w:rsidRDefault="00937018" w:rsidP="00440FD7">
            <w:pPr>
              <w:pStyle w:val="ab"/>
              <w:ind w:firstLine="0"/>
              <w:rPr>
                <w:sz w:val="24"/>
                <w:szCs w:val="24"/>
                <w:lang w:val="kk-KZ"/>
              </w:rPr>
            </w:pPr>
            <w:r>
              <w:rPr>
                <w:sz w:val="24"/>
                <w:szCs w:val="24"/>
                <w:lang w:val="kk-KZ"/>
              </w:rPr>
              <w:t>-</w:t>
            </w:r>
          </w:p>
        </w:tc>
        <w:tc>
          <w:tcPr>
            <w:tcW w:w="486" w:type="dxa"/>
            <w:tcBorders>
              <w:top w:val="single" w:sz="4" w:space="0" w:color="auto"/>
            </w:tcBorders>
          </w:tcPr>
          <w:p w:rsidR="00AF6C29" w:rsidRPr="00937018" w:rsidRDefault="00AF6C29" w:rsidP="00440FD7">
            <w:pPr>
              <w:pStyle w:val="ab"/>
              <w:ind w:firstLine="0"/>
              <w:rPr>
                <w:sz w:val="24"/>
                <w:szCs w:val="24"/>
                <w:lang w:val="kk-KZ"/>
              </w:rPr>
            </w:pPr>
          </w:p>
        </w:tc>
        <w:tc>
          <w:tcPr>
            <w:tcW w:w="1413" w:type="dxa"/>
            <w:tcBorders>
              <w:top w:val="single" w:sz="4" w:space="0" w:color="auto"/>
            </w:tcBorders>
          </w:tcPr>
          <w:p w:rsidR="00AF6C29" w:rsidRPr="00937018" w:rsidRDefault="00AF6C29" w:rsidP="00440FD7">
            <w:pPr>
              <w:pStyle w:val="ab"/>
              <w:ind w:firstLine="0"/>
              <w:rPr>
                <w:sz w:val="24"/>
                <w:szCs w:val="24"/>
                <w:lang w:val="kk-KZ"/>
              </w:rPr>
            </w:pPr>
          </w:p>
        </w:tc>
        <w:tc>
          <w:tcPr>
            <w:tcW w:w="1281" w:type="dxa"/>
            <w:tcBorders>
              <w:top w:val="single" w:sz="4" w:space="0" w:color="auto"/>
            </w:tcBorders>
          </w:tcPr>
          <w:p w:rsidR="00AF6C29" w:rsidRPr="00937018" w:rsidRDefault="00AF6C29" w:rsidP="00440FD7">
            <w:pPr>
              <w:pStyle w:val="ab"/>
              <w:ind w:firstLine="0"/>
              <w:rPr>
                <w:sz w:val="24"/>
                <w:szCs w:val="24"/>
                <w:lang w:val="kk-KZ"/>
              </w:rPr>
            </w:pPr>
          </w:p>
        </w:tc>
      </w:tr>
      <w:tr w:rsidR="00AF6C29" w:rsidTr="0099439A">
        <w:tc>
          <w:tcPr>
            <w:tcW w:w="476" w:type="dxa"/>
          </w:tcPr>
          <w:p w:rsidR="00AF6C29" w:rsidRPr="002E32B2" w:rsidRDefault="00AF6C29" w:rsidP="00440FD7">
            <w:pPr>
              <w:pStyle w:val="ab"/>
              <w:ind w:firstLine="0"/>
              <w:rPr>
                <w:sz w:val="24"/>
                <w:szCs w:val="24"/>
                <w:highlight w:val="yellow"/>
                <w:lang w:val="kk-KZ"/>
              </w:rPr>
            </w:pPr>
          </w:p>
        </w:tc>
        <w:tc>
          <w:tcPr>
            <w:tcW w:w="2974" w:type="dxa"/>
            <w:gridSpan w:val="2"/>
          </w:tcPr>
          <w:p w:rsidR="00AF6C29" w:rsidRPr="00AF6C29" w:rsidRDefault="00AF6C29" w:rsidP="00AF6C29">
            <w:pPr>
              <w:pStyle w:val="ab"/>
              <w:ind w:firstLine="0"/>
              <w:jc w:val="center"/>
              <w:rPr>
                <w:b/>
                <w:sz w:val="24"/>
                <w:szCs w:val="24"/>
                <w:lang w:val="kk-KZ"/>
              </w:rPr>
            </w:pPr>
            <w:r w:rsidRPr="00937018">
              <w:rPr>
                <w:b/>
                <w:sz w:val="24"/>
                <w:szCs w:val="24"/>
                <w:lang w:val="kk-KZ"/>
              </w:rPr>
              <w:t>Барлығы</w:t>
            </w:r>
          </w:p>
        </w:tc>
        <w:tc>
          <w:tcPr>
            <w:tcW w:w="1247" w:type="dxa"/>
          </w:tcPr>
          <w:p w:rsidR="00AF6C29" w:rsidRPr="00AF6C29" w:rsidRDefault="00937018" w:rsidP="00937018">
            <w:pPr>
              <w:pStyle w:val="ab"/>
              <w:ind w:firstLine="0"/>
              <w:jc w:val="center"/>
              <w:rPr>
                <w:b/>
                <w:sz w:val="24"/>
                <w:szCs w:val="24"/>
                <w:lang w:val="kk-KZ"/>
              </w:rPr>
            </w:pPr>
            <w:r>
              <w:rPr>
                <w:b/>
                <w:sz w:val="24"/>
                <w:szCs w:val="24"/>
                <w:lang w:val="kk-KZ"/>
              </w:rPr>
              <w:t>171</w:t>
            </w:r>
          </w:p>
        </w:tc>
        <w:tc>
          <w:tcPr>
            <w:tcW w:w="494" w:type="dxa"/>
          </w:tcPr>
          <w:p w:rsidR="00AF6C29" w:rsidRPr="00AF6C29" w:rsidRDefault="00AF6C29" w:rsidP="00937018">
            <w:pPr>
              <w:pStyle w:val="ab"/>
              <w:ind w:firstLine="0"/>
              <w:jc w:val="center"/>
              <w:rPr>
                <w:b/>
                <w:sz w:val="24"/>
                <w:szCs w:val="24"/>
                <w:lang w:val="kk-KZ"/>
              </w:rPr>
            </w:pPr>
          </w:p>
        </w:tc>
        <w:tc>
          <w:tcPr>
            <w:tcW w:w="494" w:type="dxa"/>
          </w:tcPr>
          <w:p w:rsidR="00AF6C29" w:rsidRPr="00AF6C29" w:rsidRDefault="00AF6C29" w:rsidP="00937018">
            <w:pPr>
              <w:pStyle w:val="ab"/>
              <w:ind w:firstLine="0"/>
              <w:jc w:val="center"/>
              <w:rPr>
                <w:b/>
                <w:sz w:val="24"/>
                <w:szCs w:val="24"/>
                <w:lang w:val="kk-KZ"/>
              </w:rPr>
            </w:pPr>
          </w:p>
        </w:tc>
        <w:tc>
          <w:tcPr>
            <w:tcW w:w="495" w:type="dxa"/>
          </w:tcPr>
          <w:p w:rsidR="00AF6C29" w:rsidRPr="00AF6C29" w:rsidRDefault="00AF6C29" w:rsidP="00937018">
            <w:pPr>
              <w:pStyle w:val="ab"/>
              <w:ind w:firstLine="0"/>
              <w:jc w:val="center"/>
              <w:rPr>
                <w:b/>
                <w:sz w:val="24"/>
                <w:szCs w:val="24"/>
                <w:lang w:val="kk-KZ"/>
              </w:rPr>
            </w:pPr>
          </w:p>
        </w:tc>
        <w:tc>
          <w:tcPr>
            <w:tcW w:w="494" w:type="dxa"/>
          </w:tcPr>
          <w:p w:rsidR="00AF6C29" w:rsidRPr="00AF6C29" w:rsidRDefault="00AF6C29" w:rsidP="00937018">
            <w:pPr>
              <w:pStyle w:val="ab"/>
              <w:ind w:firstLine="0"/>
              <w:jc w:val="center"/>
              <w:rPr>
                <w:b/>
                <w:sz w:val="24"/>
                <w:szCs w:val="24"/>
                <w:lang w:val="kk-KZ"/>
              </w:rPr>
            </w:pPr>
          </w:p>
        </w:tc>
        <w:tc>
          <w:tcPr>
            <w:tcW w:w="486" w:type="dxa"/>
          </w:tcPr>
          <w:p w:rsidR="00AF6C29" w:rsidRPr="00AF6C29" w:rsidRDefault="00AF6C29" w:rsidP="00937018">
            <w:pPr>
              <w:pStyle w:val="ab"/>
              <w:ind w:firstLine="0"/>
              <w:jc w:val="center"/>
              <w:rPr>
                <w:b/>
                <w:sz w:val="24"/>
                <w:szCs w:val="24"/>
                <w:lang w:val="kk-KZ"/>
              </w:rPr>
            </w:pPr>
          </w:p>
        </w:tc>
        <w:tc>
          <w:tcPr>
            <w:tcW w:w="1413" w:type="dxa"/>
          </w:tcPr>
          <w:p w:rsidR="00AF6C29" w:rsidRPr="00AF6C29" w:rsidRDefault="00AF6C29" w:rsidP="00937018">
            <w:pPr>
              <w:pStyle w:val="ab"/>
              <w:ind w:firstLine="0"/>
              <w:jc w:val="center"/>
              <w:rPr>
                <w:b/>
                <w:sz w:val="24"/>
                <w:szCs w:val="24"/>
                <w:lang w:val="kk-KZ"/>
              </w:rPr>
            </w:pPr>
          </w:p>
        </w:tc>
        <w:tc>
          <w:tcPr>
            <w:tcW w:w="1281" w:type="dxa"/>
          </w:tcPr>
          <w:p w:rsidR="00AF6C29" w:rsidRPr="00AF6C29" w:rsidRDefault="00AF6C29" w:rsidP="00937018">
            <w:pPr>
              <w:pStyle w:val="ab"/>
              <w:ind w:firstLine="0"/>
              <w:jc w:val="center"/>
              <w:rPr>
                <w:b/>
                <w:sz w:val="24"/>
                <w:szCs w:val="24"/>
                <w:lang w:val="kk-KZ"/>
              </w:rPr>
            </w:pPr>
          </w:p>
        </w:tc>
      </w:tr>
    </w:tbl>
    <w:p w:rsidR="00440FD7" w:rsidRDefault="00440FD7" w:rsidP="00440FD7">
      <w:pPr>
        <w:pStyle w:val="ab"/>
        <w:rPr>
          <w:b/>
          <w:sz w:val="24"/>
          <w:szCs w:val="24"/>
          <w:lang w:val="kk-KZ"/>
        </w:rPr>
      </w:pPr>
    </w:p>
    <w:p w:rsidR="00536E5F" w:rsidRPr="00230B77" w:rsidRDefault="000472DD" w:rsidP="00A91292">
      <w:pPr>
        <w:spacing w:after="0" w:line="240" w:lineRule="auto"/>
        <w:jc w:val="center"/>
        <w:rPr>
          <w:rFonts w:ascii="Times New Roman" w:hAnsi="Times New Roman"/>
          <w:b/>
          <w:sz w:val="24"/>
          <w:szCs w:val="24"/>
          <w:lang w:val="kk-KZ"/>
        </w:rPr>
      </w:pPr>
      <w:r w:rsidRPr="00230B77">
        <w:rPr>
          <w:rFonts w:ascii="Times New Roman" w:hAnsi="Times New Roman" w:cs="Times New Roman"/>
          <w:b/>
          <w:sz w:val="24"/>
          <w:szCs w:val="24"/>
          <w:lang w:val="kk-KZ"/>
        </w:rPr>
        <w:t xml:space="preserve">5) </w:t>
      </w:r>
      <w:r w:rsidRPr="00230B77">
        <w:rPr>
          <w:rFonts w:ascii="Times New Roman" w:hAnsi="Times New Roman"/>
          <w:b/>
          <w:sz w:val="24"/>
          <w:szCs w:val="24"/>
          <w:lang w:val="kk-KZ"/>
        </w:rPr>
        <w:t>Профессор-оқытушылар құрамы</w:t>
      </w:r>
    </w:p>
    <w:p w:rsidR="000472DD" w:rsidRPr="00230B77" w:rsidRDefault="000472DD" w:rsidP="000472DD">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6В03110-халықаралық қатынастар пәндері бойынша сабақтарды «Халықаралық қатынастар және халықаралық құқық» кафедрасы бойынша жүргізеді: 4 тарих ғылымдарының кандидаты, 1 PhD докторы. 20</w:t>
      </w:r>
      <w:r w:rsidR="00281E96" w:rsidRPr="00230B77">
        <w:rPr>
          <w:rFonts w:ascii="Times New Roman" w:hAnsi="Times New Roman" w:cs="Times New Roman"/>
          <w:sz w:val="24"/>
          <w:szCs w:val="24"/>
          <w:lang w:val="kk-KZ"/>
        </w:rPr>
        <w:t>21</w:t>
      </w:r>
      <w:r w:rsidRPr="00230B77">
        <w:rPr>
          <w:rFonts w:ascii="Times New Roman" w:hAnsi="Times New Roman" w:cs="Times New Roman"/>
          <w:sz w:val="24"/>
          <w:szCs w:val="24"/>
          <w:lang w:val="kk-KZ"/>
        </w:rPr>
        <w:t xml:space="preserve">-2022 </w:t>
      </w:r>
      <w:r w:rsidR="00281E96" w:rsidRPr="00230B77">
        <w:rPr>
          <w:rFonts w:ascii="Times New Roman" w:hAnsi="Times New Roman" w:cs="Times New Roman"/>
          <w:sz w:val="24"/>
          <w:szCs w:val="24"/>
          <w:lang w:val="kk-KZ"/>
        </w:rPr>
        <w:t xml:space="preserve">оқу жылдар аралығында </w:t>
      </w:r>
      <w:r w:rsidRPr="00230B77">
        <w:rPr>
          <w:rFonts w:ascii="Times New Roman" w:hAnsi="Times New Roman" w:cs="Times New Roman"/>
          <w:sz w:val="24"/>
          <w:szCs w:val="24"/>
          <w:lang w:val="kk-KZ"/>
        </w:rPr>
        <w:t xml:space="preserve"> ОПҚ сандық және сапалық көрсеткіштері 5.1-кестеде келтірілген.</w:t>
      </w:r>
    </w:p>
    <w:p w:rsidR="000472DD" w:rsidRPr="00230B77" w:rsidRDefault="000472DD" w:rsidP="000472DD">
      <w:pPr>
        <w:pStyle w:val="c6"/>
        <w:widowControl w:val="0"/>
        <w:shd w:val="clear" w:color="auto" w:fill="FFFFFF"/>
        <w:spacing w:before="0" w:beforeAutospacing="0" w:after="0" w:afterAutospacing="0"/>
        <w:ind w:firstLine="567"/>
        <w:jc w:val="both"/>
        <w:rPr>
          <w:bCs/>
          <w:lang w:val="kk-KZ" w:eastAsia="ar-SA"/>
        </w:rPr>
      </w:pPr>
      <w:r w:rsidRPr="00230B77">
        <w:rPr>
          <w:bCs/>
          <w:lang w:val="kk-KZ" w:eastAsia="ar-SA"/>
        </w:rPr>
        <w:t xml:space="preserve">Кесте </w:t>
      </w:r>
      <w:r w:rsidR="0099439A">
        <w:rPr>
          <w:bCs/>
          <w:lang w:val="kk-KZ" w:eastAsia="ar-SA"/>
        </w:rPr>
        <w:t xml:space="preserve"> </w:t>
      </w:r>
      <w:r w:rsidRPr="00230B77">
        <w:rPr>
          <w:bCs/>
          <w:lang w:val="kk-KZ" w:eastAsia="ar-SA"/>
        </w:rPr>
        <w:t>ПОҚ және ББ сапалық құрамы</w:t>
      </w:r>
    </w:p>
    <w:tbl>
      <w:tblPr>
        <w:tblpPr w:leftFromText="180" w:rightFromText="180" w:bottomFromText="20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992"/>
        <w:gridCol w:w="1138"/>
        <w:gridCol w:w="563"/>
        <w:gridCol w:w="567"/>
        <w:gridCol w:w="580"/>
        <w:gridCol w:w="416"/>
        <w:gridCol w:w="545"/>
        <w:gridCol w:w="524"/>
        <w:gridCol w:w="207"/>
        <w:gridCol w:w="138"/>
        <w:gridCol w:w="425"/>
        <w:gridCol w:w="430"/>
        <w:gridCol w:w="852"/>
        <w:gridCol w:w="708"/>
        <w:gridCol w:w="987"/>
      </w:tblGrid>
      <w:tr w:rsidR="000472DD" w:rsidRPr="00230B77" w:rsidTr="00A25588">
        <w:trPr>
          <w:trHeight w:val="1190"/>
        </w:trPr>
        <w:tc>
          <w:tcPr>
            <w:tcW w:w="1101"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Оқу жылы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Жалпы профессор-оқытушылар құрамы (барлығы)</w:t>
            </w:r>
          </w:p>
        </w:tc>
        <w:tc>
          <w:tcPr>
            <w:tcW w:w="1138"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Штаттық профессор-оқытушылар құрамы</w:t>
            </w:r>
          </w:p>
        </w:tc>
        <w:tc>
          <w:tcPr>
            <w:tcW w:w="2126" w:type="dxa"/>
            <w:gridSpan w:val="4"/>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Оның ішінде қоса атқарушылар</w:t>
            </w:r>
          </w:p>
        </w:tc>
        <w:tc>
          <w:tcPr>
            <w:tcW w:w="2269" w:type="dxa"/>
            <w:gridSpan w:val="6"/>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Негізгі (штаттық профессор-оқытушылар) құрамнан:</w:t>
            </w:r>
          </w:p>
        </w:tc>
        <w:tc>
          <w:tcPr>
            <w:tcW w:w="852"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Магистр академиялық дәрежесі барлар</w:t>
            </w:r>
          </w:p>
        </w:tc>
        <w:tc>
          <w:tcPr>
            <w:tcW w:w="708"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ғылыми дәрежелілік %</w:t>
            </w:r>
          </w:p>
        </w:tc>
        <w:tc>
          <w:tcPr>
            <w:tcW w:w="987" w:type="dxa"/>
            <w:vMerge w:val="restart"/>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eastAsia="ar-SA"/>
              </w:rPr>
            </w:pPr>
            <w:r w:rsidRPr="0099439A">
              <w:rPr>
                <w:rFonts w:ascii="Times New Roman" w:hAnsi="Times New Roman" w:cs="Times New Roman"/>
                <w:sz w:val="20"/>
                <w:szCs w:val="20"/>
              </w:rPr>
              <w:t>Мемлекеттік тілде сабақ жүргізетін оқытушылар саны</w:t>
            </w:r>
          </w:p>
        </w:tc>
      </w:tr>
      <w:tr w:rsidR="000472DD" w:rsidRPr="00230B77" w:rsidTr="00A25588">
        <w:trPr>
          <w:trHeight w:val="18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1130" w:type="dxa"/>
            <w:gridSpan w:val="2"/>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Ғылыми  дәрежесімен</w:t>
            </w:r>
          </w:p>
        </w:tc>
        <w:tc>
          <w:tcPr>
            <w:tcW w:w="996" w:type="dxa"/>
            <w:gridSpan w:val="2"/>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Ғылыми атағымен</w:t>
            </w:r>
          </w:p>
        </w:tc>
        <w:tc>
          <w:tcPr>
            <w:tcW w:w="1276" w:type="dxa"/>
            <w:gridSpan w:val="3"/>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hAnsi="Times New Roman" w:cs="Times New Roman"/>
                <w:sz w:val="20"/>
                <w:szCs w:val="20"/>
                <w:lang w:val="kk-KZ" w:eastAsia="ar-SA"/>
              </w:rPr>
            </w:pPr>
            <w:r w:rsidRPr="0099439A">
              <w:rPr>
                <w:rFonts w:ascii="Times New Roman" w:hAnsi="Times New Roman" w:cs="Times New Roman"/>
                <w:sz w:val="20"/>
                <w:szCs w:val="20"/>
                <w:lang w:val="kk-KZ" w:eastAsia="ar-SA"/>
              </w:rPr>
              <w:t>Ғылыми</w:t>
            </w:r>
          </w:p>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дәрежесі</w:t>
            </w:r>
          </w:p>
        </w:tc>
        <w:tc>
          <w:tcPr>
            <w:tcW w:w="993" w:type="dxa"/>
            <w:gridSpan w:val="3"/>
            <w:tcBorders>
              <w:top w:val="single" w:sz="4" w:space="0" w:color="auto"/>
              <w:left w:val="single" w:sz="4" w:space="0" w:color="auto"/>
              <w:bottom w:val="single" w:sz="4" w:space="0" w:color="auto"/>
              <w:right w:val="single" w:sz="4" w:space="0" w:color="auto"/>
            </w:tcBorders>
            <w:hideMark/>
          </w:tcPr>
          <w:p w:rsidR="000472DD" w:rsidRPr="0099439A" w:rsidRDefault="000472DD" w:rsidP="00121024">
            <w:pPr>
              <w:widowControl w:val="0"/>
              <w:shd w:val="clear" w:color="auto" w:fill="FFFFFF"/>
              <w:snapToGrid w:val="0"/>
              <w:spacing w:after="0" w:line="240" w:lineRule="auto"/>
              <w:rPr>
                <w:rFonts w:ascii="Times New Roman" w:eastAsia="Times New Roman" w:hAnsi="Times New Roman" w:cs="Times New Roman"/>
                <w:sz w:val="20"/>
                <w:szCs w:val="20"/>
                <w:lang w:val="kk-KZ" w:eastAsia="ar-SA"/>
              </w:rPr>
            </w:pPr>
            <w:r w:rsidRPr="0099439A">
              <w:rPr>
                <w:rFonts w:ascii="Times New Roman" w:hAnsi="Times New Roman" w:cs="Times New Roman"/>
                <w:sz w:val="20"/>
                <w:szCs w:val="20"/>
                <w:lang w:val="kk-KZ" w:eastAsia="ar-SA"/>
              </w:rPr>
              <w:t>Ғылыми  атағы</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r>
      <w:tr w:rsidR="000472DD" w:rsidRPr="00230B77" w:rsidTr="00A25588">
        <w:trPr>
          <w:cantSplit/>
          <w:trHeight w:val="157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563" w:type="dxa"/>
            <w:tcBorders>
              <w:top w:val="single" w:sz="4" w:space="0" w:color="auto"/>
              <w:left w:val="single" w:sz="4" w:space="0" w:color="auto"/>
              <w:bottom w:val="single" w:sz="4" w:space="0" w:color="auto"/>
              <w:right w:val="single" w:sz="4" w:space="0" w:color="auto"/>
            </w:tcBorders>
            <w:textDirection w:val="btLr"/>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Кандидата наук</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val="en-US" w:eastAsia="ar-SA"/>
              </w:rPr>
            </w:pPr>
            <w:r w:rsidRPr="0099439A">
              <w:rPr>
                <w:rFonts w:ascii="Times New Roman" w:hAnsi="Times New Roman" w:cs="Times New Roman"/>
                <w:sz w:val="20"/>
                <w:szCs w:val="20"/>
                <w:lang w:eastAsia="ar-SA"/>
              </w:rPr>
              <w:t xml:space="preserve">Доктора </w:t>
            </w:r>
            <w:r w:rsidRPr="0099439A">
              <w:rPr>
                <w:rFonts w:ascii="Times New Roman" w:hAnsi="Times New Roman" w:cs="Times New Roman"/>
                <w:sz w:val="20"/>
                <w:szCs w:val="20"/>
                <w:lang w:val="en-US" w:eastAsia="ar-SA"/>
              </w:rPr>
              <w:t>PhD</w:t>
            </w:r>
          </w:p>
        </w:tc>
        <w:tc>
          <w:tcPr>
            <w:tcW w:w="580"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Профессор</w:t>
            </w:r>
          </w:p>
        </w:tc>
        <w:tc>
          <w:tcPr>
            <w:tcW w:w="416"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Доцента</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Доктора наук</w:t>
            </w:r>
          </w:p>
        </w:tc>
        <w:tc>
          <w:tcPr>
            <w:tcW w:w="524"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Кандидата наук</w:t>
            </w:r>
          </w:p>
        </w:tc>
        <w:tc>
          <w:tcPr>
            <w:tcW w:w="34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 xml:space="preserve">Доктора </w:t>
            </w:r>
            <w:r w:rsidRPr="0099439A">
              <w:rPr>
                <w:rFonts w:ascii="Times New Roman" w:hAnsi="Times New Roman" w:cs="Times New Roman"/>
                <w:sz w:val="20"/>
                <w:szCs w:val="20"/>
                <w:lang w:val="en-US" w:eastAsia="ar-SA"/>
              </w:rPr>
              <w:t>PhD</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Профессор</w:t>
            </w:r>
          </w:p>
        </w:tc>
        <w:tc>
          <w:tcPr>
            <w:tcW w:w="430" w:type="dxa"/>
            <w:tcBorders>
              <w:top w:val="single" w:sz="4" w:space="0" w:color="auto"/>
              <w:left w:val="single" w:sz="4" w:space="0" w:color="auto"/>
              <w:bottom w:val="single" w:sz="4" w:space="0" w:color="auto"/>
              <w:right w:val="single" w:sz="4" w:space="0" w:color="auto"/>
            </w:tcBorders>
            <w:textDirection w:val="btLr"/>
            <w:hideMark/>
          </w:tcPr>
          <w:p w:rsidR="000472DD" w:rsidRPr="0099439A" w:rsidRDefault="000472DD" w:rsidP="00121024">
            <w:pPr>
              <w:widowControl w:val="0"/>
              <w:shd w:val="clear" w:color="auto" w:fill="FFFFFF"/>
              <w:snapToGrid w:val="0"/>
              <w:spacing w:after="0" w:line="240" w:lineRule="auto"/>
              <w:ind w:firstLine="567"/>
              <w:jc w:val="center"/>
              <w:rPr>
                <w:rFonts w:ascii="Times New Roman" w:eastAsia="Times New Roman" w:hAnsi="Times New Roman" w:cs="Times New Roman"/>
                <w:sz w:val="20"/>
                <w:szCs w:val="20"/>
                <w:lang w:eastAsia="ar-SA"/>
              </w:rPr>
            </w:pPr>
            <w:r w:rsidRPr="0099439A">
              <w:rPr>
                <w:rFonts w:ascii="Times New Roman" w:hAnsi="Times New Roman" w:cs="Times New Roman"/>
                <w:sz w:val="20"/>
                <w:szCs w:val="20"/>
                <w:lang w:eastAsia="ar-SA"/>
              </w:rPr>
              <w:t>Доцента</w:t>
            </w: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0472DD" w:rsidRPr="00230B77" w:rsidRDefault="000472DD" w:rsidP="00121024">
            <w:pPr>
              <w:spacing w:after="0" w:line="240" w:lineRule="auto"/>
              <w:ind w:firstLine="567"/>
              <w:rPr>
                <w:rFonts w:ascii="Times New Roman" w:eastAsia="Times New Roman" w:hAnsi="Times New Roman" w:cs="Times New Roman"/>
                <w:sz w:val="24"/>
                <w:szCs w:val="24"/>
                <w:lang w:eastAsia="ar-SA"/>
              </w:rPr>
            </w:pPr>
          </w:p>
        </w:tc>
      </w:tr>
      <w:tr w:rsidR="000472DD" w:rsidRPr="00230B77" w:rsidTr="00A25588">
        <w:trPr>
          <w:trHeight w:val="145"/>
        </w:trPr>
        <w:tc>
          <w:tcPr>
            <w:tcW w:w="1101" w:type="dxa"/>
            <w:tcBorders>
              <w:top w:val="single" w:sz="4" w:space="0" w:color="auto"/>
              <w:left w:val="single" w:sz="4" w:space="0" w:color="auto"/>
              <w:bottom w:val="single" w:sz="4" w:space="0" w:color="auto"/>
              <w:right w:val="single" w:sz="4" w:space="0" w:color="auto"/>
            </w:tcBorders>
            <w:hideMark/>
          </w:tcPr>
          <w:p w:rsidR="000472DD" w:rsidRPr="00230B77" w:rsidRDefault="000472DD" w:rsidP="00121024">
            <w:pPr>
              <w:widowControl w:val="0"/>
              <w:shd w:val="clear" w:color="auto" w:fill="FFFFFF"/>
              <w:snapToGrid w:val="0"/>
              <w:spacing w:after="0" w:line="240" w:lineRule="auto"/>
              <w:rPr>
                <w:rFonts w:ascii="Times New Roman" w:eastAsia="Times New Roman" w:hAnsi="Times New Roman" w:cs="Times New Roman"/>
                <w:sz w:val="24"/>
                <w:szCs w:val="24"/>
                <w:lang w:val="en-US" w:eastAsia="ar-SA"/>
              </w:rPr>
            </w:pPr>
            <w:r w:rsidRPr="00230B77">
              <w:rPr>
                <w:rFonts w:ascii="Times New Roman" w:hAnsi="Times New Roman" w:cs="Times New Roman"/>
                <w:sz w:val="24"/>
                <w:szCs w:val="24"/>
                <w:lang w:val="en-US" w:eastAsia="ar-SA"/>
              </w:rPr>
              <w:t>2021-2022</w:t>
            </w:r>
          </w:p>
        </w:tc>
        <w:tc>
          <w:tcPr>
            <w:tcW w:w="992"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rPr>
                <w:rFonts w:ascii="Times New Roman" w:eastAsia="Times New Roman" w:hAnsi="Times New Roman" w:cs="Times New Roman"/>
                <w:sz w:val="24"/>
                <w:szCs w:val="24"/>
                <w:lang w:val="kk-KZ" w:eastAsia="ar-SA"/>
              </w:rPr>
            </w:pPr>
            <w:r w:rsidRPr="00230B77">
              <w:rPr>
                <w:rFonts w:ascii="Times New Roman" w:hAnsi="Times New Roman" w:cs="Times New Roman"/>
                <w:sz w:val="24"/>
                <w:szCs w:val="24"/>
                <w:lang w:val="kk-KZ" w:eastAsia="ar-SA"/>
              </w:rPr>
              <w:t>15</w:t>
            </w:r>
          </w:p>
        </w:tc>
        <w:tc>
          <w:tcPr>
            <w:tcW w:w="1138" w:type="dxa"/>
            <w:tcBorders>
              <w:top w:val="single" w:sz="4" w:space="0" w:color="auto"/>
              <w:left w:val="single" w:sz="4" w:space="0" w:color="auto"/>
              <w:bottom w:val="single" w:sz="4" w:space="0" w:color="auto"/>
              <w:right w:val="single" w:sz="4" w:space="0" w:color="auto"/>
            </w:tcBorders>
            <w:hideMark/>
          </w:tcPr>
          <w:p w:rsidR="000472DD" w:rsidRPr="00230B77" w:rsidRDefault="000472DD" w:rsidP="00121024">
            <w:pPr>
              <w:widowControl w:val="0"/>
              <w:shd w:val="clear" w:color="auto" w:fill="FFFFFF"/>
              <w:snapToGrid w:val="0"/>
              <w:spacing w:after="0" w:line="240" w:lineRule="auto"/>
              <w:rPr>
                <w:rFonts w:ascii="Times New Roman" w:eastAsia="Times New Roman" w:hAnsi="Times New Roman" w:cs="Times New Roman"/>
                <w:sz w:val="24"/>
                <w:szCs w:val="24"/>
                <w:lang w:val="kk-KZ" w:eastAsia="ar-SA"/>
              </w:rPr>
            </w:pPr>
            <w:r w:rsidRPr="00230B77">
              <w:rPr>
                <w:rFonts w:ascii="Times New Roman" w:hAnsi="Times New Roman" w:cs="Times New Roman"/>
                <w:sz w:val="24"/>
                <w:szCs w:val="24"/>
                <w:lang w:val="kk-KZ" w:eastAsia="ar-SA"/>
              </w:rPr>
              <w:t>8</w:t>
            </w:r>
          </w:p>
        </w:tc>
        <w:tc>
          <w:tcPr>
            <w:tcW w:w="563" w:type="dxa"/>
            <w:tcBorders>
              <w:left w:val="single" w:sz="4" w:space="0" w:color="auto"/>
              <w:bottom w:val="single" w:sz="4" w:space="0" w:color="auto"/>
              <w:right w:val="single" w:sz="4" w:space="0" w:color="auto"/>
            </w:tcBorders>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kk-KZ" w:eastAsia="ar-SA"/>
              </w:rPr>
            </w:pPr>
          </w:p>
        </w:tc>
        <w:tc>
          <w:tcPr>
            <w:tcW w:w="567"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en-US" w:eastAsia="ar-SA"/>
              </w:rPr>
            </w:pPr>
          </w:p>
        </w:tc>
        <w:tc>
          <w:tcPr>
            <w:tcW w:w="580"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kk-KZ" w:eastAsia="ar-SA"/>
              </w:rPr>
            </w:pPr>
          </w:p>
        </w:tc>
        <w:tc>
          <w:tcPr>
            <w:tcW w:w="416"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en-US" w:eastAsia="ar-SA"/>
              </w:rPr>
            </w:pPr>
          </w:p>
        </w:tc>
        <w:tc>
          <w:tcPr>
            <w:tcW w:w="545"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en-US" w:eastAsia="ar-SA"/>
              </w:rPr>
            </w:pPr>
          </w:p>
        </w:tc>
        <w:tc>
          <w:tcPr>
            <w:tcW w:w="524"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4</w:t>
            </w:r>
          </w:p>
        </w:tc>
        <w:tc>
          <w:tcPr>
            <w:tcW w:w="345" w:type="dxa"/>
            <w:gridSpan w:val="2"/>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eastAsia="ar-SA"/>
              </w:rPr>
            </w:pPr>
            <w:r w:rsidRPr="00230B77">
              <w:rPr>
                <w:rFonts w:ascii="Times New Roman" w:eastAsia="Times New Roman" w:hAnsi="Times New Roman" w:cs="Times New Roman"/>
                <w:sz w:val="24"/>
                <w:szCs w:val="24"/>
                <w:lang w:eastAsia="ar-SA"/>
              </w:rPr>
              <w:t>1</w:t>
            </w:r>
          </w:p>
        </w:tc>
        <w:tc>
          <w:tcPr>
            <w:tcW w:w="425"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kk-KZ" w:eastAsia="ar-SA"/>
              </w:rPr>
            </w:pPr>
          </w:p>
        </w:tc>
        <w:tc>
          <w:tcPr>
            <w:tcW w:w="430" w:type="dxa"/>
            <w:tcBorders>
              <w:top w:val="single" w:sz="4" w:space="0" w:color="auto"/>
              <w:left w:val="single" w:sz="4" w:space="0" w:color="auto"/>
              <w:bottom w:val="single" w:sz="4" w:space="0" w:color="auto"/>
              <w:right w:val="single" w:sz="4" w:space="0" w:color="auto"/>
            </w:tcBorders>
            <w:hideMark/>
          </w:tcPr>
          <w:p w:rsidR="000472DD" w:rsidRPr="00230B77" w:rsidRDefault="000472DD" w:rsidP="000472DD">
            <w:pPr>
              <w:widowControl w:val="0"/>
              <w:shd w:val="clear" w:color="auto" w:fill="FFFFFF"/>
              <w:snapToGrid w:val="0"/>
              <w:spacing w:after="0" w:line="240" w:lineRule="auto"/>
              <w:ind w:firstLine="567"/>
              <w:jc w:val="both"/>
              <w:rPr>
                <w:rFonts w:ascii="Times New Roman" w:eastAsia="Times New Roman" w:hAnsi="Times New Roman" w:cs="Times New Roman"/>
                <w:sz w:val="24"/>
                <w:szCs w:val="24"/>
                <w:lang w:val="kk-KZ" w:eastAsia="ar-SA"/>
              </w:rPr>
            </w:pPr>
          </w:p>
        </w:tc>
        <w:tc>
          <w:tcPr>
            <w:tcW w:w="852" w:type="dxa"/>
            <w:tcBorders>
              <w:top w:val="single" w:sz="4" w:space="0" w:color="auto"/>
              <w:left w:val="single" w:sz="4" w:space="0" w:color="auto"/>
              <w:bottom w:val="single" w:sz="4" w:space="0" w:color="auto"/>
              <w:right w:val="single" w:sz="4" w:space="0" w:color="auto"/>
            </w:tcBorders>
            <w:hideMark/>
          </w:tcPr>
          <w:p w:rsidR="000472DD" w:rsidRPr="00230B77" w:rsidRDefault="000472DD" w:rsidP="00121024">
            <w:pPr>
              <w:widowControl w:val="0"/>
              <w:shd w:val="clear" w:color="auto" w:fill="FFFFFF"/>
              <w:snapToGrid w:val="0"/>
              <w:spacing w:after="0" w:line="240" w:lineRule="auto"/>
              <w:rPr>
                <w:rFonts w:ascii="Times New Roman" w:eastAsia="Times New Roman" w:hAnsi="Times New Roman" w:cs="Times New Roman"/>
                <w:sz w:val="24"/>
                <w:szCs w:val="24"/>
                <w:lang w:val="kk-KZ" w:eastAsia="ar-SA"/>
              </w:rPr>
            </w:pPr>
            <w:r w:rsidRPr="00230B77">
              <w:rPr>
                <w:rFonts w:ascii="Times New Roman" w:hAnsi="Times New Roman" w:cs="Times New Roman"/>
                <w:sz w:val="24"/>
                <w:szCs w:val="24"/>
                <w:lang w:val="kk-KZ" w:eastAsia="ar-SA"/>
              </w:rPr>
              <w:t>10</w:t>
            </w:r>
          </w:p>
        </w:tc>
        <w:tc>
          <w:tcPr>
            <w:tcW w:w="708" w:type="dxa"/>
            <w:tcBorders>
              <w:top w:val="single" w:sz="4" w:space="0" w:color="auto"/>
              <w:left w:val="single" w:sz="4" w:space="0" w:color="auto"/>
              <w:bottom w:val="single" w:sz="4" w:space="0" w:color="auto"/>
              <w:right w:val="single" w:sz="4" w:space="0" w:color="auto"/>
            </w:tcBorders>
            <w:hideMark/>
          </w:tcPr>
          <w:p w:rsidR="000472DD" w:rsidRPr="00230B77" w:rsidRDefault="000472DD" w:rsidP="00121024">
            <w:pPr>
              <w:widowControl w:val="0"/>
              <w:shd w:val="clear" w:color="auto" w:fill="FFFFFF"/>
              <w:snapToGrid w:val="0"/>
              <w:spacing w:after="0" w:line="240" w:lineRule="auto"/>
              <w:rPr>
                <w:rFonts w:ascii="Times New Roman" w:eastAsia="Times New Roman" w:hAnsi="Times New Roman" w:cs="Times New Roman"/>
                <w:sz w:val="24"/>
                <w:szCs w:val="24"/>
                <w:lang w:val="kk-KZ" w:eastAsia="ar-SA"/>
              </w:rPr>
            </w:pPr>
            <w:r w:rsidRPr="00230B77">
              <w:rPr>
                <w:rFonts w:ascii="Times New Roman" w:hAnsi="Times New Roman" w:cs="Times New Roman"/>
                <w:sz w:val="24"/>
                <w:szCs w:val="24"/>
                <w:lang w:val="kk-KZ" w:eastAsia="ar-SA"/>
              </w:rPr>
              <w:t>41</w:t>
            </w:r>
          </w:p>
        </w:tc>
        <w:tc>
          <w:tcPr>
            <w:tcW w:w="987" w:type="dxa"/>
            <w:tcBorders>
              <w:top w:val="single" w:sz="4" w:space="0" w:color="auto"/>
              <w:left w:val="single" w:sz="4" w:space="0" w:color="auto"/>
              <w:bottom w:val="single" w:sz="4" w:space="0" w:color="auto"/>
              <w:right w:val="single" w:sz="4" w:space="0" w:color="auto"/>
            </w:tcBorders>
            <w:hideMark/>
          </w:tcPr>
          <w:p w:rsidR="000472DD" w:rsidRPr="00230B77" w:rsidRDefault="000472DD" w:rsidP="00121024">
            <w:pPr>
              <w:widowControl w:val="0"/>
              <w:tabs>
                <w:tab w:val="left" w:pos="0"/>
                <w:tab w:val="left" w:pos="600"/>
              </w:tabs>
              <w:snapToGrid w:val="0"/>
              <w:spacing w:after="0" w:line="240" w:lineRule="auto"/>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12</w:t>
            </w:r>
          </w:p>
        </w:tc>
      </w:tr>
    </w:tbl>
    <w:p w:rsidR="0099439A" w:rsidRPr="0099439A" w:rsidRDefault="0099439A" w:rsidP="0099439A">
      <w:pPr>
        <w:pStyle w:val="ab"/>
        <w:rPr>
          <w:sz w:val="24"/>
          <w:szCs w:val="24"/>
          <w:lang w:val="kk-KZ"/>
        </w:rPr>
      </w:pPr>
      <w:r w:rsidRPr="0099439A">
        <w:rPr>
          <w:sz w:val="24"/>
          <w:szCs w:val="24"/>
          <w:lang w:val="kk-KZ"/>
        </w:rPr>
        <w:t>Кафедрада «</w:t>
      </w:r>
      <w:r>
        <w:rPr>
          <w:sz w:val="24"/>
          <w:szCs w:val="24"/>
          <w:lang w:val="kk-KZ"/>
        </w:rPr>
        <w:t>6</w:t>
      </w:r>
      <w:r w:rsidRPr="0099439A">
        <w:rPr>
          <w:sz w:val="24"/>
          <w:szCs w:val="24"/>
          <w:lang w:val="kk-KZ"/>
        </w:rPr>
        <w:t>В</w:t>
      </w:r>
      <w:r>
        <w:rPr>
          <w:sz w:val="24"/>
          <w:szCs w:val="24"/>
          <w:lang w:val="kk-KZ"/>
        </w:rPr>
        <w:t>0311</w:t>
      </w:r>
      <w:r w:rsidRPr="0099439A">
        <w:rPr>
          <w:sz w:val="24"/>
          <w:szCs w:val="24"/>
          <w:lang w:val="kk-KZ"/>
        </w:rPr>
        <w:t>0-Халықаралық қатынастар», «</w:t>
      </w:r>
      <w:r>
        <w:rPr>
          <w:sz w:val="24"/>
          <w:szCs w:val="24"/>
          <w:lang w:val="kk-KZ"/>
        </w:rPr>
        <w:t>6</w:t>
      </w:r>
      <w:r w:rsidRPr="0099439A">
        <w:rPr>
          <w:sz w:val="24"/>
          <w:szCs w:val="24"/>
          <w:lang w:val="kk-KZ" w:eastAsia="ko-KR"/>
        </w:rPr>
        <w:t>В04</w:t>
      </w:r>
      <w:r>
        <w:rPr>
          <w:sz w:val="24"/>
          <w:szCs w:val="24"/>
          <w:lang w:val="kk-KZ" w:eastAsia="ko-KR"/>
        </w:rPr>
        <w:t>22</w:t>
      </w:r>
      <w:r w:rsidRPr="0099439A">
        <w:rPr>
          <w:sz w:val="24"/>
          <w:szCs w:val="24"/>
          <w:lang w:val="kk-KZ" w:eastAsia="ko-KR"/>
        </w:rPr>
        <w:t>0-</w:t>
      </w:r>
      <w:r>
        <w:rPr>
          <w:sz w:val="24"/>
          <w:szCs w:val="24"/>
          <w:lang w:val="kk-KZ" w:eastAsia="ko-KR"/>
        </w:rPr>
        <w:t>Халықаралық құқық</w:t>
      </w:r>
      <w:r w:rsidRPr="0099439A">
        <w:rPr>
          <w:sz w:val="24"/>
          <w:szCs w:val="24"/>
          <w:lang w:val="kk-KZ" w:eastAsia="ko-KR"/>
        </w:rPr>
        <w:t xml:space="preserve">» </w:t>
      </w:r>
      <w:r>
        <w:rPr>
          <w:sz w:val="24"/>
          <w:szCs w:val="24"/>
          <w:lang w:val="kk-KZ" w:eastAsia="ko-KR"/>
        </w:rPr>
        <w:t xml:space="preserve">ББ бағдарламасы </w:t>
      </w:r>
      <w:r w:rsidRPr="0099439A">
        <w:rPr>
          <w:sz w:val="24"/>
          <w:szCs w:val="24"/>
          <w:lang w:val="kk-KZ"/>
        </w:rPr>
        <w:t xml:space="preserve">бойынша білім берудің мемлекеттік стандарты бар. Кафедра қызметінің барлық бөлімдері кафедра жоспарларына сай жүргізіледі. </w:t>
      </w:r>
    </w:p>
    <w:p w:rsidR="0099439A" w:rsidRPr="0099439A" w:rsidRDefault="0099439A" w:rsidP="0099439A">
      <w:pPr>
        <w:pStyle w:val="ab"/>
        <w:rPr>
          <w:sz w:val="24"/>
          <w:szCs w:val="24"/>
          <w:lang w:val="kk-KZ"/>
        </w:rPr>
      </w:pPr>
      <w:r w:rsidRPr="0099439A">
        <w:rPr>
          <w:sz w:val="24"/>
          <w:szCs w:val="24"/>
          <w:lang w:val="kk-KZ"/>
        </w:rPr>
        <w:t>20</w:t>
      </w:r>
      <w:r>
        <w:rPr>
          <w:sz w:val="24"/>
          <w:szCs w:val="24"/>
          <w:lang w:val="kk-KZ"/>
        </w:rPr>
        <w:t>21</w:t>
      </w:r>
      <w:r w:rsidRPr="0099439A">
        <w:rPr>
          <w:sz w:val="24"/>
          <w:szCs w:val="24"/>
          <w:lang w:val="kk-KZ"/>
        </w:rPr>
        <w:t>-202</w:t>
      </w:r>
      <w:r>
        <w:rPr>
          <w:sz w:val="24"/>
          <w:szCs w:val="24"/>
          <w:lang w:val="kk-KZ"/>
        </w:rPr>
        <w:t>2</w:t>
      </w:r>
      <w:r w:rsidRPr="0099439A">
        <w:rPr>
          <w:sz w:val="24"/>
          <w:szCs w:val="24"/>
          <w:lang w:val="kk-KZ"/>
        </w:rPr>
        <w:t xml:space="preserve"> оқу жылына білім беру бағдарламасы, жұмыс жоспары үш тілдік саясаттың басшылыққа ала отырып (50% ана тілінде, 30% ағылшын тілінде, 20% екінші тілде) дайындалып бекітілді.</w:t>
      </w:r>
    </w:p>
    <w:p w:rsidR="0099439A" w:rsidRPr="0099439A" w:rsidRDefault="0099439A" w:rsidP="0099439A">
      <w:pPr>
        <w:pStyle w:val="ab"/>
        <w:rPr>
          <w:sz w:val="24"/>
          <w:szCs w:val="24"/>
          <w:lang w:val="kk-KZ"/>
        </w:rPr>
      </w:pPr>
      <w:r w:rsidRPr="0099439A">
        <w:rPr>
          <w:sz w:val="24"/>
          <w:szCs w:val="24"/>
          <w:lang w:val="kk-KZ"/>
        </w:rPr>
        <w:t xml:space="preserve">Білім беру бағдарламасы Болон процесінің принциптерін, студенттерді орталықтандыра оқыту, қол жетімділік пен инклюзивтілікті қолдана отырып,  білім беру процесін ұйымдастыру арқылы оқыту нәтижелеріне жетуді мақсат тұтады. </w:t>
      </w:r>
    </w:p>
    <w:p w:rsidR="0099439A" w:rsidRPr="0099439A" w:rsidRDefault="0099439A" w:rsidP="0099439A">
      <w:pPr>
        <w:pStyle w:val="ab"/>
        <w:rPr>
          <w:bCs/>
          <w:sz w:val="24"/>
          <w:szCs w:val="24"/>
          <w:lang w:val="kk-KZ"/>
        </w:rPr>
      </w:pPr>
      <w:r w:rsidRPr="0099439A">
        <w:rPr>
          <w:bCs/>
          <w:sz w:val="24"/>
          <w:szCs w:val="24"/>
          <w:lang w:val="kk-KZ"/>
        </w:rPr>
        <w:t>Бағдарлама бойынша оқыту нәтижелеріне келесідей оқу іс-шараларын жүзеге асыру  арқылы қол жеткізіледі:</w:t>
      </w:r>
    </w:p>
    <w:p w:rsidR="0099439A" w:rsidRPr="0099439A" w:rsidRDefault="0099439A" w:rsidP="0099439A">
      <w:pPr>
        <w:pStyle w:val="ab"/>
        <w:rPr>
          <w:bCs/>
          <w:sz w:val="24"/>
          <w:szCs w:val="24"/>
          <w:lang w:val="kk-KZ"/>
        </w:rPr>
      </w:pPr>
      <w:r w:rsidRPr="0099439A">
        <w:rPr>
          <w:bCs/>
          <w:sz w:val="24"/>
          <w:szCs w:val="24"/>
          <w:lang w:val="kk-KZ"/>
        </w:rPr>
        <w:t>- аудиториялық сабақтар: дәрістер, семинарлар, практикалық және зертханалық сабақтар – инновациялық оқыту технологияларын, ғылым, технологиялар мен ақпараттық жүйелердің жаңа жетістіктерін қолдану арқылы жүргізіледі;</w:t>
      </w:r>
    </w:p>
    <w:p w:rsidR="0099439A" w:rsidRPr="0099439A" w:rsidRDefault="0099439A" w:rsidP="0099439A">
      <w:pPr>
        <w:pStyle w:val="ab"/>
        <w:rPr>
          <w:bCs/>
          <w:sz w:val="24"/>
          <w:szCs w:val="24"/>
          <w:lang w:val="kk-KZ"/>
        </w:rPr>
      </w:pPr>
      <w:r w:rsidRPr="0099439A">
        <w:rPr>
          <w:bCs/>
          <w:sz w:val="24"/>
          <w:szCs w:val="24"/>
          <w:lang w:val="kk-KZ"/>
        </w:rPr>
        <w:t>- сабақтан тыс сабақтар: білім алушының өзіндік жұмысы, оның ішінде оқытушының басшылығымен, жеке кеңес беру сабақтары;</w:t>
      </w:r>
    </w:p>
    <w:p w:rsidR="0099439A" w:rsidRPr="0099439A" w:rsidRDefault="0099439A" w:rsidP="0099439A">
      <w:pPr>
        <w:pStyle w:val="ab"/>
        <w:rPr>
          <w:bCs/>
          <w:sz w:val="24"/>
          <w:szCs w:val="24"/>
          <w:lang w:val="kk-KZ"/>
        </w:rPr>
      </w:pPr>
      <w:r w:rsidRPr="0099439A">
        <w:rPr>
          <w:bCs/>
          <w:sz w:val="24"/>
          <w:szCs w:val="24"/>
          <w:lang w:val="kk-KZ"/>
        </w:rPr>
        <w:t>- кәсіптік практиканы жүргізу, курстық және диплом жұмыстарын (жобаларын) орындау.</w:t>
      </w:r>
    </w:p>
    <w:p w:rsidR="0099439A" w:rsidRPr="0099439A" w:rsidRDefault="0099439A" w:rsidP="0099439A">
      <w:pPr>
        <w:pStyle w:val="ab"/>
        <w:rPr>
          <w:sz w:val="24"/>
          <w:szCs w:val="24"/>
          <w:lang w:val="kk-KZ"/>
        </w:rPr>
      </w:pPr>
      <w:r w:rsidRPr="0099439A">
        <w:rPr>
          <w:sz w:val="24"/>
          <w:szCs w:val="24"/>
          <w:lang w:val="kk-KZ"/>
        </w:rPr>
        <w:t>Университетте академиялық адалдық пен академиялық еркіндікті қолдауға, білім алушыға көрсетілген төзбеушілік және кемсітушіліктің  кез келген түрінен қорғауға байланысты шаралар қабылданған. Білім беру бағдарламасының сапасы оны әзірлеуге және бағалауға стейкхолдерлерді тарту  мен оның мазмұнына жүйелі түрде мониторинг және шолу жүргізу арқылы қамтамасыз етіледі.</w:t>
      </w:r>
    </w:p>
    <w:p w:rsidR="0099439A" w:rsidRPr="0099439A" w:rsidRDefault="0099439A" w:rsidP="0099439A">
      <w:pPr>
        <w:pStyle w:val="ab"/>
        <w:rPr>
          <w:bCs/>
          <w:sz w:val="24"/>
          <w:szCs w:val="24"/>
          <w:lang w:val="kk-KZ"/>
        </w:rPr>
      </w:pPr>
      <w:r w:rsidRPr="0099439A">
        <w:rPr>
          <w:bCs/>
          <w:sz w:val="24"/>
          <w:szCs w:val="24"/>
          <w:lang w:val="kk-KZ"/>
        </w:rPr>
        <w:t xml:space="preserve">Білім беру бағдарламасының мақсаты: </w:t>
      </w:r>
      <w:r w:rsidRPr="0099439A">
        <w:rPr>
          <w:rStyle w:val="tlid-translation"/>
          <w:rFonts w:cs="Times New Roman"/>
          <w:sz w:val="24"/>
          <w:szCs w:val="24"/>
          <w:lang w:val="kk-KZ"/>
        </w:rPr>
        <w:t>кәсіби біліктілікке ие, құқық қорғау қызметін жүзеге асыруға қабілеті бар,  жоғары білікті құқықтану бакалаврларын дайындау.</w:t>
      </w:r>
    </w:p>
    <w:p w:rsidR="0099439A" w:rsidRPr="0099439A" w:rsidRDefault="0099439A" w:rsidP="0099439A">
      <w:pPr>
        <w:pStyle w:val="ab"/>
        <w:rPr>
          <w:bCs/>
          <w:sz w:val="24"/>
          <w:szCs w:val="24"/>
          <w:lang w:val="de-DE"/>
        </w:rPr>
      </w:pPr>
      <w:r w:rsidRPr="0099439A">
        <w:rPr>
          <w:bCs/>
          <w:sz w:val="24"/>
          <w:szCs w:val="24"/>
          <w:lang w:val="kk-KZ"/>
        </w:rPr>
        <w:t>Білім беру бағдарламасының міндеттері</w:t>
      </w:r>
      <w:r w:rsidRPr="0099439A">
        <w:rPr>
          <w:bCs/>
          <w:sz w:val="24"/>
          <w:szCs w:val="24"/>
          <w:lang w:val="de-DE"/>
        </w:rPr>
        <w:t>:</w:t>
      </w:r>
    </w:p>
    <w:p w:rsidR="0099439A" w:rsidRPr="0099439A" w:rsidRDefault="0099439A" w:rsidP="0099439A">
      <w:pPr>
        <w:pStyle w:val="ab"/>
        <w:rPr>
          <w:sz w:val="24"/>
          <w:szCs w:val="24"/>
          <w:lang w:val="kk-KZ"/>
        </w:rPr>
      </w:pPr>
      <w:r w:rsidRPr="0099439A">
        <w:rPr>
          <w:b/>
          <w:sz w:val="24"/>
          <w:szCs w:val="24"/>
          <w:lang w:val="de-DE"/>
        </w:rPr>
        <w:t>-</w:t>
      </w:r>
      <w:r w:rsidRPr="0099439A">
        <w:rPr>
          <w:sz w:val="24"/>
          <w:szCs w:val="24"/>
          <w:lang w:val="kk-KZ"/>
        </w:rPr>
        <w:t>қоғамда әлеуметтік-жауапкершіліктік тәртіпті қалыптастыру, кәсіби әдеп нормаларын түсіне білу және оны сақтау;</w:t>
      </w:r>
    </w:p>
    <w:p w:rsidR="0099439A" w:rsidRDefault="0099439A" w:rsidP="0099439A">
      <w:pPr>
        <w:pStyle w:val="ab"/>
        <w:rPr>
          <w:sz w:val="24"/>
          <w:szCs w:val="24"/>
          <w:lang w:val="kk-KZ"/>
        </w:rPr>
      </w:pPr>
      <w:r w:rsidRPr="0099439A">
        <w:rPr>
          <w:sz w:val="24"/>
          <w:szCs w:val="24"/>
          <w:lang w:val="kk-KZ"/>
        </w:rPr>
        <w:t>- бүкіл өмір бойы оқуды жалғастыруға мүмкіндік беретін, кәсіби мансапта кездесіп отыратын   барлық өзгермелі.</w:t>
      </w:r>
    </w:p>
    <w:p w:rsidR="0099439A" w:rsidRPr="0099439A" w:rsidRDefault="0099439A" w:rsidP="0099439A">
      <w:pPr>
        <w:pStyle w:val="ab"/>
        <w:rPr>
          <w:sz w:val="24"/>
          <w:szCs w:val="24"/>
          <w:lang w:val="kk-KZ"/>
        </w:rPr>
      </w:pPr>
    </w:p>
    <w:p w:rsidR="000472DD" w:rsidRPr="0099439A" w:rsidRDefault="0099439A" w:rsidP="0099439A">
      <w:pPr>
        <w:spacing w:after="0" w:line="240" w:lineRule="auto"/>
        <w:ind w:firstLine="426"/>
        <w:jc w:val="both"/>
        <w:rPr>
          <w:rFonts w:ascii="Times New Roman" w:hAnsi="Times New Roman" w:cs="Times New Roman"/>
          <w:b/>
          <w:sz w:val="24"/>
          <w:szCs w:val="24"/>
          <w:lang w:val="kk-KZ"/>
        </w:rPr>
      </w:pPr>
      <w:r w:rsidRPr="0099439A">
        <w:rPr>
          <w:rFonts w:ascii="Times New Roman" w:hAnsi="Times New Roman" w:cs="Times New Roman"/>
          <w:b/>
          <w:sz w:val="24"/>
          <w:szCs w:val="24"/>
          <w:lang w:val="kk-KZ"/>
        </w:rPr>
        <w:t xml:space="preserve">Оқытушылардың оқу жүктемесінің орындалуы. ОПҚ оқу жүктемесінің орындалуын/ орындалмауын талдау.  </w:t>
      </w:r>
    </w:p>
    <w:p w:rsidR="0001228F" w:rsidRPr="00B50565" w:rsidRDefault="009800AA" w:rsidP="0099439A">
      <w:pPr>
        <w:spacing w:after="0" w:line="240" w:lineRule="auto"/>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ОПҚ педагогикалық жүктемесі академиялық сағаттарда жүзеге асырылады және ғылыми кеңестің шешімімен бекітіледі. 2021-2022 оқу жылында педагогикалық жүктеме 680 сағатты құрайды.</w:t>
      </w:r>
    </w:p>
    <w:p w:rsidR="00B73DDF" w:rsidRPr="00B50565" w:rsidRDefault="00B73DDF" w:rsidP="0099439A">
      <w:pPr>
        <w:spacing w:after="0" w:line="240" w:lineRule="auto"/>
        <w:jc w:val="center"/>
        <w:rPr>
          <w:rFonts w:ascii="Times New Roman" w:hAnsi="Times New Roman" w:cs="Times New Roman"/>
          <w:sz w:val="24"/>
          <w:szCs w:val="24"/>
          <w:lang w:val="kk-KZ"/>
        </w:rPr>
      </w:pPr>
    </w:p>
    <w:tbl>
      <w:tblPr>
        <w:tblStyle w:val="aa"/>
        <w:tblW w:w="11341" w:type="dxa"/>
        <w:tblInd w:w="-601" w:type="dxa"/>
        <w:tblLayout w:type="fixed"/>
        <w:tblLook w:val="04A0"/>
      </w:tblPr>
      <w:tblGrid>
        <w:gridCol w:w="567"/>
        <w:gridCol w:w="2552"/>
        <w:gridCol w:w="709"/>
        <w:gridCol w:w="850"/>
        <w:gridCol w:w="709"/>
        <w:gridCol w:w="851"/>
        <w:gridCol w:w="992"/>
        <w:gridCol w:w="850"/>
        <w:gridCol w:w="1007"/>
        <w:gridCol w:w="694"/>
        <w:gridCol w:w="709"/>
        <w:gridCol w:w="851"/>
      </w:tblGrid>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255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А.Ж.Т.</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Оқу жүктемесі</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Лекция </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Семинар </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СРСП</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Іс-тәжірибе </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АК мүшесі </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Диплом жұмысына жетекшілік </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Магистірлік жетекшілік </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Әкімшілік </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 xml:space="preserve">Жалпы </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Мамашарипова Г.А.</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1,5</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w:t>
            </w:r>
            <w:r w:rsidR="002E32B2" w:rsidRPr="00B50565">
              <w:rPr>
                <w:rFonts w:ascii="Times New Roman" w:hAnsi="Times New Roman" w:cs="Times New Roman"/>
                <w:sz w:val="24"/>
                <w:szCs w:val="24"/>
                <w:lang w:val="kk-KZ"/>
              </w:rPr>
              <w:t>70</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60</w:t>
            </w:r>
          </w:p>
        </w:tc>
        <w:tc>
          <w:tcPr>
            <w:tcW w:w="851" w:type="dxa"/>
          </w:tcPr>
          <w:p w:rsidR="00F0521D" w:rsidRPr="00B50565" w:rsidRDefault="002E32B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r w:rsidR="00F0521D" w:rsidRPr="00B50565">
              <w:rPr>
                <w:rFonts w:ascii="Times New Roman" w:hAnsi="Times New Roman" w:cs="Times New Roman"/>
                <w:sz w:val="24"/>
                <w:szCs w:val="24"/>
                <w:lang w:val="kk-KZ"/>
              </w:rPr>
              <w:t>7</w:t>
            </w:r>
            <w:r w:rsidRPr="00B50565">
              <w:rPr>
                <w:rFonts w:ascii="Times New Roman" w:hAnsi="Times New Roman" w:cs="Times New Roman"/>
                <w:sz w:val="24"/>
                <w:szCs w:val="24"/>
                <w:lang w:val="kk-KZ"/>
              </w:rPr>
              <w:t>2</w:t>
            </w:r>
            <w:r w:rsidR="00F0521D" w:rsidRPr="00B50565">
              <w:rPr>
                <w:rFonts w:ascii="Times New Roman" w:hAnsi="Times New Roman" w:cs="Times New Roman"/>
                <w:sz w:val="24"/>
                <w:szCs w:val="24"/>
                <w:lang w:val="kk-KZ"/>
              </w:rPr>
              <w:t>,5</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67</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20</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390</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70</w:t>
            </w:r>
          </w:p>
        </w:tc>
        <w:tc>
          <w:tcPr>
            <w:tcW w:w="851"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10</w:t>
            </w:r>
            <w:r w:rsidR="002E32B2" w:rsidRPr="00B50565">
              <w:rPr>
                <w:rFonts w:ascii="Times New Roman" w:hAnsi="Times New Roman" w:cs="Times New Roman"/>
                <w:sz w:val="24"/>
                <w:szCs w:val="24"/>
                <w:lang w:val="kk-KZ"/>
              </w:rPr>
              <w:t>49</w:t>
            </w:r>
            <w:r w:rsidRPr="00B50565">
              <w:rPr>
                <w:rFonts w:ascii="Times New Roman" w:hAnsi="Times New Roman" w:cs="Times New Roman"/>
                <w:sz w:val="24"/>
                <w:szCs w:val="24"/>
                <w:lang w:val="kk-KZ"/>
              </w:rPr>
              <w:t>,5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Бекбосынов Е.Т.</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220</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30</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132,5</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30</w:t>
            </w:r>
          </w:p>
        </w:tc>
        <w:tc>
          <w:tcPr>
            <w:tcW w:w="851" w:type="dxa"/>
          </w:tcPr>
          <w:p w:rsidR="00F0521D" w:rsidRPr="00B50565" w:rsidRDefault="006B0F01"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412,5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Шабанов Е.И.</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225</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37</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135</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44</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240</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6B0F01"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681</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4</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Таубаева М.Е.</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195</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112,5</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63,5</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r w:rsidR="0014606C" w:rsidRPr="00B50565">
              <w:rPr>
                <w:rFonts w:ascii="Times New Roman" w:hAnsi="Times New Roman" w:cs="Times New Roman"/>
                <w:sz w:val="24"/>
                <w:szCs w:val="24"/>
                <w:lang w:val="kk-KZ"/>
              </w:rPr>
              <w:t>50</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160</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681</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5</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Бижанов И.Б.</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315</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90</w:t>
            </w:r>
          </w:p>
        </w:tc>
        <w:tc>
          <w:tcPr>
            <w:tcW w:w="851"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180</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78</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663</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Жайлауова Г.М.</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355</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282</w:t>
            </w:r>
          </w:p>
        </w:tc>
        <w:tc>
          <w:tcPr>
            <w:tcW w:w="851" w:type="dxa"/>
          </w:tcPr>
          <w:p w:rsidR="00F0521D" w:rsidRPr="00B50565" w:rsidRDefault="002E32B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215,5</w:t>
            </w:r>
          </w:p>
        </w:tc>
        <w:tc>
          <w:tcPr>
            <w:tcW w:w="992"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16,5</w:t>
            </w:r>
          </w:p>
        </w:tc>
        <w:tc>
          <w:tcPr>
            <w:tcW w:w="850"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F0521D"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150</w:t>
            </w:r>
          </w:p>
        </w:tc>
        <w:tc>
          <w:tcPr>
            <w:tcW w:w="851" w:type="dxa"/>
          </w:tcPr>
          <w:p w:rsidR="00F0521D" w:rsidRPr="00B50565" w:rsidRDefault="002E32B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1019</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7</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Бедебаев Т.А.</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405</w:t>
            </w:r>
          </w:p>
        </w:tc>
        <w:tc>
          <w:tcPr>
            <w:tcW w:w="709"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5</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202,5</w:t>
            </w:r>
          </w:p>
        </w:tc>
        <w:tc>
          <w:tcPr>
            <w:tcW w:w="992"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B43752"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607,5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8</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Жақсыбаева А.Е.</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100</w:t>
            </w:r>
          </w:p>
        </w:tc>
        <w:tc>
          <w:tcPr>
            <w:tcW w:w="709"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165</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50</w:t>
            </w:r>
          </w:p>
        </w:tc>
        <w:tc>
          <w:tcPr>
            <w:tcW w:w="992" w:type="dxa"/>
          </w:tcPr>
          <w:p w:rsidR="00F0521D" w:rsidRPr="00B50565" w:rsidRDefault="00B43752" w:rsidP="00B4375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25,5</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B43752"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340,5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9</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Ешимкулова А.Т.</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0,25</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60</w:t>
            </w:r>
          </w:p>
        </w:tc>
        <w:tc>
          <w:tcPr>
            <w:tcW w:w="709"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30</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30</w:t>
            </w:r>
          </w:p>
        </w:tc>
        <w:tc>
          <w:tcPr>
            <w:tcW w:w="992"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51</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B43752"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171</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10</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Камалдинов Р.А.</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105</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B43752" w:rsidP="00B43752">
            <w:pPr>
              <w:rPr>
                <w:rFonts w:ascii="Times New Roman" w:hAnsi="Times New Roman" w:cs="Times New Roman"/>
                <w:sz w:val="24"/>
                <w:szCs w:val="24"/>
                <w:lang w:val="kk-KZ"/>
              </w:rPr>
            </w:pPr>
            <w:r w:rsidRPr="00B50565">
              <w:rPr>
                <w:rFonts w:ascii="Times New Roman" w:hAnsi="Times New Roman" w:cs="Times New Roman"/>
                <w:sz w:val="24"/>
                <w:szCs w:val="24"/>
                <w:lang w:val="kk-KZ"/>
              </w:rPr>
              <w:t>60</w:t>
            </w:r>
          </w:p>
        </w:tc>
        <w:tc>
          <w:tcPr>
            <w:tcW w:w="992"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27,5</w:t>
            </w:r>
          </w:p>
        </w:tc>
        <w:tc>
          <w:tcPr>
            <w:tcW w:w="850"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150</w:t>
            </w:r>
          </w:p>
        </w:tc>
        <w:tc>
          <w:tcPr>
            <w:tcW w:w="694"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B43752"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B43752"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342,5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11</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Турымшаева А.Т.</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135</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82,5</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16,5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234</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12</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Омаров А.О.</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272</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22,5</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294,5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13</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Умаров Е.С.</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340</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340</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14</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Орынбаев Ж.Б.</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0,5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345</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345</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15</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Абдуали М.А.</w:t>
            </w:r>
          </w:p>
        </w:tc>
        <w:tc>
          <w:tcPr>
            <w:tcW w:w="709"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649</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649</w:t>
            </w:r>
          </w:p>
        </w:tc>
      </w:tr>
      <w:tr w:rsidR="00F0521D" w:rsidRPr="00B50565" w:rsidTr="00B43752">
        <w:tc>
          <w:tcPr>
            <w:tcW w:w="567" w:type="dxa"/>
          </w:tcPr>
          <w:p w:rsidR="00F0521D" w:rsidRPr="00B50565" w:rsidRDefault="00F0521D"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16</w:t>
            </w:r>
          </w:p>
        </w:tc>
        <w:tc>
          <w:tcPr>
            <w:tcW w:w="2552" w:type="dxa"/>
          </w:tcPr>
          <w:p w:rsidR="00F0521D" w:rsidRPr="00B50565" w:rsidRDefault="00F0521D" w:rsidP="00430CB4">
            <w:pPr>
              <w:rPr>
                <w:rFonts w:ascii="Times New Roman" w:hAnsi="Times New Roman" w:cs="Times New Roman"/>
                <w:sz w:val="24"/>
                <w:szCs w:val="24"/>
                <w:lang w:val="kk-KZ"/>
              </w:rPr>
            </w:pPr>
            <w:r w:rsidRPr="00B50565">
              <w:rPr>
                <w:rFonts w:ascii="Times New Roman" w:hAnsi="Times New Roman" w:cs="Times New Roman"/>
                <w:sz w:val="24"/>
                <w:szCs w:val="24"/>
                <w:lang w:val="kk-KZ"/>
              </w:rPr>
              <w:t>Султанова В.И.</w:t>
            </w:r>
          </w:p>
        </w:tc>
        <w:tc>
          <w:tcPr>
            <w:tcW w:w="709" w:type="dxa"/>
          </w:tcPr>
          <w:p w:rsidR="00F0521D" w:rsidRPr="00B50565" w:rsidRDefault="00F0521D" w:rsidP="0099439A">
            <w:pPr>
              <w:jc w:val="center"/>
              <w:rPr>
                <w:rFonts w:ascii="Times New Roman" w:hAnsi="Times New Roman" w:cs="Times New Roman"/>
                <w:sz w:val="24"/>
                <w:szCs w:val="24"/>
                <w:lang w:val="kk-KZ"/>
              </w:rPr>
            </w:pP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992"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49,5</w:t>
            </w:r>
          </w:p>
        </w:tc>
        <w:tc>
          <w:tcPr>
            <w:tcW w:w="850"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1007"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270</w:t>
            </w:r>
          </w:p>
        </w:tc>
        <w:tc>
          <w:tcPr>
            <w:tcW w:w="694"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709" w:type="dxa"/>
          </w:tcPr>
          <w:p w:rsidR="00F0521D" w:rsidRPr="00B50565" w:rsidRDefault="0014606C" w:rsidP="002E32B2">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w:t>
            </w:r>
          </w:p>
        </w:tc>
        <w:tc>
          <w:tcPr>
            <w:tcW w:w="851" w:type="dxa"/>
          </w:tcPr>
          <w:p w:rsidR="00F0521D" w:rsidRPr="00B50565" w:rsidRDefault="0014606C" w:rsidP="0099439A">
            <w:pPr>
              <w:jc w:val="center"/>
              <w:rPr>
                <w:rFonts w:ascii="Times New Roman" w:hAnsi="Times New Roman" w:cs="Times New Roman"/>
                <w:sz w:val="24"/>
                <w:szCs w:val="24"/>
                <w:lang w:val="kk-KZ"/>
              </w:rPr>
            </w:pPr>
            <w:r w:rsidRPr="00B50565">
              <w:rPr>
                <w:rFonts w:ascii="Times New Roman" w:hAnsi="Times New Roman" w:cs="Times New Roman"/>
                <w:sz w:val="24"/>
                <w:szCs w:val="24"/>
                <w:lang w:val="kk-KZ"/>
              </w:rPr>
              <w:t>319,5</w:t>
            </w:r>
          </w:p>
        </w:tc>
      </w:tr>
      <w:tr w:rsidR="00F0521D" w:rsidRPr="00B50565" w:rsidTr="00B43752">
        <w:tc>
          <w:tcPr>
            <w:tcW w:w="3119" w:type="dxa"/>
            <w:gridSpan w:val="2"/>
          </w:tcPr>
          <w:p w:rsidR="00F0521D" w:rsidRPr="00B50565" w:rsidRDefault="00F0521D" w:rsidP="00430CB4">
            <w:pPr>
              <w:jc w:val="center"/>
              <w:rPr>
                <w:rFonts w:ascii="Times New Roman" w:hAnsi="Times New Roman" w:cs="Times New Roman"/>
                <w:b/>
                <w:sz w:val="24"/>
                <w:szCs w:val="24"/>
                <w:lang w:val="kk-KZ"/>
              </w:rPr>
            </w:pPr>
            <w:r w:rsidRPr="00B50565">
              <w:rPr>
                <w:rFonts w:ascii="Times New Roman" w:hAnsi="Times New Roman" w:cs="Times New Roman"/>
                <w:b/>
                <w:sz w:val="24"/>
                <w:szCs w:val="24"/>
                <w:lang w:val="kk-KZ"/>
              </w:rPr>
              <w:t>Барлығы</w:t>
            </w:r>
          </w:p>
        </w:tc>
        <w:tc>
          <w:tcPr>
            <w:tcW w:w="709" w:type="dxa"/>
          </w:tcPr>
          <w:p w:rsidR="00F0521D" w:rsidRPr="00B50565" w:rsidRDefault="002E32B2" w:rsidP="0099439A">
            <w:pPr>
              <w:jc w:val="center"/>
              <w:rPr>
                <w:rFonts w:ascii="Times New Roman" w:hAnsi="Times New Roman" w:cs="Times New Roman"/>
                <w:b/>
                <w:sz w:val="24"/>
                <w:szCs w:val="24"/>
                <w:lang w:val="kk-KZ"/>
              </w:rPr>
            </w:pPr>
            <w:r w:rsidRPr="00B50565">
              <w:rPr>
                <w:rFonts w:ascii="Times New Roman" w:hAnsi="Times New Roman" w:cs="Times New Roman"/>
                <w:b/>
                <w:sz w:val="24"/>
                <w:szCs w:val="24"/>
                <w:lang w:val="kk-KZ"/>
              </w:rPr>
              <w:t>12,5</w:t>
            </w:r>
          </w:p>
        </w:tc>
        <w:tc>
          <w:tcPr>
            <w:tcW w:w="850" w:type="dxa"/>
          </w:tcPr>
          <w:p w:rsidR="00F0521D" w:rsidRPr="00B50565" w:rsidRDefault="00F0521D" w:rsidP="0099439A">
            <w:pPr>
              <w:jc w:val="center"/>
              <w:rPr>
                <w:rFonts w:ascii="Times New Roman" w:hAnsi="Times New Roman" w:cs="Times New Roman"/>
                <w:b/>
                <w:sz w:val="24"/>
                <w:szCs w:val="24"/>
                <w:lang w:val="kk-KZ"/>
              </w:rPr>
            </w:pPr>
          </w:p>
        </w:tc>
        <w:tc>
          <w:tcPr>
            <w:tcW w:w="709" w:type="dxa"/>
          </w:tcPr>
          <w:p w:rsidR="00F0521D" w:rsidRPr="00B50565" w:rsidRDefault="00F0521D" w:rsidP="0099439A">
            <w:pPr>
              <w:jc w:val="center"/>
              <w:rPr>
                <w:rFonts w:ascii="Times New Roman" w:hAnsi="Times New Roman" w:cs="Times New Roman"/>
                <w:b/>
                <w:sz w:val="24"/>
                <w:szCs w:val="24"/>
                <w:lang w:val="kk-KZ"/>
              </w:rPr>
            </w:pPr>
          </w:p>
        </w:tc>
        <w:tc>
          <w:tcPr>
            <w:tcW w:w="851" w:type="dxa"/>
          </w:tcPr>
          <w:p w:rsidR="00F0521D" w:rsidRPr="00B50565" w:rsidRDefault="00F0521D" w:rsidP="0099439A">
            <w:pPr>
              <w:jc w:val="center"/>
              <w:rPr>
                <w:rFonts w:ascii="Times New Roman" w:hAnsi="Times New Roman" w:cs="Times New Roman"/>
                <w:b/>
                <w:sz w:val="24"/>
                <w:szCs w:val="24"/>
                <w:lang w:val="kk-KZ"/>
              </w:rPr>
            </w:pPr>
          </w:p>
        </w:tc>
        <w:tc>
          <w:tcPr>
            <w:tcW w:w="992" w:type="dxa"/>
          </w:tcPr>
          <w:p w:rsidR="00F0521D" w:rsidRPr="00B50565" w:rsidRDefault="00F0521D" w:rsidP="0099439A">
            <w:pPr>
              <w:jc w:val="center"/>
              <w:rPr>
                <w:rFonts w:ascii="Times New Roman" w:hAnsi="Times New Roman" w:cs="Times New Roman"/>
                <w:b/>
                <w:sz w:val="24"/>
                <w:szCs w:val="24"/>
                <w:lang w:val="kk-KZ"/>
              </w:rPr>
            </w:pPr>
          </w:p>
        </w:tc>
        <w:tc>
          <w:tcPr>
            <w:tcW w:w="850" w:type="dxa"/>
          </w:tcPr>
          <w:p w:rsidR="00F0521D" w:rsidRPr="00B50565" w:rsidRDefault="00F0521D" w:rsidP="0099439A">
            <w:pPr>
              <w:jc w:val="center"/>
              <w:rPr>
                <w:rFonts w:ascii="Times New Roman" w:hAnsi="Times New Roman" w:cs="Times New Roman"/>
                <w:b/>
                <w:sz w:val="24"/>
                <w:szCs w:val="24"/>
                <w:lang w:val="kk-KZ"/>
              </w:rPr>
            </w:pPr>
          </w:p>
        </w:tc>
        <w:tc>
          <w:tcPr>
            <w:tcW w:w="1007" w:type="dxa"/>
          </w:tcPr>
          <w:p w:rsidR="00F0521D" w:rsidRPr="00B50565" w:rsidRDefault="00F0521D" w:rsidP="0099439A">
            <w:pPr>
              <w:jc w:val="center"/>
              <w:rPr>
                <w:rFonts w:ascii="Times New Roman" w:hAnsi="Times New Roman" w:cs="Times New Roman"/>
                <w:b/>
                <w:sz w:val="24"/>
                <w:szCs w:val="24"/>
                <w:lang w:val="kk-KZ"/>
              </w:rPr>
            </w:pPr>
          </w:p>
        </w:tc>
        <w:tc>
          <w:tcPr>
            <w:tcW w:w="694" w:type="dxa"/>
          </w:tcPr>
          <w:p w:rsidR="00F0521D" w:rsidRPr="00B50565" w:rsidRDefault="00F0521D" w:rsidP="0099439A">
            <w:pPr>
              <w:jc w:val="center"/>
              <w:rPr>
                <w:rFonts w:ascii="Times New Roman" w:hAnsi="Times New Roman" w:cs="Times New Roman"/>
                <w:b/>
                <w:sz w:val="24"/>
                <w:szCs w:val="24"/>
                <w:lang w:val="kk-KZ"/>
              </w:rPr>
            </w:pPr>
          </w:p>
        </w:tc>
        <w:tc>
          <w:tcPr>
            <w:tcW w:w="709" w:type="dxa"/>
          </w:tcPr>
          <w:p w:rsidR="00F0521D" w:rsidRPr="00B50565" w:rsidRDefault="00F0521D" w:rsidP="0099439A">
            <w:pPr>
              <w:jc w:val="center"/>
              <w:rPr>
                <w:rFonts w:ascii="Times New Roman" w:hAnsi="Times New Roman" w:cs="Times New Roman"/>
                <w:b/>
                <w:sz w:val="24"/>
                <w:szCs w:val="24"/>
                <w:lang w:val="kk-KZ"/>
              </w:rPr>
            </w:pPr>
          </w:p>
        </w:tc>
        <w:tc>
          <w:tcPr>
            <w:tcW w:w="851" w:type="dxa"/>
          </w:tcPr>
          <w:p w:rsidR="00F0521D" w:rsidRPr="00B50565" w:rsidRDefault="0014606C" w:rsidP="00B50565">
            <w:pPr>
              <w:jc w:val="center"/>
              <w:rPr>
                <w:rFonts w:ascii="Times New Roman" w:hAnsi="Times New Roman" w:cs="Times New Roman"/>
                <w:b/>
                <w:sz w:val="24"/>
                <w:szCs w:val="24"/>
                <w:lang w:val="kk-KZ"/>
              </w:rPr>
            </w:pPr>
            <w:r w:rsidRPr="00B50565">
              <w:rPr>
                <w:rFonts w:ascii="Times New Roman" w:hAnsi="Times New Roman" w:cs="Times New Roman"/>
                <w:b/>
                <w:sz w:val="24"/>
                <w:szCs w:val="24"/>
                <w:lang w:val="kk-KZ"/>
              </w:rPr>
              <w:t>8</w:t>
            </w:r>
            <w:r w:rsidR="002E32B2" w:rsidRPr="00B50565">
              <w:rPr>
                <w:rFonts w:ascii="Times New Roman" w:hAnsi="Times New Roman" w:cs="Times New Roman"/>
                <w:b/>
                <w:sz w:val="24"/>
                <w:szCs w:val="24"/>
                <w:lang w:val="kk-KZ"/>
              </w:rPr>
              <w:t>1</w:t>
            </w:r>
            <w:r w:rsidR="00B50565" w:rsidRPr="00B50565">
              <w:rPr>
                <w:rFonts w:ascii="Times New Roman" w:hAnsi="Times New Roman" w:cs="Times New Roman"/>
                <w:b/>
                <w:sz w:val="24"/>
                <w:szCs w:val="24"/>
                <w:lang w:val="kk-KZ"/>
              </w:rPr>
              <w:t>69</w:t>
            </w:r>
          </w:p>
        </w:tc>
      </w:tr>
    </w:tbl>
    <w:p w:rsidR="003A2A5C" w:rsidRPr="00230B77" w:rsidRDefault="003A2A5C" w:rsidP="0099439A">
      <w:pPr>
        <w:tabs>
          <w:tab w:val="left" w:pos="540"/>
        </w:tabs>
        <w:spacing w:after="0" w:line="240" w:lineRule="auto"/>
        <w:ind w:right="99" w:firstLine="1276"/>
        <w:jc w:val="both"/>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B50565">
      <w:pPr>
        <w:spacing w:after="0" w:line="240" w:lineRule="auto"/>
        <w:ind w:firstLine="851"/>
        <w:jc w:val="center"/>
        <w:rPr>
          <w:rFonts w:ascii="Times New Roman" w:hAnsi="Times New Roman" w:cs="Times New Roman"/>
          <w:b/>
          <w:sz w:val="24"/>
          <w:szCs w:val="24"/>
          <w:lang w:val="kk-KZ"/>
        </w:rPr>
      </w:pPr>
      <w:r w:rsidRPr="00230B77">
        <w:rPr>
          <w:rFonts w:ascii="Times New Roman" w:hAnsi="Times New Roman" w:cs="Times New Roman"/>
          <w:b/>
          <w:sz w:val="24"/>
          <w:szCs w:val="24"/>
          <w:lang w:val="kk-KZ"/>
        </w:rPr>
        <w:t>«Халықаралық қатынастар  және Халықаралық құқық»</w:t>
      </w:r>
      <w:r w:rsidR="00B50565">
        <w:rPr>
          <w:rFonts w:ascii="Times New Roman" w:hAnsi="Times New Roman" w:cs="Times New Roman"/>
          <w:b/>
          <w:sz w:val="24"/>
          <w:szCs w:val="24"/>
          <w:lang w:val="kk-KZ"/>
        </w:rPr>
        <w:t xml:space="preserve"> </w:t>
      </w:r>
      <w:r w:rsidRPr="00230B77">
        <w:rPr>
          <w:rFonts w:ascii="Times New Roman" w:hAnsi="Times New Roman" w:cs="Times New Roman"/>
          <w:b/>
          <w:sz w:val="24"/>
          <w:szCs w:val="24"/>
          <w:lang w:val="kk-KZ"/>
        </w:rPr>
        <w:t>кафедрасының өткізген ғылыми конференциялар, семинарлар, дөңгелек столдар.</w:t>
      </w:r>
    </w:p>
    <w:p w:rsidR="003A2A5C" w:rsidRPr="00230B77" w:rsidRDefault="003A2A5C" w:rsidP="003A2A5C">
      <w:pPr>
        <w:spacing w:after="0" w:line="240" w:lineRule="auto"/>
        <w:ind w:firstLine="851"/>
        <w:rPr>
          <w:rFonts w:ascii="Times New Roman" w:hAnsi="Times New Roman" w:cs="Times New Roman"/>
          <w:b/>
          <w:sz w:val="24"/>
          <w:szCs w:val="24"/>
          <w:lang w:val="kk-KZ"/>
        </w:rPr>
      </w:pP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1.Корея мемлекетінің Қазақстандағы төтенше және уәкілетті елшісі Ку Хонг-сок мырзаның Халықаралық қатынастар және Халықаралық құқық кафедрасының  оқытушылары мен студентерімен кездесуі. Тақырыбы: Қазақстан және Корея  мемлекеттерінің ара қатынасы. 11 қараша 2021 ж.</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2.Минесота Университеті делегациясымен дөңгелек стол. Тақырыбы:Келешектегі  өзара қарым-қатынастарды талқылау.18 қараша 2021 ж.</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3.Алматыдағы АҚШ бас консулдығының кызметкері Ананд Кришнамен студенттер мен оқытушы құрамасымен кездесуі. 11 сәуір 2022 ж.</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4.Кафедраның аға оқытушысы Турмашева А.Т М. Ауезов атындағы ОҚУ атынан Миннеаполис қаласында штат Минессота халықаралық СIES-2022 конференциясына қатысып баяндама жасады және де осы конференцияда модераторлық,спикерлік қызметті көрсетті.18-22   сәуір 2022 ж.</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b/>
          <w:sz w:val="24"/>
          <w:szCs w:val="24"/>
          <w:lang w:val="kk-KZ"/>
        </w:rPr>
      </w:pPr>
      <w:r w:rsidRPr="00230B77">
        <w:rPr>
          <w:rFonts w:ascii="Times New Roman" w:hAnsi="Times New Roman" w:cs="Times New Roman"/>
          <w:b/>
          <w:sz w:val="24"/>
          <w:szCs w:val="24"/>
          <w:lang w:val="kk-KZ"/>
        </w:rPr>
        <w:t>Жас ғалымдар туралы мәлімет.</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1.Абдуали  Мадина 1997 ж.т. магистр. Ғылыми еңбек тақырыбы: «ЕО сыртқы саясатындағы орнықтылық тұжырымдамасы және азаматтық қоғамды қолдау мәселесі».</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2.Турмышева Арида 1986 ж.т. магистр.ғылыми еңбек тақырыбы: «Российско-Казахстанское сотрудничество в системе обеспечения Международной безопасности»</w:t>
      </w: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3.Умаров Ерлан. 1988 ж.т. магистр.ғылыми еңбек тақырыбы: «Орталық Азиядағы этникалық  қақтығыстар және шекаралық мәселелер»</w:t>
      </w: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4.Омаров Алижан 1985 ж.т.магистр.ғылыми еңбек тақырыбы «Қазақстан Республикасының ұлттық қауіпсіздігі»</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b/>
          <w:sz w:val="24"/>
          <w:szCs w:val="24"/>
          <w:lang w:val="kk-KZ"/>
        </w:rPr>
      </w:pPr>
      <w:r w:rsidRPr="00230B77">
        <w:rPr>
          <w:rFonts w:ascii="Times New Roman" w:hAnsi="Times New Roman" w:cs="Times New Roman"/>
          <w:b/>
          <w:sz w:val="24"/>
          <w:szCs w:val="24"/>
          <w:lang w:val="kk-KZ"/>
        </w:rPr>
        <w:t>Ғылыми зерттеу жұмыстарын ,монографиялар,дипломдық жұмыстарды рецензиялау.</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1.Мамашарипова Г.А  т.ғ.к.    15 дипломдық жұмысқа рецензия жазылған.</w:t>
      </w: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2.Таубаева М.Е т.ғ.к.   26 дипломдық жұмысқа рецензия жазылған.</w:t>
      </w: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3.Шабанов Е.И т.ғ.к    7 дипломдық жұымысқа рецензия жазылған.</w:t>
      </w: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4.Бекбосынов Е.Т PhD  3 дипломдық жұымысқа рецензия жазылған.</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b/>
          <w:sz w:val="24"/>
          <w:szCs w:val="24"/>
          <w:lang w:val="kk-KZ"/>
        </w:rPr>
      </w:pPr>
      <w:r w:rsidRPr="00230B77">
        <w:rPr>
          <w:rFonts w:ascii="Times New Roman" w:hAnsi="Times New Roman" w:cs="Times New Roman"/>
          <w:b/>
          <w:sz w:val="24"/>
          <w:szCs w:val="24"/>
          <w:lang w:val="kk-KZ"/>
        </w:rPr>
        <w:t>Докторанттар,Ph.D.,магистрлар туралы мәліметтер.</w:t>
      </w:r>
    </w:p>
    <w:p w:rsidR="003A2A5C" w:rsidRPr="00230B77" w:rsidRDefault="003A2A5C" w:rsidP="003A2A5C">
      <w:pPr>
        <w:spacing w:after="0" w:line="240" w:lineRule="auto"/>
        <w:ind w:firstLine="851"/>
        <w:rPr>
          <w:rFonts w:ascii="Times New Roman" w:hAnsi="Times New Roman" w:cs="Times New Roman"/>
          <w:sz w:val="24"/>
          <w:szCs w:val="24"/>
          <w:lang w:val="kk-KZ"/>
        </w:rPr>
      </w:pPr>
    </w:p>
    <w:p w:rsidR="003A2A5C" w:rsidRPr="00230B77" w:rsidRDefault="003A2A5C" w:rsidP="003A2A5C">
      <w:pPr>
        <w:spacing w:after="0" w:line="240" w:lineRule="auto"/>
        <w:ind w:firstLine="851"/>
        <w:rPr>
          <w:rFonts w:ascii="Times New Roman" w:hAnsi="Times New Roman" w:cs="Times New Roman"/>
          <w:sz w:val="24"/>
          <w:szCs w:val="24"/>
          <w:lang w:val="kk-KZ"/>
        </w:rPr>
      </w:pPr>
      <w:r w:rsidRPr="00230B77">
        <w:rPr>
          <w:rFonts w:ascii="Times New Roman" w:hAnsi="Times New Roman" w:cs="Times New Roman"/>
          <w:sz w:val="24"/>
          <w:szCs w:val="24"/>
          <w:lang w:val="kk-KZ"/>
        </w:rPr>
        <w:t>1. Ғылыми мамандарды дайындау</w:t>
      </w:r>
      <w:r w:rsidRPr="00230B77">
        <w:rPr>
          <w:rFonts w:ascii="Times New Roman" w:hAnsi="Times New Roman" w:cs="Times New Roman"/>
          <w:sz w:val="24"/>
          <w:szCs w:val="24"/>
        </w:rPr>
        <w:t xml:space="preserve">: </w:t>
      </w:r>
      <w:r w:rsidRPr="00230B77">
        <w:rPr>
          <w:rFonts w:ascii="Times New Roman" w:hAnsi="Times New Roman" w:cs="Times New Roman"/>
          <w:sz w:val="24"/>
          <w:szCs w:val="24"/>
          <w:lang w:val="kk-KZ"/>
        </w:rPr>
        <w:t xml:space="preserve">магистрлар 3. </w:t>
      </w:r>
    </w:p>
    <w:p w:rsidR="003A2A5C" w:rsidRPr="00230B77" w:rsidRDefault="003A2A5C" w:rsidP="003A2A5C">
      <w:pPr>
        <w:spacing w:after="0" w:line="240" w:lineRule="auto"/>
        <w:ind w:firstLine="851"/>
        <w:jc w:val="both"/>
        <w:rPr>
          <w:rFonts w:ascii="Times New Roman" w:hAnsi="Times New Roman" w:cs="Times New Roman"/>
          <w:b/>
          <w:sz w:val="24"/>
          <w:szCs w:val="24"/>
          <w:lang w:val="kk-KZ"/>
        </w:rPr>
      </w:pPr>
    </w:p>
    <w:p w:rsidR="003A2A5C" w:rsidRPr="00230B77" w:rsidRDefault="003A2A5C" w:rsidP="003A2A5C">
      <w:pPr>
        <w:spacing w:after="0" w:line="240" w:lineRule="auto"/>
        <w:ind w:firstLine="851"/>
        <w:jc w:val="both"/>
        <w:rPr>
          <w:rFonts w:ascii="Times New Roman" w:hAnsi="Times New Roman" w:cs="Times New Roman"/>
          <w:b/>
          <w:sz w:val="24"/>
          <w:szCs w:val="24"/>
          <w:lang w:val="kk-KZ"/>
        </w:rPr>
      </w:pPr>
      <w:r w:rsidRPr="00230B77">
        <w:rPr>
          <w:rFonts w:ascii="Times New Roman" w:hAnsi="Times New Roman" w:cs="Times New Roman"/>
          <w:b/>
          <w:sz w:val="24"/>
          <w:szCs w:val="24"/>
          <w:lang w:val="kk-KZ"/>
        </w:rPr>
        <w:t>Халықаралық конференциялар:</w:t>
      </w:r>
    </w:p>
    <w:p w:rsidR="003A2A5C" w:rsidRPr="00B50565" w:rsidRDefault="003A2A5C" w:rsidP="003A2A5C">
      <w:pPr>
        <w:pStyle w:val="a3"/>
        <w:numPr>
          <w:ilvl w:val="0"/>
          <w:numId w:val="3"/>
        </w:numPr>
        <w:tabs>
          <w:tab w:val="left" w:pos="851"/>
        </w:tabs>
        <w:spacing w:after="0" w:line="240" w:lineRule="auto"/>
        <w:ind w:left="0" w:firstLine="851"/>
        <w:jc w:val="both"/>
        <w:rPr>
          <w:rStyle w:val="fontstyle01"/>
          <w:b w:val="0"/>
          <w:sz w:val="24"/>
          <w:szCs w:val="24"/>
          <w:lang w:val="kk-KZ"/>
        </w:rPr>
      </w:pPr>
      <w:r w:rsidRPr="00B50565">
        <w:rPr>
          <w:rFonts w:ascii="Times New Roman" w:hAnsi="Times New Roman" w:cs="Times New Roman"/>
          <w:sz w:val="24"/>
          <w:szCs w:val="24"/>
          <w:lang w:val="kk-KZ"/>
        </w:rPr>
        <w:t>Таубаева М.</w:t>
      </w:r>
      <w:r w:rsidRPr="00B50565">
        <w:rPr>
          <w:rStyle w:val="fontstyle01"/>
          <w:b w:val="0"/>
          <w:sz w:val="24"/>
          <w:szCs w:val="24"/>
          <w:lang w:val="kk-KZ"/>
        </w:rPr>
        <w:t>Е. Жалпы Қазақстандық мәдениет және ұлттық бірегейлігінің қалыптасуы аясындағы заманауи идеологиялық концептілер.«Әуезов оқулары-19: Тәуелсіз Қазақстанға–30 жыл» атты халықаралық ғылыми-тәжірибелік конференция еңбектері. Том 3, Шымкент,2021. 176-179 бб</w:t>
      </w:r>
    </w:p>
    <w:p w:rsidR="003A2A5C" w:rsidRPr="00B50565" w:rsidRDefault="003A2A5C" w:rsidP="003A2A5C">
      <w:pPr>
        <w:pStyle w:val="a3"/>
        <w:tabs>
          <w:tab w:val="left" w:pos="851"/>
        </w:tabs>
        <w:spacing w:after="0" w:line="240" w:lineRule="auto"/>
        <w:ind w:left="0" w:firstLine="851"/>
        <w:jc w:val="both"/>
        <w:rPr>
          <w:rStyle w:val="fontstyle01"/>
          <w:b w:val="0"/>
          <w:sz w:val="24"/>
          <w:szCs w:val="24"/>
          <w:lang w:val="kk-KZ"/>
        </w:rPr>
      </w:pPr>
    </w:p>
    <w:p w:rsidR="003A2A5C" w:rsidRPr="00B50565" w:rsidRDefault="003A2A5C" w:rsidP="003A2A5C">
      <w:pPr>
        <w:pStyle w:val="a3"/>
        <w:numPr>
          <w:ilvl w:val="0"/>
          <w:numId w:val="3"/>
        </w:numPr>
        <w:tabs>
          <w:tab w:val="left" w:pos="851"/>
        </w:tabs>
        <w:spacing w:after="0" w:line="240" w:lineRule="auto"/>
        <w:ind w:left="0" w:firstLine="851"/>
        <w:jc w:val="both"/>
        <w:rPr>
          <w:rStyle w:val="fontstyle01"/>
          <w:b w:val="0"/>
          <w:sz w:val="24"/>
          <w:szCs w:val="24"/>
          <w:lang w:val="kk-KZ"/>
        </w:rPr>
      </w:pPr>
      <w:r w:rsidRPr="00B50565">
        <w:rPr>
          <w:rFonts w:ascii="Times New Roman" w:hAnsi="Times New Roman" w:cs="Times New Roman"/>
          <w:sz w:val="24"/>
          <w:szCs w:val="24"/>
          <w:lang w:val="kk-KZ"/>
        </w:rPr>
        <w:t>Таубаева М.</w:t>
      </w:r>
      <w:r w:rsidRPr="00B50565">
        <w:rPr>
          <w:rStyle w:val="fontstyle01"/>
          <w:b w:val="0"/>
          <w:sz w:val="24"/>
          <w:szCs w:val="24"/>
          <w:lang w:val="kk-KZ"/>
        </w:rPr>
        <w:t xml:space="preserve">Е., Шабанов Е.И. </w:t>
      </w:r>
      <w:r w:rsidRPr="00B50565">
        <w:rPr>
          <w:rStyle w:val="fontstyle01"/>
          <w:b w:val="0"/>
          <w:sz w:val="24"/>
          <w:szCs w:val="24"/>
          <w:lang w:val="en-US"/>
        </w:rPr>
        <w:t>The issue of  tsar’s administration interaction with native population of the Central Asia</w:t>
      </w:r>
      <w:r w:rsidRPr="00B50565">
        <w:rPr>
          <w:rStyle w:val="fontstyle01"/>
          <w:b w:val="0"/>
          <w:sz w:val="24"/>
          <w:szCs w:val="24"/>
          <w:lang w:val="kk-KZ"/>
        </w:rPr>
        <w:t>. «Әуезов оқулары-19: Тәуелсіз Қазақстанға–30 жыл» атты халықаралық ғылыми-тәжірибелік конференция еңбектері. Том 5, Шымкент,2021. 309-313 бб</w:t>
      </w:r>
    </w:p>
    <w:p w:rsidR="003A2A5C" w:rsidRPr="00B50565" w:rsidRDefault="003A2A5C" w:rsidP="003A2A5C">
      <w:pPr>
        <w:pStyle w:val="a3"/>
        <w:numPr>
          <w:ilvl w:val="0"/>
          <w:numId w:val="3"/>
        </w:numPr>
        <w:tabs>
          <w:tab w:val="left" w:pos="851"/>
        </w:tabs>
        <w:spacing w:after="0" w:line="240" w:lineRule="auto"/>
        <w:ind w:left="0" w:firstLine="851"/>
        <w:jc w:val="both"/>
        <w:rPr>
          <w:rStyle w:val="fontstyle01"/>
          <w:b w:val="0"/>
          <w:sz w:val="24"/>
          <w:szCs w:val="24"/>
          <w:lang w:val="kk-KZ"/>
        </w:rPr>
      </w:pPr>
      <w:r w:rsidRPr="00B50565">
        <w:rPr>
          <w:rStyle w:val="fontstyle01"/>
          <w:b w:val="0"/>
          <w:sz w:val="24"/>
          <w:szCs w:val="24"/>
          <w:lang w:val="kk-KZ"/>
        </w:rPr>
        <w:t>Бедебаев Т. Мұхтар Омарханұлы Әуезов – түркітілдес мәдениеттің ең жарық жұлдызы. «Әуезов оқулары-19: Тәуелсіз Қазақстанға–30 жыл» атты халықаралық ғылыми-тәжірибелік конференция еңбектері. Том 2, Шымкент, 2021. 75-79 бб</w:t>
      </w:r>
    </w:p>
    <w:p w:rsidR="003A2A5C" w:rsidRPr="00B50565"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B50565">
        <w:rPr>
          <w:rFonts w:ascii="Times New Roman" w:hAnsi="Times New Roman" w:cs="Times New Roman"/>
          <w:sz w:val="24"/>
          <w:szCs w:val="24"/>
          <w:lang w:val="kk-KZ"/>
        </w:rPr>
        <w:t>Mamasharipova G.A. The place and role of the silk road in bilateral relations.</w:t>
      </w:r>
      <w:r w:rsidRPr="00B50565">
        <w:rPr>
          <w:rStyle w:val="fontstyle01"/>
          <w:b w:val="0"/>
          <w:sz w:val="24"/>
          <w:szCs w:val="24"/>
          <w:lang w:val="kk-KZ"/>
        </w:rPr>
        <w:t>«Әуезов оқулары-19: Тәуелсіз Қазақстанға–30 жыл» атты халықаралық ғылыми-тәжірибелік конференция еңбектері. Том 5, Шымкент,2021.</w:t>
      </w:r>
      <w:r w:rsidRPr="00B50565">
        <w:rPr>
          <w:rFonts w:ascii="Times New Roman" w:hAnsi="Times New Roman" w:cs="Times New Roman"/>
          <w:sz w:val="24"/>
          <w:szCs w:val="24"/>
          <w:lang w:val="kk-KZ"/>
        </w:rPr>
        <w:t xml:space="preserve"> 200-203бб</w:t>
      </w:r>
    </w:p>
    <w:p w:rsidR="003A2A5C" w:rsidRPr="00B50565"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B50565">
        <w:rPr>
          <w:rFonts w:ascii="Times New Roman" w:hAnsi="Times New Roman" w:cs="Times New Roman"/>
          <w:sz w:val="24"/>
          <w:szCs w:val="24"/>
          <w:lang w:val="kk-KZ"/>
        </w:rPr>
        <w:t>ЕСІРТКІ ЖӘНЕ ЖҮЙКЕГЕ ӘСЕР ЕТЕТІН ЗАТТАРДЫҢ ЗАҢСЫЗ АЙНАЛЫМЫ ҚЫЛМЫСЫН ТЕРГЕУДІҢ АЛҒАШҚЫ КЕЗЕҢІ Шекербекова М.С., Жайлауова Г.М Shekerbekova M. S. Zhailauova G..</w:t>
      </w:r>
      <w:r w:rsidRPr="00B50565">
        <w:rPr>
          <w:rStyle w:val="fontstyle01"/>
          <w:b w:val="0"/>
          <w:sz w:val="24"/>
          <w:szCs w:val="24"/>
          <w:lang w:val="kk-KZ"/>
        </w:rPr>
        <w:t>«Әуезов оқулары-19: Тәуелсіз Қазақстанға–30 жыл» атты халықаралық ғылыми-тәжірибелік конференция еңбектері. Том 5, Шымкент,2021</w:t>
      </w:r>
    </w:p>
    <w:p w:rsidR="003A2A5C" w:rsidRPr="00B50565"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B50565">
        <w:rPr>
          <w:rFonts w:ascii="Times New Roman" w:hAnsi="Times New Roman" w:cs="Times New Roman"/>
          <w:sz w:val="24"/>
          <w:szCs w:val="24"/>
          <w:lang w:val="kk-KZ"/>
        </w:rPr>
        <w:t>Shabanov E. I. The common cultural code of the peoples of eurasia and its social factors.</w:t>
      </w:r>
      <w:r w:rsidRPr="00B50565">
        <w:rPr>
          <w:rStyle w:val="fontstyle01"/>
          <w:b w:val="0"/>
          <w:sz w:val="24"/>
          <w:szCs w:val="24"/>
          <w:lang w:val="kk-KZ"/>
        </w:rPr>
        <w:t>«Әуезов оқулары-19: Тәуелсіз Қазақстанға–30 жыл» атты халықаралық ғылыми-тәжірибелік конференция еңбектері. Том 5, Шымкент,2021.</w:t>
      </w:r>
      <w:r w:rsidRPr="00B50565">
        <w:rPr>
          <w:rFonts w:ascii="Times New Roman" w:hAnsi="Times New Roman" w:cs="Times New Roman"/>
          <w:sz w:val="24"/>
          <w:szCs w:val="24"/>
          <w:lang w:val="kk-KZ"/>
        </w:rPr>
        <w:t xml:space="preserve"> 305-308бб</w:t>
      </w:r>
    </w:p>
    <w:p w:rsidR="003A2A5C" w:rsidRPr="00B50565"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B50565">
        <w:rPr>
          <w:rFonts w:ascii="Times New Roman" w:hAnsi="Times New Roman" w:cs="Times New Roman"/>
          <w:sz w:val="24"/>
          <w:szCs w:val="24"/>
          <w:lang w:val="en-US"/>
        </w:rPr>
        <w:t>GulnarA.Mamasharipova, MadinaAbdualy RESEARCH ON LANGUAGE POLICY IN KAZAKHSTAN.Proceeding VIII International Conference «Industrial Technologies and Engineering ICITE – 2021», Volume V.M.Auezov South Kazakhstan University, Shymkent, Kazakhstan</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en-US"/>
        </w:rPr>
        <w:t>MirashE.TaubayevaSaipzhamalS.Korganova KAZAKHSTAN-WIDE CULTURE AND NATIONAL IDENTITYMODERN IDEOLOGICAL CONCEPTS IN THE FRAMEWORK OF FORMATION. Proceeding VIII International Conference «Industrial Technologies and Engineering ICITE – 2021», Volume V.M.Auezov South Kazakhstan State University,Shymkent, Kazakhstan</w:t>
      </w:r>
    </w:p>
    <w:p w:rsidR="003A2A5C" w:rsidRPr="00230B77" w:rsidRDefault="003A2A5C" w:rsidP="003A2A5C">
      <w:pPr>
        <w:pStyle w:val="a3"/>
        <w:numPr>
          <w:ilvl w:val="0"/>
          <w:numId w:val="3"/>
        </w:numPr>
        <w:tabs>
          <w:tab w:val="left" w:pos="851"/>
        </w:tabs>
        <w:spacing w:after="0" w:line="240" w:lineRule="auto"/>
        <w:ind w:left="0" w:firstLine="851"/>
        <w:jc w:val="both"/>
        <w:rPr>
          <w:rStyle w:val="fontstyle01"/>
          <w:b w:val="0"/>
          <w:sz w:val="24"/>
          <w:szCs w:val="24"/>
          <w:lang w:val="kk-KZ"/>
        </w:rPr>
      </w:pPr>
      <w:r w:rsidRPr="00230B77">
        <w:rPr>
          <w:rFonts w:ascii="Times New Roman" w:hAnsi="Times New Roman" w:cs="Times New Roman"/>
          <w:sz w:val="24"/>
          <w:szCs w:val="24"/>
          <w:lang w:val="kk-KZ"/>
        </w:rPr>
        <w:t>Gulsapar M. Zhailauova, ErlanS.Umarov RUSSIAN-TURKISH POLITICAL RELATIONSHIPS</w:t>
      </w:r>
      <w:r w:rsidRPr="00230B77">
        <w:rPr>
          <w:rFonts w:ascii="Times New Roman" w:hAnsi="Times New Roman" w:cs="Times New Roman"/>
          <w:sz w:val="24"/>
          <w:szCs w:val="24"/>
          <w:lang w:val="en-US"/>
        </w:rPr>
        <w:t>. Proceeding VIII International Conference «Industrial Technologies and Engineering ICITE – 2021», Volume V.</w:t>
      </w:r>
      <w:r w:rsidRPr="00230B77">
        <w:rPr>
          <w:rFonts w:ascii="Times New Roman" w:hAnsi="Times New Roman" w:cs="Times New Roman"/>
          <w:sz w:val="24"/>
          <w:szCs w:val="24"/>
          <w:lang w:val="kk-KZ"/>
        </w:rPr>
        <w:t xml:space="preserve"> M.Auezov Sourth Kazakhstan University, Shymkent, Kazakstan</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en-US"/>
        </w:rPr>
        <w:t>Gulsapar M. Zhailauova, Islam B.Bizhanov COOPERATION BETWEEN KAZAKHSTAN AND CHINA IN ENERGETIC SPHERE. Proceeding VIII International Conference «Industrial Technologies and Engineering ICITE – 2021», Volume V.M.AuezovSourth Kazakhstan University, Shymkent, Kazakstan</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rPr>
        <w:t>Корганова С.С., Таубаева М.Е. ОПЫТ СОХРАНЕНИЯ ЭТНИЧЕСКОЙ КУЛЬТУРЫ В НЕЗАВИСИМОМ КАЗАХСТАНЕ</w:t>
      </w:r>
      <w:r w:rsidRPr="00230B77">
        <w:rPr>
          <w:rFonts w:ascii="Times New Roman" w:hAnsi="Times New Roman" w:cs="Times New Roman"/>
          <w:sz w:val="24"/>
          <w:szCs w:val="24"/>
          <w:lang w:val="kk-KZ"/>
        </w:rPr>
        <w:t>. Қазақстан Республикасы Тәуелсіздігінің 30 жылдығына және М.Әуезов атындағы ОҚУ доценті, философия ғылымдарының кандидаты, философ-ғалымы, қоғам қайраткері Қорғанова Саипжамал Сҧлтанқызының 60 жылдық мерейтойына орай ұйымдастырылған «ХХІ ғасырдағы әлеуметті-гуманитарлық ғылым: өзекті мәселелері мен оларды шешу перспективалары» тақырыбындағы Халықаралық ғылыми -практикалық конференциясының еңбектері.</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Бекбосынов Е.Т.,Мамашарипова Г.А. Жайлауова Г.Казахстан и Узбекистан : некоторые аспекты развития международных и международных правовых отношении на примере демелитизации и демаркации государственных границ.Узбекский Национальный Университет им.М.Улугбека.Ташкент 2022</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ТМД ҚАТЫСУШЫЛАРЫ- БІРҚАТАР МЕМЛЕЕТТЕРДІҢ ЗАҢНАМАЛАРЫНДАҒЫ ЗИЯН КЕЛТІРУ САЛДАРЫНАН ТУЫНДАЙТЫН МІНДЕТТЕМЕЛЕРДІ КОЛЛИЗИЯЛЫҚ РЕТТЕУ . Бижанов И., Жаксыбаева А.Е. Bizhanov I., Zhaksybaeva AE М.Әуезов атындағы Оңтүстік Қазақстан университеті, Шымкент, Қазақстан M.Auezov South Kazakhstan University, Shymkent, Kazakhstan. 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ҚАЗАҚСТАН ТӘУЕЛСІЗДІКТІҢ ТӨРТІНШІ ОН ЖЫЛДЫҒЫНА ҚАДАМ Бижанов И.Б., Абдуали М.А. Bizhanov I.B., Abduali M.A. М.Әуезов атындағы Оңтүстік Қазақстан университеті, Шымкент, Қазақстан.сәуір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ҚАЗАҚСТАН РЕСПУБЛИКАСЫНДАҒЫ ЮВЕНАЛДЫ ӘДІЛЕТТІҢ АЛАТЫН ОРНЫ МЕН МАҢЫЗЫ . Жайлауова Г. Zhailauova G.сәуір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«ТӘУЕЛСІЗДІК- МӘҢГІЛІК ЕЛДІҢ ТҰҒЫРЫ» Жайлауова Г.М., Оразбек А.Ә., Темірәлиева С.Т. Zhailauova G.M., Orazbek A.A.,Temiralieva S.T.сәуір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ҚАЗАҚСТАН РЕСПУБЛИКАСЫНДАҒЫ НОТАРИАТТЫҚ ҚЫЗМЕТТІ ТЕОРИЯЛЫҚ ЖӘНЕ ҚҰҚЫҚТЫҚ ҚАМТАМАСЫЗ ЕТУДІҢ КЕЙБІР МӘСЕЛЕЛЕРІ ТУРАЛЫ. Жаксыбаева А.Е., Салыбек Н.М. Zhaksybaeva A.E., Salybek N.M.сәуір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ЕУРОПАЛЫҚ ОДАҚ ШЕҢБЕРІНДЕ ХАЛЫҚАРАЛЫҚ ЖЕКЕ ҚҰҚЫҚТЫ БІРКЕЛКІЛЕНДІРУ ӘДІСТЕРІНІҢ ЕРЕКШЕЛІКТЕРІ Жаксыбаева А.Е. Zhaksybaeva A.E. М.Әуезов атындағы Оңтүстік Қазақстан университеті, Шымкент, Қазақстан.сәуір 2022ж</w:t>
      </w:r>
    </w:p>
    <w:p w:rsidR="003A2A5C" w:rsidRPr="00230B77" w:rsidRDefault="003A2A5C" w:rsidP="003A2A5C">
      <w:pPr>
        <w:pStyle w:val="a3"/>
        <w:numPr>
          <w:ilvl w:val="0"/>
          <w:numId w:val="3"/>
        </w:numPr>
        <w:tabs>
          <w:tab w:val="left" w:pos="851"/>
        </w:tabs>
        <w:spacing w:after="0" w:line="240" w:lineRule="auto"/>
        <w:ind w:left="0"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ДІНИ ЭКСТРЕМИЗМГЕ ҚАРСЫ ІС-ҚИМЫЛ БОЙЫНША ҰЛТТЫҚ ЗАҢНАМАНЫ ШЕТ ЕЛДЕРДІҢ ҰЛТТЫҚ ЗАҢНАМАСЫМЕН САЛЫСТЫРМАЛЫ-ҚҰҚЫҚТЫҚ ТАЛДАУ.1Қалмырзаев Б.А., 2Өмер Өзкан, 3Бекбосынов Е.Т. Kalmurzaev B.A., Omer Ozkan, Bekbossynov Y.T. Қ.А. Ясауи атындағы Халықаралық қазақ-түрік универс</w:t>
      </w:r>
      <w:r w:rsidRPr="00230B77">
        <w:rPr>
          <w:rFonts w:ascii="Times New Roman" w:hAnsi="Times New Roman" w:cs="Times New Roman"/>
          <w:bCs/>
          <w:color w:val="000000"/>
          <w:sz w:val="24"/>
          <w:szCs w:val="24"/>
          <w:lang w:val="kk-KZ"/>
        </w:rPr>
        <w:t>итеті.</w:t>
      </w:r>
      <w:r w:rsidRPr="00230B77">
        <w:rPr>
          <w:rFonts w:ascii="Times New Roman" w:hAnsi="Times New Roman" w:cs="Times New Roman"/>
          <w:sz w:val="24"/>
          <w:szCs w:val="24"/>
          <w:lang w:val="kk-KZ"/>
        </w:rPr>
        <w:t>сәуір 2022ж</w:t>
      </w:r>
    </w:p>
    <w:p w:rsidR="003A2A5C" w:rsidRPr="00230B77" w:rsidRDefault="003A2A5C" w:rsidP="003A2A5C">
      <w:pPr>
        <w:pStyle w:val="a3"/>
        <w:tabs>
          <w:tab w:val="left" w:pos="851"/>
        </w:tabs>
        <w:spacing w:after="0" w:line="240" w:lineRule="auto"/>
        <w:ind w:left="0" w:firstLine="851"/>
        <w:jc w:val="both"/>
        <w:rPr>
          <w:rFonts w:ascii="Times New Roman" w:hAnsi="Times New Roman" w:cs="Times New Roman"/>
          <w:sz w:val="24"/>
          <w:szCs w:val="24"/>
          <w:lang w:val="kk-KZ"/>
        </w:rPr>
      </w:pPr>
      <w:r w:rsidRPr="00230B77">
        <w:rPr>
          <w:rFonts w:ascii="Times New Roman" w:hAnsi="Times New Roman" w:cs="Times New Roman"/>
          <w:bCs/>
          <w:color w:val="000000"/>
          <w:sz w:val="24"/>
          <w:szCs w:val="24"/>
          <w:lang w:val="kk-KZ"/>
        </w:rPr>
        <w:t>22.</w:t>
      </w:r>
      <w:r w:rsidRPr="00230B77">
        <w:rPr>
          <w:rFonts w:ascii="Times New Roman" w:hAnsi="Times New Roman" w:cs="Times New Roman"/>
          <w:sz w:val="24"/>
          <w:szCs w:val="24"/>
          <w:lang w:val="kk-KZ"/>
        </w:rPr>
        <w:t xml:space="preserve"> The use of the thesis about the «Russian threat» to India by the British colonial administration in the Middle East.Рухани жаңғару бағдарламасының 5 жылдығына орай өткізілген Жаңа Қазақстан-жаңа әлемде атты халықаралық ғылыми-тәжрибелікконференциясы. Шабанов Е.И Ергебекова А Абдуали М.сәуір 2022ж</w:t>
      </w:r>
    </w:p>
    <w:p w:rsidR="003A2A5C" w:rsidRPr="00230B77" w:rsidRDefault="003A2A5C" w:rsidP="003A2A5C">
      <w:pPr>
        <w:tabs>
          <w:tab w:val="left" w:pos="851"/>
        </w:tabs>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23. Президент Қ.Тоқаевтың халық үніне құлақ асатын мемлекет тұжырымдамасы «Рухани жаңғыру» бағдарламасын жүзеге аыру тетігі ретінде.Рухани жаңғару бағдарламасының 5 жылдығына орай өткізілген ЖаңаҚазақстан-жаңа әлемде атты халықаралық ғылыми-тәжрибелікконференциясы Бекбосынов Е.Т.Мамашарипова Г.АЖайлауова Г</w:t>
      </w:r>
    </w:p>
    <w:p w:rsidR="003A2A5C" w:rsidRPr="00230B77" w:rsidRDefault="003A2A5C" w:rsidP="003A2A5C">
      <w:pPr>
        <w:tabs>
          <w:tab w:val="left" w:pos="851"/>
        </w:tabs>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24. БІЛІМ АЛУШЫЛАР БОЙЫНДА БӘСЕКЕГЕ ҚАБІЛЕТТІЛІКТІ ҚАЛЫПТАСТЫРУДЫҢ КЕЙБІР ҚЫРЛАРЫ. Рухани жаңғару бағдарламасының 5 жылдығына орай өткізілген ЖаңаҚазақстан-жаңа әлемде атты халықаралық ғылыми-тәжрибелікконференциясы</w:t>
      </w:r>
    </w:p>
    <w:p w:rsidR="003A2A5C" w:rsidRPr="00230B77" w:rsidRDefault="003A2A5C" w:rsidP="003A2A5C">
      <w:pPr>
        <w:tabs>
          <w:tab w:val="left" w:pos="851"/>
        </w:tabs>
        <w:spacing w:after="0" w:line="240" w:lineRule="auto"/>
        <w:ind w:firstLine="851"/>
        <w:jc w:val="both"/>
        <w:rPr>
          <w:rFonts w:ascii="Times New Roman" w:hAnsi="Times New Roman" w:cs="Times New Roman"/>
          <w:bCs/>
          <w:color w:val="000000"/>
          <w:sz w:val="24"/>
          <w:szCs w:val="24"/>
          <w:lang w:val="kk-KZ"/>
        </w:rPr>
      </w:pPr>
      <w:r w:rsidRPr="00230B77">
        <w:rPr>
          <w:rFonts w:ascii="Times New Roman" w:hAnsi="Times New Roman" w:cs="Times New Roman"/>
          <w:sz w:val="24"/>
          <w:szCs w:val="24"/>
          <w:lang w:val="kk-KZ"/>
        </w:rPr>
        <w:t>25. Бекбосынов Е.Т., Бижанов И.Б., Орынбаев Ж.Б. М. Әуезов атындағы ОҚУ, Шымкент, Қазақстан сәуір 2022ж</w:t>
      </w:r>
    </w:p>
    <w:p w:rsidR="003A2A5C" w:rsidRPr="00230B77" w:rsidRDefault="003A2A5C" w:rsidP="003A2A5C">
      <w:pPr>
        <w:pStyle w:val="a3"/>
        <w:tabs>
          <w:tab w:val="left" w:pos="851"/>
        </w:tabs>
        <w:spacing w:after="0" w:line="240" w:lineRule="auto"/>
        <w:ind w:left="0" w:firstLine="851"/>
        <w:jc w:val="both"/>
        <w:rPr>
          <w:rFonts w:ascii="Times New Roman" w:hAnsi="Times New Roman" w:cs="Times New Roman"/>
          <w:bCs/>
          <w:color w:val="000000"/>
          <w:sz w:val="24"/>
          <w:szCs w:val="24"/>
          <w:lang w:val="kk-KZ"/>
        </w:rPr>
      </w:pPr>
    </w:p>
    <w:p w:rsidR="003A2A5C" w:rsidRPr="00230B77" w:rsidRDefault="003A2A5C" w:rsidP="003A2A5C">
      <w:pPr>
        <w:pStyle w:val="ab"/>
        <w:ind w:firstLine="851"/>
        <w:rPr>
          <w:rFonts w:eastAsia="Times New Roman" w:cs="Times New Roman"/>
          <w:b/>
          <w:color w:val="FF0000"/>
          <w:sz w:val="24"/>
          <w:szCs w:val="24"/>
          <w:lang w:val="kk-KZ"/>
        </w:rPr>
      </w:pPr>
      <w:r w:rsidRPr="00230B77">
        <w:rPr>
          <w:rFonts w:eastAsia="Times New Roman" w:cs="Times New Roman"/>
          <w:b/>
          <w:color w:val="FF0000"/>
          <w:sz w:val="24"/>
          <w:szCs w:val="24"/>
          <w:highlight w:val="yellow"/>
          <w:lang w:val="kk-KZ"/>
        </w:rPr>
        <w:t>Оқулық:</w:t>
      </w:r>
    </w:p>
    <w:p w:rsidR="003A2A5C" w:rsidRPr="00230B77" w:rsidRDefault="003A2A5C" w:rsidP="003A2A5C">
      <w:pPr>
        <w:pStyle w:val="ab"/>
        <w:ind w:firstLine="851"/>
        <w:rPr>
          <w:rFonts w:eastAsia="Times New Roman" w:cs="Times New Roman"/>
          <w:sz w:val="24"/>
          <w:szCs w:val="24"/>
          <w:lang w:val="kk-KZ"/>
        </w:rPr>
      </w:pPr>
    </w:p>
    <w:p w:rsidR="003A2A5C" w:rsidRPr="00230B77" w:rsidRDefault="003A2A5C" w:rsidP="003A2A5C">
      <w:pPr>
        <w:pStyle w:val="ab"/>
        <w:ind w:firstLine="851"/>
        <w:rPr>
          <w:rFonts w:eastAsia="Times New Roman" w:cs="Times New Roman"/>
          <w:b/>
          <w:sz w:val="24"/>
          <w:szCs w:val="24"/>
          <w:lang w:val="kk-KZ"/>
        </w:rPr>
      </w:pPr>
      <w:r w:rsidRPr="00230B77">
        <w:rPr>
          <w:rFonts w:eastAsia="Times New Roman" w:cs="Times New Roman"/>
          <w:b/>
          <w:sz w:val="24"/>
          <w:szCs w:val="24"/>
          <w:lang w:val="kk-KZ"/>
        </w:rPr>
        <w:t>Оқу құралдары:</w:t>
      </w:r>
    </w:p>
    <w:p w:rsidR="003A2A5C" w:rsidRPr="00230B77" w:rsidRDefault="003A2A5C" w:rsidP="003A2A5C">
      <w:pPr>
        <w:pStyle w:val="ab"/>
        <w:numPr>
          <w:ilvl w:val="0"/>
          <w:numId w:val="4"/>
        </w:numPr>
        <w:ind w:left="0" w:firstLine="851"/>
        <w:rPr>
          <w:rFonts w:eastAsia="Times New Roman" w:cs="Times New Roman"/>
          <w:sz w:val="24"/>
          <w:szCs w:val="24"/>
          <w:lang w:val="kk-KZ"/>
        </w:rPr>
      </w:pPr>
      <w:r w:rsidRPr="00230B77">
        <w:rPr>
          <w:rFonts w:eastAsia="Times New Roman" w:cs="Times New Roman"/>
          <w:sz w:val="24"/>
          <w:szCs w:val="24"/>
          <w:lang w:val="kk-KZ"/>
        </w:rPr>
        <w:t>Таубаева М.Е. 6В03110 – «Халықаралық қатынастар» БББ білім алушылар үшін «Халықаралық қатынастардағы Азия-Тынық мұхит аймағы» пәнінен оқу құралы.</w:t>
      </w:r>
    </w:p>
    <w:p w:rsidR="003A2A5C" w:rsidRPr="00230B77" w:rsidRDefault="003A2A5C" w:rsidP="003A2A5C">
      <w:pPr>
        <w:pStyle w:val="ab"/>
        <w:numPr>
          <w:ilvl w:val="0"/>
          <w:numId w:val="4"/>
        </w:numPr>
        <w:ind w:left="0" w:firstLine="851"/>
        <w:rPr>
          <w:rFonts w:eastAsia="Times New Roman" w:cs="Times New Roman"/>
          <w:sz w:val="24"/>
          <w:szCs w:val="24"/>
          <w:lang w:val="kk-KZ"/>
        </w:rPr>
      </w:pPr>
      <w:r w:rsidRPr="00230B77">
        <w:rPr>
          <w:rFonts w:eastAsia="Times New Roman" w:cs="Times New Roman"/>
          <w:sz w:val="24"/>
          <w:szCs w:val="24"/>
          <w:lang w:val="kk-KZ"/>
        </w:rPr>
        <w:t>Шабанов Е.И. «Основы теории международных отношений» пәнінен оқу құралы.</w:t>
      </w:r>
    </w:p>
    <w:p w:rsidR="003A2A5C" w:rsidRPr="00230B77" w:rsidRDefault="003A2A5C" w:rsidP="003A2A5C">
      <w:pPr>
        <w:pStyle w:val="ab"/>
        <w:ind w:firstLine="851"/>
        <w:rPr>
          <w:rFonts w:eastAsia="Times New Roman" w:cs="Times New Roman"/>
          <w:sz w:val="24"/>
          <w:szCs w:val="24"/>
          <w:lang w:val="kk-KZ"/>
        </w:rPr>
      </w:pPr>
    </w:p>
    <w:p w:rsidR="003A2A5C" w:rsidRPr="00230B77" w:rsidRDefault="003A2A5C" w:rsidP="003A2A5C">
      <w:pPr>
        <w:pStyle w:val="ab"/>
        <w:ind w:firstLine="851"/>
        <w:rPr>
          <w:rFonts w:eastAsia="Times New Roman" w:cs="Times New Roman"/>
          <w:b/>
          <w:sz w:val="24"/>
          <w:szCs w:val="24"/>
          <w:lang w:val="kk-KZ"/>
        </w:rPr>
      </w:pPr>
      <w:r w:rsidRPr="00230B77">
        <w:rPr>
          <w:rFonts w:eastAsia="Times New Roman" w:cs="Times New Roman"/>
          <w:b/>
          <w:sz w:val="24"/>
          <w:szCs w:val="24"/>
          <w:lang w:val="kk-KZ"/>
        </w:rPr>
        <w:t xml:space="preserve">Авторлық құқықты қорғауды обьектіні Мемлекеттік тіркеу куәлігі бойынша </w:t>
      </w:r>
    </w:p>
    <w:p w:rsidR="003A2A5C" w:rsidRPr="00230B77" w:rsidRDefault="003A2A5C" w:rsidP="003A2A5C">
      <w:pPr>
        <w:pStyle w:val="ab"/>
        <w:ind w:firstLine="851"/>
        <w:rPr>
          <w:rFonts w:eastAsia="Times New Roman" w:cs="Times New Roman"/>
          <w:b/>
          <w:sz w:val="24"/>
          <w:szCs w:val="24"/>
          <w:lang w:val="kk-KZ"/>
        </w:rPr>
      </w:pPr>
    </w:p>
    <w:p w:rsidR="003A2A5C" w:rsidRPr="00230B77" w:rsidRDefault="003A2A5C" w:rsidP="003A2A5C">
      <w:pPr>
        <w:pStyle w:val="ab"/>
        <w:ind w:firstLine="851"/>
        <w:rPr>
          <w:rFonts w:eastAsia="Times New Roman" w:cs="Times New Roman"/>
          <w:sz w:val="24"/>
          <w:szCs w:val="24"/>
          <w:lang w:val="kk-KZ"/>
        </w:rPr>
      </w:pPr>
      <w:r w:rsidRPr="00230B77">
        <w:rPr>
          <w:rFonts w:eastAsia="Times New Roman" w:cs="Times New Roman"/>
          <w:sz w:val="24"/>
          <w:szCs w:val="24"/>
          <w:lang w:val="kk-KZ"/>
        </w:rPr>
        <w:t>1.Омаров Алижан Омарұлы тақырыбы  «Оқытудың инновациялық технологиясы » №23649. 16.02.2022</w:t>
      </w:r>
    </w:p>
    <w:p w:rsidR="003A2A5C" w:rsidRPr="00230B77" w:rsidRDefault="003A2A5C" w:rsidP="003A2A5C">
      <w:pPr>
        <w:pStyle w:val="ab"/>
        <w:ind w:firstLine="851"/>
        <w:rPr>
          <w:rFonts w:eastAsia="Times New Roman" w:cs="Times New Roman"/>
          <w:b/>
          <w:sz w:val="24"/>
          <w:szCs w:val="24"/>
          <w:lang w:val="kk-KZ"/>
        </w:rPr>
      </w:pPr>
    </w:p>
    <w:p w:rsidR="003A2A5C" w:rsidRPr="00230B77" w:rsidRDefault="003A2A5C" w:rsidP="003A2A5C">
      <w:pPr>
        <w:pStyle w:val="ab"/>
        <w:ind w:firstLine="851"/>
        <w:rPr>
          <w:rFonts w:eastAsia="Times New Roman" w:cs="Times New Roman"/>
          <w:b/>
          <w:sz w:val="24"/>
          <w:szCs w:val="24"/>
          <w:lang w:val="kk-KZ"/>
        </w:rPr>
      </w:pPr>
      <w:r w:rsidRPr="00230B77">
        <w:rPr>
          <w:rFonts w:eastAsia="Times New Roman" w:cs="Times New Roman"/>
          <w:b/>
          <w:sz w:val="24"/>
          <w:szCs w:val="24"/>
          <w:lang w:val="kk-KZ"/>
        </w:rPr>
        <w:t>«Халықаралық қатынастар және халықаралық құқық» кафедрасы бойынша марапаттаулар.</w:t>
      </w:r>
    </w:p>
    <w:p w:rsidR="003A2A5C" w:rsidRPr="00230B77" w:rsidRDefault="003A2A5C" w:rsidP="003A2A5C">
      <w:pPr>
        <w:pStyle w:val="ab"/>
        <w:ind w:firstLine="851"/>
        <w:rPr>
          <w:rFonts w:eastAsia="Times New Roman" w:cs="Times New Roman"/>
          <w:sz w:val="24"/>
          <w:szCs w:val="24"/>
          <w:lang w:val="kk-KZ"/>
        </w:rPr>
      </w:pPr>
      <w:r w:rsidRPr="00230B77">
        <w:rPr>
          <w:rFonts w:eastAsia="Times New Roman" w:cs="Times New Roman"/>
          <w:sz w:val="24"/>
          <w:szCs w:val="24"/>
          <w:lang w:val="kk-KZ"/>
        </w:rPr>
        <w:t>1.Кафедра мүшесі т.ғ.к Мамашарипова Г.А Халықаралық психологиялық ғылымдар академиясы  тарапынан ғылымдағы сіңірген еңбегі үшін «Человеческий фактор» медальімен марапатталды. 7 желтоқсан 2021ж.</w:t>
      </w:r>
    </w:p>
    <w:p w:rsidR="003A2A5C" w:rsidRPr="00230B77" w:rsidRDefault="003A2A5C" w:rsidP="003A2A5C">
      <w:pPr>
        <w:pStyle w:val="ab"/>
        <w:ind w:firstLine="851"/>
        <w:rPr>
          <w:rFonts w:eastAsia="Times New Roman" w:cs="Times New Roman"/>
          <w:sz w:val="24"/>
          <w:szCs w:val="24"/>
          <w:lang w:val="kk-KZ"/>
        </w:rPr>
      </w:pPr>
      <w:r w:rsidRPr="00230B77">
        <w:rPr>
          <w:rFonts w:eastAsia="Times New Roman" w:cs="Times New Roman"/>
          <w:sz w:val="24"/>
          <w:szCs w:val="24"/>
          <w:lang w:val="kk-KZ"/>
        </w:rPr>
        <w:t>2.Кафедра мүшесі аға оқытушы Жайлауова Г.М. Шымкент қалалық «Нұр Отан» партиясы тарапынан 16 желтоқсан- «Қазақстан Республикасының Тәуелсіздік күні»  алғыс хатымен марапатталды.   14 желтоқсан 2021 ж.</w:t>
      </w:r>
    </w:p>
    <w:p w:rsidR="003A2A5C" w:rsidRPr="00230B77" w:rsidRDefault="003A2A5C" w:rsidP="003A2A5C">
      <w:pPr>
        <w:pStyle w:val="ab"/>
        <w:ind w:firstLine="851"/>
        <w:rPr>
          <w:rFonts w:eastAsia="Times New Roman" w:cs="Times New Roman"/>
          <w:b/>
          <w:sz w:val="24"/>
          <w:szCs w:val="24"/>
          <w:lang w:val="kk-KZ"/>
        </w:rPr>
      </w:pPr>
    </w:p>
    <w:p w:rsidR="003A2A5C" w:rsidRPr="00230B77" w:rsidRDefault="003A2A5C" w:rsidP="003A2A5C">
      <w:pPr>
        <w:spacing w:after="0" w:line="240" w:lineRule="auto"/>
        <w:ind w:firstLine="851"/>
        <w:jc w:val="both"/>
        <w:rPr>
          <w:rFonts w:ascii="Times New Roman" w:hAnsi="Times New Roman" w:cs="Times New Roman"/>
          <w:b/>
          <w:color w:val="0D0D0D"/>
          <w:sz w:val="24"/>
          <w:szCs w:val="24"/>
          <w:lang w:val="kk-KZ"/>
        </w:rPr>
      </w:pPr>
      <w:r w:rsidRPr="00230B77">
        <w:rPr>
          <w:rFonts w:ascii="Times New Roman" w:hAnsi="Times New Roman" w:cs="Times New Roman"/>
          <w:b/>
          <w:color w:val="0D0D0D"/>
          <w:sz w:val="24"/>
          <w:szCs w:val="24"/>
          <w:lang w:val="kk-KZ"/>
        </w:rPr>
        <w:t>Сонымен қатар, кафедрада ғылыми семинарлар жүргізіліп отырады:</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 «Влияние пандемии на современную систему международных отношений» ғылыми семинар – қараша 2020ж. Жауапты – Шабанов Е.И.</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 «Халықаралық қатынастарда Азия-Тынық мұхит аймағындағы саяси мәселелер» тақырыбында дөңгелек үстел – желтоқсан 2020ж. Жауапты – Таубаева М.Е.</w:t>
      </w:r>
    </w:p>
    <w:p w:rsidR="003A2A5C" w:rsidRPr="00230B77" w:rsidRDefault="003A2A5C" w:rsidP="003A2A5C">
      <w:pPr>
        <w:spacing w:after="0" w:line="240" w:lineRule="auto"/>
        <w:ind w:firstLine="851"/>
        <w:jc w:val="both"/>
        <w:rPr>
          <w:rFonts w:ascii="Times New Roman" w:hAnsi="Times New Roman"/>
          <w:sz w:val="24"/>
          <w:szCs w:val="24"/>
          <w:lang w:val="kk-KZ"/>
        </w:rPr>
      </w:pPr>
      <w:r w:rsidRPr="00230B77">
        <w:rPr>
          <w:rFonts w:ascii="Times New Roman" w:hAnsi="Times New Roman" w:cs="Times New Roman"/>
          <w:sz w:val="24"/>
          <w:szCs w:val="24"/>
          <w:lang w:val="kk-KZ"/>
        </w:rPr>
        <w:t>3. «</w:t>
      </w:r>
      <w:r w:rsidRPr="00230B77">
        <w:rPr>
          <w:rFonts w:ascii="Times New Roman" w:hAnsi="Times New Roman"/>
          <w:sz w:val="24"/>
          <w:szCs w:val="24"/>
          <w:lang w:val="kk-KZ"/>
        </w:rPr>
        <w:t xml:space="preserve">Халықаралық қатынастардағы Қазақстанның цифрлық дипломатиясы» онлайн </w:t>
      </w:r>
      <w:r w:rsidRPr="00230B77">
        <w:rPr>
          <w:rFonts w:ascii="Times New Roman" w:hAnsi="Times New Roman" w:cs="Times New Roman"/>
          <w:sz w:val="24"/>
          <w:szCs w:val="24"/>
          <w:lang w:val="kk-KZ"/>
        </w:rPr>
        <w:t>ғылыми семинар–қаңтар 2021ж. Жауапты – Мамашарипова Г.А.</w:t>
      </w:r>
    </w:p>
    <w:p w:rsidR="0001228F" w:rsidRPr="00230B77" w:rsidRDefault="003A2A5C" w:rsidP="003A2A5C">
      <w:pPr>
        <w:spacing w:after="0" w:line="240" w:lineRule="auto"/>
        <w:ind w:firstLine="851"/>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семинар хаттамалары кафедра құжаттарында тіркелген.</w:t>
      </w:r>
    </w:p>
    <w:p w:rsidR="003A2A5C" w:rsidRPr="00230B77" w:rsidRDefault="003A2A5C" w:rsidP="003A2A5C">
      <w:pPr>
        <w:spacing w:after="0" w:line="240" w:lineRule="auto"/>
        <w:ind w:firstLine="851"/>
        <w:jc w:val="both"/>
        <w:rPr>
          <w:rFonts w:ascii="Times New Roman" w:hAnsi="Times New Roman" w:cs="Times New Roman"/>
          <w:sz w:val="24"/>
          <w:szCs w:val="24"/>
          <w:lang w:val="kk-KZ"/>
        </w:rPr>
      </w:pPr>
    </w:p>
    <w:p w:rsidR="00230B77" w:rsidRPr="00230B77" w:rsidRDefault="00230B77" w:rsidP="00230B77">
      <w:pPr>
        <w:spacing w:after="0" w:line="240" w:lineRule="auto"/>
        <w:jc w:val="right"/>
        <w:rPr>
          <w:rFonts w:ascii="Times New Roman" w:hAnsi="Times New Roman" w:cs="Times New Roman"/>
          <w:noProof/>
          <w:sz w:val="24"/>
          <w:szCs w:val="24"/>
          <w:lang w:val="kk-KZ"/>
        </w:rPr>
      </w:pPr>
    </w:p>
    <w:p w:rsidR="00230B77" w:rsidRPr="00660FDB" w:rsidRDefault="00230B77" w:rsidP="00230B77">
      <w:pPr>
        <w:spacing w:after="0" w:line="240" w:lineRule="auto"/>
        <w:jc w:val="center"/>
        <w:rPr>
          <w:rFonts w:ascii="Times New Roman" w:hAnsi="Times New Roman" w:cs="Times New Roman"/>
          <w:b/>
          <w:noProof/>
          <w:sz w:val="24"/>
          <w:szCs w:val="24"/>
          <w:lang w:val="kk-KZ"/>
        </w:rPr>
      </w:pPr>
      <w:r w:rsidRPr="00660FDB">
        <w:rPr>
          <w:rFonts w:ascii="Times New Roman" w:hAnsi="Times New Roman" w:cs="Times New Roman"/>
          <w:b/>
          <w:noProof/>
          <w:sz w:val="24"/>
          <w:szCs w:val="24"/>
          <w:lang w:val="kk-KZ"/>
        </w:rPr>
        <w:t xml:space="preserve">«Халықаралық қатынастар және Халықаралық құқық»  </w:t>
      </w:r>
    </w:p>
    <w:p w:rsidR="00230B77" w:rsidRPr="00660FDB" w:rsidRDefault="00230B77" w:rsidP="00230B77">
      <w:pPr>
        <w:tabs>
          <w:tab w:val="left" w:pos="4820"/>
        </w:tabs>
        <w:spacing w:after="0" w:line="240" w:lineRule="auto"/>
        <w:jc w:val="center"/>
        <w:rPr>
          <w:rFonts w:ascii="Times New Roman" w:hAnsi="Times New Roman" w:cs="Times New Roman"/>
          <w:b/>
          <w:noProof/>
          <w:sz w:val="24"/>
          <w:szCs w:val="24"/>
          <w:lang w:val="kk-KZ"/>
        </w:rPr>
      </w:pPr>
      <w:r w:rsidRPr="00660FDB">
        <w:rPr>
          <w:rFonts w:ascii="Times New Roman" w:hAnsi="Times New Roman" w:cs="Times New Roman"/>
          <w:b/>
          <w:noProof/>
          <w:sz w:val="24"/>
          <w:szCs w:val="24"/>
          <w:lang w:val="kk-KZ"/>
        </w:rPr>
        <w:t>кафедрасының 2021-2022 оқу жылдың СҒЗЖ бойынша жылдық</w:t>
      </w:r>
    </w:p>
    <w:p w:rsidR="00230B77" w:rsidRPr="00230B77" w:rsidRDefault="00230B77" w:rsidP="00230B77">
      <w:pPr>
        <w:spacing w:after="0" w:line="240" w:lineRule="auto"/>
        <w:jc w:val="center"/>
        <w:rPr>
          <w:rFonts w:ascii="Times New Roman" w:hAnsi="Times New Roman" w:cs="Times New Roman"/>
          <w:noProof/>
          <w:sz w:val="24"/>
          <w:szCs w:val="24"/>
          <w:lang w:val="kk-KZ"/>
        </w:rPr>
      </w:pPr>
      <w:r w:rsidRPr="00230B77">
        <w:rPr>
          <w:rFonts w:ascii="Times New Roman" w:hAnsi="Times New Roman" w:cs="Times New Roman"/>
          <w:b/>
          <w:noProof/>
          <w:sz w:val="24"/>
          <w:szCs w:val="24"/>
          <w:lang w:val="kk-KZ"/>
        </w:rPr>
        <w:t>ЕСЕБІ</w:t>
      </w:r>
    </w:p>
    <w:p w:rsidR="00230B77" w:rsidRPr="00230B77" w:rsidRDefault="00230B77" w:rsidP="00230B77">
      <w:pPr>
        <w:spacing w:after="0" w:line="240" w:lineRule="auto"/>
        <w:jc w:val="both"/>
        <w:rPr>
          <w:rFonts w:ascii="Times New Roman" w:hAnsi="Times New Roman" w:cs="Times New Roman"/>
          <w:sz w:val="24"/>
          <w:szCs w:val="24"/>
          <w:lang w:val="kk-KZ"/>
        </w:rPr>
      </w:pP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 Күндізгі оқу түріндегі студент саны - 215</w:t>
      </w: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2. СҒЗЖ және ОҒЗЖ айналысатын студент саны (бөлек) -31</w:t>
      </w:r>
    </w:p>
    <w:p w:rsidR="00230B77" w:rsidRPr="00230B77" w:rsidRDefault="00230B77" w:rsidP="00230B77">
      <w:pPr>
        <w:spacing w:after="0" w:line="240" w:lineRule="auto"/>
        <w:jc w:val="both"/>
        <w:rPr>
          <w:rFonts w:ascii="Times New Roman" w:hAnsi="Times New Roman" w:cs="Times New Roman"/>
          <w:color w:val="FF0000"/>
          <w:sz w:val="24"/>
          <w:szCs w:val="24"/>
        </w:rPr>
      </w:pPr>
      <w:r w:rsidRPr="00230B77">
        <w:rPr>
          <w:rFonts w:ascii="Times New Roman" w:hAnsi="Times New Roman" w:cs="Times New Roman"/>
          <w:sz w:val="24"/>
          <w:szCs w:val="24"/>
          <w:lang w:val="kk-KZ"/>
        </w:rPr>
        <w:t>3. Университет конференциясына қатысқан студент саны-</w:t>
      </w:r>
      <w:r w:rsidRPr="00230B77">
        <w:rPr>
          <w:rFonts w:ascii="Times New Roman" w:hAnsi="Times New Roman" w:cs="Times New Roman"/>
          <w:sz w:val="24"/>
          <w:szCs w:val="24"/>
        </w:rPr>
        <w:t>19</w:t>
      </w:r>
    </w:p>
    <w:p w:rsidR="00230B77" w:rsidRPr="00230B77" w:rsidRDefault="00230B77" w:rsidP="00230B77">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4. Халықаралық қатынастар және халықаралық құқық кафедрасының 2021-2022 оқу жылының басында кафедра мәжілісінде студенттердің ғылыми зерттеу жұмысының жоспары, үйірме жоспары, үйірме жетекшісі мен мүшелері анықталып, факультет деканымен бекітілді.</w:t>
      </w:r>
    </w:p>
    <w:p w:rsidR="00230B77" w:rsidRPr="00230B77" w:rsidRDefault="00230B77" w:rsidP="00230B77">
      <w:pPr>
        <w:spacing w:after="0" w:line="240" w:lineRule="auto"/>
        <w:rPr>
          <w:rFonts w:ascii="Times New Roman" w:hAnsi="Times New Roman" w:cs="Times New Roman"/>
          <w:sz w:val="24"/>
          <w:szCs w:val="24"/>
          <w:lang w:val="kk-KZ"/>
        </w:rPr>
      </w:pP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 Студенттердің алыс және жақын шетел ЖОО конференцияларынақатысуы (бөлек).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254"/>
        <w:gridCol w:w="1414"/>
        <w:gridCol w:w="1556"/>
        <w:gridCol w:w="1695"/>
        <w:gridCol w:w="2261"/>
      </w:tblGrid>
      <w:tr w:rsidR="00230B77" w:rsidRPr="00937018" w:rsidTr="00121024">
        <w:trPr>
          <w:trHeight w:val="1176"/>
        </w:trPr>
        <w:tc>
          <w:tcPr>
            <w:tcW w:w="567"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25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 ел, қала, конференция атауы (күні)</w:t>
            </w:r>
          </w:p>
        </w:tc>
        <w:tc>
          <w:tcPr>
            <w:tcW w:w="141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Баяндама тақырыбы</w:t>
            </w:r>
          </w:p>
        </w:tc>
        <w:tc>
          <w:tcPr>
            <w:tcW w:w="1556"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695"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жетекшінің аты-жөні</w:t>
            </w:r>
          </w:p>
        </w:tc>
        <w:tc>
          <w:tcPr>
            <w:tcW w:w="2261"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r w:rsidR="00230B77" w:rsidRPr="00937018" w:rsidTr="00121024">
        <w:trPr>
          <w:trHeight w:val="271"/>
        </w:trPr>
        <w:tc>
          <w:tcPr>
            <w:tcW w:w="567" w:type="dxa"/>
          </w:tcPr>
          <w:p w:rsidR="00230B77" w:rsidRPr="00230B77" w:rsidRDefault="00230B77" w:rsidP="00121024">
            <w:pPr>
              <w:spacing w:after="0" w:line="240" w:lineRule="auto"/>
              <w:rPr>
                <w:rFonts w:ascii="Times New Roman" w:hAnsi="Times New Roman" w:cs="Times New Roman"/>
                <w:sz w:val="24"/>
                <w:szCs w:val="24"/>
                <w:lang w:val="kk-KZ"/>
              </w:rPr>
            </w:pPr>
          </w:p>
        </w:tc>
        <w:tc>
          <w:tcPr>
            <w:tcW w:w="2254"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414"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556"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695"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2261"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bl>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7. СҒЗЖ нәтижелері бойынша мақалалар саны, СҒЗЖ-ны БАҚ бетінде насихаттау (толық шығыс құжаттар).</w:t>
      </w: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1) «Қазақстан Республикасының Тәуелсіздігіне 30 жыл: қалыптасуы мен дамуы» атты ЖОО студенттерінің аймақтық ғылыми-практикалық конференциясына кафедрадан 9 студент қатысып, мақала дайындалды. </w:t>
      </w: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tbl>
      <w:tblPr>
        <w:tblW w:w="98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721"/>
        <w:gridCol w:w="2835"/>
        <w:gridCol w:w="1843"/>
        <w:gridCol w:w="878"/>
        <w:gridCol w:w="1020"/>
      </w:tblGrid>
      <w:tr w:rsidR="00230B77" w:rsidRPr="00230B77" w:rsidTr="00121024">
        <w:trPr>
          <w:trHeight w:val="1418"/>
        </w:trPr>
        <w:tc>
          <w:tcPr>
            <w:tcW w:w="568"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 </w:t>
            </w:r>
          </w:p>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р/с</w:t>
            </w:r>
          </w:p>
        </w:tc>
        <w:tc>
          <w:tcPr>
            <w:tcW w:w="2721"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Баяндама тақырыбы</w:t>
            </w:r>
          </w:p>
        </w:tc>
        <w:tc>
          <w:tcPr>
            <w:tcW w:w="2835"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ЖОО-ғы конференция</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ның атауы (күні)</w:t>
            </w:r>
          </w:p>
        </w:tc>
        <w:tc>
          <w:tcPr>
            <w:tcW w:w="1843"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жетекшінің аты-жөні</w:t>
            </w:r>
          </w:p>
        </w:tc>
        <w:tc>
          <w:tcPr>
            <w:tcW w:w="878"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Бет саны</w:t>
            </w: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Мақала түрі</w:t>
            </w: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Жапония мемлекетінің білім  беру саласындағы озық тәжірибелері</w:t>
            </w:r>
          </w:p>
        </w:tc>
        <w:tc>
          <w:tcPr>
            <w:tcW w:w="2835" w:type="dxa"/>
            <w:vMerge w:val="restart"/>
            <w:tcBorders>
              <w:top w:val="single" w:sz="4" w:space="0" w:color="auto"/>
              <w:left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«Казақстан Республикасының Тәуелсіздігіне 30 жыл: қалыптасуы мен дамуы» атты аймақтық конференция еңбектері, Шымкент, 10.12.2021</w:t>
            </w: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Утеб Р., ЮМ-19-3к, Таубаева М. Е.</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АҚШ-тың сыртқы саясатындағы Д.Кеннедидің орны мен рөлі</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АрысбекМ</w:t>
            </w:r>
            <w:r w:rsidRPr="00230B77">
              <w:rPr>
                <w:rFonts w:ascii="Times New Roman" w:hAnsi="Times New Roman" w:cs="Times New Roman"/>
                <w:sz w:val="24"/>
                <w:szCs w:val="24"/>
                <w:lang w:val="kk-KZ"/>
              </w:rPr>
              <w:t xml:space="preserve">., </w:t>
            </w:r>
            <w:r w:rsidRPr="00230B77">
              <w:rPr>
                <w:rFonts w:ascii="Times New Roman" w:hAnsi="Times New Roman" w:cs="Times New Roman"/>
                <w:sz w:val="24"/>
                <w:szCs w:val="24"/>
              </w:rPr>
              <w:t>ЮМ-19-3к,</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rPr>
              <w:t>Мамашарипова Г.А.</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Еуро Одақ пен Қазақстан арасындағы дипломатиялық</w:t>
            </w:r>
          </w:p>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rPr>
              <w:t>қарым-қатынастар</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Слам А</w:t>
            </w:r>
            <w:r w:rsidRPr="00230B77">
              <w:rPr>
                <w:rFonts w:ascii="Times New Roman" w:hAnsi="Times New Roman" w:cs="Times New Roman"/>
                <w:sz w:val="24"/>
                <w:szCs w:val="24"/>
                <w:lang w:val="kk-KZ"/>
              </w:rPr>
              <w:t xml:space="preserve">., </w:t>
            </w:r>
            <w:r w:rsidRPr="00230B77">
              <w:rPr>
                <w:rFonts w:ascii="Times New Roman" w:hAnsi="Times New Roman" w:cs="Times New Roman"/>
                <w:sz w:val="24"/>
                <w:szCs w:val="24"/>
              </w:rPr>
              <w:t>ЮМ-21-3к</w:t>
            </w:r>
            <w:r w:rsidRPr="00230B77">
              <w:rPr>
                <w:rFonts w:ascii="Times New Roman" w:hAnsi="Times New Roman" w:cs="Times New Roman"/>
                <w:sz w:val="24"/>
                <w:szCs w:val="24"/>
                <w:lang w:val="kk-KZ"/>
              </w:rPr>
              <w:t>, Абдуали М.А.</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Пандемия COVID-19 қазіргі демократияны әлсірететін фактор ретінде</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Әбутәліп А., ЮМ-21-3к, Абдуали М.А.</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Қазақстан Тәуелсіздігіне 30 жыл,әлемдік аренадағы саяси сәйкестікке жол</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Тастемір А., Юм-18-3к, Бижанов И. Б.</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color w:val="222222"/>
                <w:sz w:val="24"/>
                <w:szCs w:val="24"/>
                <w:lang w:val="kk-KZ"/>
              </w:rPr>
              <w:t>Қазақстандағы шет ел азаматтарының құқықтық жағдайлары</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color w:val="222222"/>
                <w:sz w:val="24"/>
                <w:szCs w:val="24"/>
                <w:lang w:val="kk-KZ"/>
              </w:rPr>
              <w:t xml:space="preserve">Фазилова А., </w:t>
            </w:r>
            <w:r w:rsidRPr="00230B77">
              <w:rPr>
                <w:rFonts w:ascii="Times New Roman" w:hAnsi="Times New Roman" w:cs="Times New Roman"/>
                <w:color w:val="222222"/>
                <w:sz w:val="24"/>
                <w:szCs w:val="24"/>
              </w:rPr>
              <w:t>19-1к5</w:t>
            </w:r>
            <w:r w:rsidRPr="00230B77">
              <w:rPr>
                <w:rFonts w:ascii="Times New Roman" w:hAnsi="Times New Roman" w:cs="Times New Roman"/>
                <w:color w:val="222222"/>
                <w:sz w:val="24"/>
                <w:szCs w:val="24"/>
                <w:lang w:val="kk-KZ"/>
              </w:rPr>
              <w:t>, Жайлауова Г.М.</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color w:val="222222"/>
                <w:sz w:val="24"/>
                <w:szCs w:val="24"/>
                <w:lang w:val="kk-KZ"/>
              </w:rPr>
            </w:pPr>
            <w:r w:rsidRPr="00230B77">
              <w:rPr>
                <w:rFonts w:ascii="Times New Roman" w:hAnsi="Times New Roman" w:cs="Times New Roman"/>
                <w:color w:val="222222"/>
                <w:sz w:val="24"/>
                <w:szCs w:val="24"/>
                <w:lang w:val="kk-KZ"/>
              </w:rPr>
              <w:t>Қазақстан тәуелсіздігіне 30 жыл</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color w:val="222222"/>
                <w:sz w:val="24"/>
                <w:szCs w:val="24"/>
                <w:lang w:val="kk-KZ"/>
              </w:rPr>
            </w:pPr>
            <w:r w:rsidRPr="00230B77">
              <w:rPr>
                <w:rFonts w:ascii="Times New Roman" w:hAnsi="Times New Roman" w:cs="Times New Roman"/>
                <w:color w:val="222222"/>
                <w:sz w:val="24"/>
                <w:szCs w:val="24"/>
                <w:lang w:val="kk-KZ"/>
              </w:rPr>
              <w:t xml:space="preserve">Күдербекова Ұ., </w:t>
            </w:r>
            <w:r w:rsidRPr="00230B77">
              <w:rPr>
                <w:rFonts w:ascii="Times New Roman" w:hAnsi="Times New Roman" w:cs="Times New Roman"/>
                <w:color w:val="222222"/>
                <w:sz w:val="24"/>
                <w:szCs w:val="24"/>
              </w:rPr>
              <w:t>19-1к5</w:t>
            </w:r>
            <w:r w:rsidRPr="00230B77">
              <w:rPr>
                <w:rFonts w:ascii="Times New Roman" w:hAnsi="Times New Roman" w:cs="Times New Roman"/>
                <w:color w:val="222222"/>
                <w:sz w:val="24"/>
                <w:szCs w:val="24"/>
                <w:lang w:val="kk-KZ"/>
              </w:rPr>
              <w:t>, Жайлауова Г.М.</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color w:val="222222"/>
                <w:sz w:val="24"/>
                <w:szCs w:val="24"/>
                <w:lang w:val="kk-KZ"/>
              </w:rPr>
            </w:pPr>
            <w:r w:rsidRPr="00230B77">
              <w:rPr>
                <w:rFonts w:ascii="Times New Roman" w:hAnsi="Times New Roman" w:cs="Times New Roman"/>
                <w:color w:val="222222"/>
                <w:sz w:val="24"/>
                <w:szCs w:val="24"/>
                <w:lang w:val="kk-KZ"/>
              </w:rPr>
              <w:t>Независимость Казахстана обеспечена великой победой в ВОВ</w:t>
            </w:r>
          </w:p>
        </w:tc>
        <w:tc>
          <w:tcPr>
            <w:tcW w:w="2835" w:type="dxa"/>
            <w:vMerge/>
            <w:tcBorders>
              <w:left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color w:val="222222"/>
                <w:sz w:val="24"/>
                <w:szCs w:val="24"/>
                <w:lang w:val="kk-KZ"/>
              </w:rPr>
            </w:pPr>
            <w:r w:rsidRPr="00230B77">
              <w:rPr>
                <w:rFonts w:ascii="Times New Roman" w:hAnsi="Times New Roman" w:cs="Times New Roman"/>
                <w:color w:val="222222"/>
                <w:sz w:val="24"/>
                <w:szCs w:val="24"/>
                <w:lang w:val="kk-KZ"/>
              </w:rPr>
              <w:t xml:space="preserve">Кенжаева Ж., ЮМ </w:t>
            </w:r>
            <w:r w:rsidRPr="00230B77">
              <w:rPr>
                <w:rFonts w:ascii="Times New Roman" w:hAnsi="Times New Roman" w:cs="Times New Roman"/>
                <w:color w:val="222222"/>
                <w:sz w:val="24"/>
                <w:szCs w:val="24"/>
              </w:rPr>
              <w:t>20-3р</w:t>
            </w:r>
            <w:r w:rsidRPr="00230B77">
              <w:rPr>
                <w:rFonts w:ascii="Times New Roman" w:hAnsi="Times New Roman" w:cs="Times New Roman"/>
                <w:color w:val="222222"/>
                <w:sz w:val="24"/>
                <w:szCs w:val="24"/>
                <w:lang w:val="kk-KZ"/>
              </w:rPr>
              <w:t>, Бедебаев Т.</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r w:rsidR="00230B77" w:rsidRPr="00230B77" w:rsidTr="00121024">
        <w:tc>
          <w:tcPr>
            <w:tcW w:w="568" w:type="dxa"/>
            <w:tcBorders>
              <w:top w:val="single" w:sz="4" w:space="0" w:color="auto"/>
              <w:left w:val="single" w:sz="4" w:space="0" w:color="auto"/>
              <w:bottom w:val="single" w:sz="4" w:space="0" w:color="auto"/>
              <w:right w:val="single" w:sz="4" w:space="0" w:color="auto"/>
            </w:tcBorders>
          </w:tcPr>
          <w:p w:rsidR="00230B77" w:rsidRPr="00230B77" w:rsidRDefault="00230B77" w:rsidP="00230B77">
            <w:pPr>
              <w:pStyle w:val="a3"/>
              <w:numPr>
                <w:ilvl w:val="0"/>
                <w:numId w:val="7"/>
              </w:numPr>
              <w:spacing w:after="0" w:line="240" w:lineRule="auto"/>
              <w:rPr>
                <w:rFonts w:ascii="Times New Roman" w:hAnsi="Times New Roman" w:cs="Times New Roman"/>
                <w:sz w:val="24"/>
                <w:szCs w:val="24"/>
                <w:lang w:val="kk-KZ"/>
              </w:rPr>
            </w:pPr>
          </w:p>
        </w:tc>
        <w:tc>
          <w:tcPr>
            <w:tcW w:w="2721"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color w:val="222222"/>
                <w:sz w:val="24"/>
                <w:szCs w:val="24"/>
                <w:lang w:val="kk-KZ"/>
              </w:rPr>
            </w:pPr>
            <w:r w:rsidRPr="00230B77">
              <w:rPr>
                <w:rFonts w:ascii="Times New Roman" w:hAnsi="Times New Roman" w:cs="Times New Roman"/>
                <w:sz w:val="24"/>
                <w:szCs w:val="24"/>
              </w:rPr>
              <w:t>Казахстан на пути в мировое общество</w:t>
            </w:r>
          </w:p>
        </w:tc>
        <w:tc>
          <w:tcPr>
            <w:tcW w:w="2835" w:type="dxa"/>
            <w:vMerge/>
            <w:tcBorders>
              <w:left w:val="single" w:sz="4" w:space="0" w:color="auto"/>
              <w:bottom w:val="single" w:sz="4" w:space="0" w:color="auto"/>
              <w:right w:val="single" w:sz="4" w:space="0" w:color="auto"/>
            </w:tcBorders>
          </w:tcPr>
          <w:p w:rsidR="00230B77" w:rsidRPr="00230B77" w:rsidRDefault="00230B77" w:rsidP="00121024">
            <w:pPr>
              <w:spacing w:after="0" w:line="240" w:lineRule="auto"/>
              <w:jc w:val="both"/>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jc w:val="center"/>
              <w:rPr>
                <w:rFonts w:ascii="Times New Roman" w:hAnsi="Times New Roman" w:cs="Times New Roman"/>
                <w:color w:val="222222"/>
                <w:sz w:val="24"/>
                <w:szCs w:val="24"/>
                <w:lang w:val="kk-KZ"/>
              </w:rPr>
            </w:pPr>
            <w:r w:rsidRPr="00230B77">
              <w:rPr>
                <w:rFonts w:ascii="Times New Roman" w:hAnsi="Times New Roman" w:cs="Times New Roman"/>
                <w:sz w:val="24"/>
                <w:szCs w:val="24"/>
              </w:rPr>
              <w:t>Алагужаева Р</w:t>
            </w:r>
            <w:r w:rsidRPr="00230B77">
              <w:rPr>
                <w:rFonts w:ascii="Times New Roman" w:hAnsi="Times New Roman" w:cs="Times New Roman"/>
                <w:sz w:val="24"/>
                <w:szCs w:val="24"/>
                <w:lang w:val="kk-KZ"/>
              </w:rPr>
              <w:t xml:space="preserve">., </w:t>
            </w:r>
            <w:r w:rsidRPr="00230B77">
              <w:rPr>
                <w:rFonts w:ascii="Times New Roman" w:hAnsi="Times New Roman" w:cs="Times New Roman"/>
                <w:color w:val="222222"/>
                <w:sz w:val="24"/>
                <w:szCs w:val="24"/>
              </w:rPr>
              <w:t>ЮМ 21-3р</w:t>
            </w:r>
            <w:r w:rsidRPr="00230B77">
              <w:rPr>
                <w:rFonts w:ascii="Times New Roman" w:hAnsi="Times New Roman" w:cs="Times New Roman"/>
                <w:color w:val="222222"/>
                <w:sz w:val="24"/>
                <w:szCs w:val="24"/>
                <w:lang w:val="kk-KZ"/>
              </w:rPr>
              <w:t>, Орынбаев Ж.</w:t>
            </w:r>
          </w:p>
        </w:tc>
        <w:tc>
          <w:tcPr>
            <w:tcW w:w="878"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c>
          <w:tcPr>
            <w:tcW w:w="1020" w:type="dxa"/>
            <w:tcBorders>
              <w:top w:val="single" w:sz="4" w:space="0" w:color="auto"/>
              <w:left w:val="single" w:sz="4" w:space="0" w:color="auto"/>
              <w:bottom w:val="single" w:sz="4" w:space="0" w:color="auto"/>
              <w:right w:val="single" w:sz="4" w:space="0" w:color="auto"/>
            </w:tcBorders>
          </w:tcPr>
          <w:p w:rsidR="00230B77" w:rsidRPr="00230B77" w:rsidRDefault="00230B77" w:rsidP="00121024">
            <w:pPr>
              <w:spacing w:after="0" w:line="240" w:lineRule="auto"/>
              <w:rPr>
                <w:rFonts w:ascii="Times New Roman" w:hAnsi="Times New Roman" w:cs="Times New Roman"/>
                <w:iCs/>
                <w:sz w:val="24"/>
                <w:szCs w:val="24"/>
                <w:lang w:val="kk-KZ"/>
              </w:rPr>
            </w:pPr>
          </w:p>
        </w:tc>
      </w:tr>
    </w:tbl>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p w:rsidR="00230B77" w:rsidRPr="00230B77" w:rsidRDefault="00230B77" w:rsidP="00230B77">
      <w:pPr>
        <w:spacing w:after="0" w:line="240" w:lineRule="auto"/>
        <w:jc w:val="both"/>
        <w:rPr>
          <w:rFonts w:ascii="Times New Roman" w:hAnsi="Times New Roman"/>
          <w:sz w:val="24"/>
          <w:szCs w:val="24"/>
          <w:lang w:val="kk-KZ"/>
        </w:rPr>
      </w:pPr>
      <w:r w:rsidRPr="00230B77">
        <w:rPr>
          <w:rFonts w:ascii="Times New Roman" w:hAnsi="Times New Roman" w:cs="Times New Roman"/>
          <w:sz w:val="24"/>
          <w:szCs w:val="24"/>
          <w:lang w:val="kk-KZ"/>
        </w:rPr>
        <w:t xml:space="preserve">2) </w:t>
      </w:r>
      <w:r w:rsidRPr="00230B77">
        <w:rPr>
          <w:rFonts w:ascii="Times New Roman" w:hAnsi="Times New Roman"/>
          <w:color w:val="0D0D0D"/>
          <w:sz w:val="24"/>
          <w:szCs w:val="24"/>
          <w:lang w:val="kk-KZ"/>
        </w:rPr>
        <w:t xml:space="preserve">М.Әуезов атындағыОңтүстік Қазақстан университетінің </w:t>
      </w:r>
      <w:r w:rsidRPr="00230B77">
        <w:rPr>
          <w:rFonts w:ascii="Times New Roman" w:hAnsi="Times New Roman" w:cs="Times New Roman"/>
          <w:sz w:val="24"/>
          <w:szCs w:val="24"/>
          <w:lang w:val="kk-KZ"/>
        </w:rPr>
        <w:t>А. Байтұрсыновтың 150 жылдығына арналған «Ғылым мен жастар – табысты болашақтың сенімді кепілі» атты XXV республикалық студенттік ғылыми конференциясынакафедрадан</w:t>
      </w:r>
      <w:r w:rsidRPr="00230B77">
        <w:rPr>
          <w:rFonts w:ascii="Times New Roman" w:hAnsi="Times New Roman"/>
          <w:sz w:val="24"/>
          <w:szCs w:val="24"/>
          <w:lang w:val="kk-KZ"/>
        </w:rPr>
        <w:t xml:space="preserve">–10 студент қатысты    </w:t>
      </w:r>
    </w:p>
    <w:p w:rsidR="00230B77" w:rsidRPr="00230B77" w:rsidRDefault="00230B77" w:rsidP="00230B77">
      <w:pPr>
        <w:spacing w:after="0" w:line="240" w:lineRule="auto"/>
        <w:jc w:val="both"/>
        <w:rPr>
          <w:rFonts w:ascii="Times New Roman" w:hAnsi="Times New Roman"/>
          <w:sz w:val="24"/>
          <w:szCs w:val="24"/>
          <w:lang w:val="kk-KZ"/>
        </w:rPr>
      </w:pP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2835"/>
        <w:gridCol w:w="2693"/>
        <w:gridCol w:w="709"/>
        <w:gridCol w:w="709"/>
      </w:tblGrid>
      <w:tr w:rsidR="00230B77" w:rsidRPr="00230B77" w:rsidTr="00121024">
        <w:trPr>
          <w:trHeight w:val="695"/>
        </w:trPr>
        <w:tc>
          <w:tcPr>
            <w:tcW w:w="568"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835"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Мақала атауы</w:t>
            </w:r>
          </w:p>
        </w:tc>
        <w:tc>
          <w:tcPr>
            <w:tcW w:w="2835"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Қайда жарияланды </w:t>
            </w: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 жетекшінің аты-жөні</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Бет саны</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Мақала түрі</w:t>
            </w:r>
          </w:p>
        </w:tc>
      </w:tr>
      <w:tr w:rsidR="00230B77" w:rsidRPr="00230B77" w:rsidTr="00121024">
        <w:trPr>
          <w:trHeight w:val="1359"/>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rPr>
            </w:pPr>
            <w:r w:rsidRPr="00230B77">
              <w:rPr>
                <w:rFonts w:ascii="Times New Roman" w:hAnsi="Times New Roman" w:cs="Times New Roman"/>
                <w:sz w:val="24"/>
                <w:szCs w:val="24"/>
              </w:rPr>
              <w:t>Халықаралыққатынастардағыэкономикалық дипломатия</w:t>
            </w:r>
          </w:p>
        </w:tc>
        <w:tc>
          <w:tcPr>
            <w:tcW w:w="2835" w:type="dxa"/>
            <w:vMerge w:val="restart"/>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Ахмет Байтұрсынұлының 150 жылдығына арналған</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«Ғылым мен жастар – табысты болашақтың сенімді</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кепілі» тақырыбындағы жаратылыстану, техникалық,</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әлеуметтік-гуманитарлық және экономикалық</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ғылымдар бойынша ххv республикалық студенттік</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r w:rsidRPr="00230B77">
              <w:rPr>
                <w:rFonts w:ascii="Times New Roman" w:hAnsi="Times New Roman" w:cs="Times New Roman"/>
                <w:bCs/>
                <w:sz w:val="24"/>
                <w:szCs w:val="24"/>
                <w:lang w:val="kk-KZ"/>
              </w:rPr>
              <w:t>ғылыми конференциясы конференциясының</w:t>
            </w:r>
          </w:p>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rPr>
            </w:pPr>
            <w:r w:rsidRPr="00230B77">
              <w:rPr>
                <w:rFonts w:ascii="Times New Roman" w:hAnsi="Times New Roman" w:cs="Times New Roman"/>
                <w:bCs/>
                <w:sz w:val="24"/>
                <w:szCs w:val="24"/>
                <w:lang w:val="kk-KZ"/>
              </w:rPr>
              <w:t>еңбектері</w:t>
            </w:r>
            <w:r w:rsidRPr="00230B77">
              <w:rPr>
                <w:rFonts w:ascii="Times New Roman" w:hAnsi="Times New Roman" w:cs="Times New Roman"/>
                <w:bCs/>
                <w:sz w:val="24"/>
                <w:szCs w:val="24"/>
              </w:rPr>
              <w:t>(</w:t>
            </w:r>
            <w:r w:rsidRPr="00230B77">
              <w:rPr>
                <w:rFonts w:ascii="Times New Roman" w:hAnsi="Times New Roman" w:cs="Times New Roman"/>
                <w:bCs/>
                <w:sz w:val="24"/>
                <w:szCs w:val="24"/>
                <w:lang w:val="en-US"/>
              </w:rPr>
              <w:t xml:space="preserve">4 </w:t>
            </w:r>
            <w:r w:rsidRPr="00230B77">
              <w:rPr>
                <w:rFonts w:ascii="Times New Roman" w:hAnsi="Times New Roman" w:cs="Times New Roman"/>
                <w:bCs/>
                <w:sz w:val="24"/>
                <w:szCs w:val="24"/>
              </w:rPr>
              <w:t>том)</w:t>
            </w:r>
          </w:p>
        </w:tc>
        <w:tc>
          <w:tcPr>
            <w:tcW w:w="2693" w:type="dxa"/>
          </w:tcPr>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 xml:space="preserve">Арысбек М.М. </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rPr>
              <w:t>ЮМ 19-3к</w:t>
            </w:r>
            <w:r w:rsidRPr="00230B77">
              <w:rPr>
                <w:rFonts w:ascii="Times New Roman" w:hAnsi="Times New Roman" w:cs="Times New Roman"/>
                <w:sz w:val="24"/>
                <w:szCs w:val="24"/>
                <w:lang w:val="kk-KZ"/>
              </w:rPr>
              <w:t xml:space="preserve"> тобының студенті,</w:t>
            </w:r>
          </w:p>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lang w:val="kk-KZ"/>
              </w:rPr>
              <w:t xml:space="preserve"> Мамашарипова Г.А. – т.ғ.д. доцент</w:t>
            </w:r>
            <w:r w:rsidRPr="00230B77">
              <w:rPr>
                <w:rFonts w:ascii="Times New Roman" w:hAnsi="Times New Roman" w:cs="Times New Roman"/>
                <w:sz w:val="24"/>
                <w:szCs w:val="24"/>
              </w:rPr>
              <w:t>,</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kk-KZ"/>
              </w:rPr>
            </w:pPr>
            <w:r w:rsidRPr="00230B77">
              <w:rPr>
                <w:rFonts w:ascii="Times New Roman" w:hAnsi="Times New Roman" w:cs="Times New Roman"/>
                <w:sz w:val="24"/>
                <w:szCs w:val="24"/>
                <w:lang w:val="kk-KZ"/>
              </w:rPr>
              <w:t>Қазақстан және Қытай ынтымақтастығы: жаңа жібек жолы және экономикалық белдеуі</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Тағай А.Қ. – ЮМ-19-3к тобының студенті,</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Мамашарипова Г.А. – т.ғ.к., доцент</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rPr>
            </w:pPr>
            <w:r w:rsidRPr="00230B77">
              <w:rPr>
                <w:rFonts w:ascii="Times New Roman" w:hAnsi="Times New Roman" w:cs="Times New Roman"/>
                <w:sz w:val="24"/>
                <w:szCs w:val="24"/>
              </w:rPr>
              <w:t>Турар Рыскулов. Навечно в памяти народа</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Жанадил Д.К. – студент группы ЮМ 20-3Р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Бедебаев Т.А. –магистр юридических наук</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rPr>
            </w:pPr>
            <w:r w:rsidRPr="00230B77">
              <w:rPr>
                <w:rFonts w:ascii="Times New Roman" w:hAnsi="Times New Roman" w:cs="Times New Roman"/>
                <w:sz w:val="24"/>
                <w:szCs w:val="24"/>
              </w:rPr>
              <w:t>ШоканУалиханов – герой нашего времени</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Жунисбаева К.А. – студент группы ЮМ 20-3Р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Бедебаев Т.А. – магистр юридических наук</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rPr>
            </w:pPr>
            <w:r w:rsidRPr="00230B77">
              <w:rPr>
                <w:rFonts w:ascii="Times New Roman" w:hAnsi="Times New Roman" w:cs="Times New Roman"/>
                <w:sz w:val="24"/>
                <w:szCs w:val="24"/>
              </w:rPr>
              <w:t>Тұғырлытәуелсіздікке 30 жыл</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Утеб Р. </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ЮМ 19-3к тобының студенті,</w:t>
            </w:r>
          </w:p>
          <w:p w:rsidR="00230B77" w:rsidRPr="00230B77" w:rsidRDefault="00230B77" w:rsidP="00121024">
            <w:pPr>
              <w:spacing w:after="0" w:line="240" w:lineRule="auto"/>
              <w:jc w:val="center"/>
              <w:rPr>
                <w:rFonts w:ascii="Times New Roman" w:hAnsi="Times New Roman" w:cs="Times New Roman"/>
                <w:sz w:val="24"/>
                <w:szCs w:val="24"/>
                <w:lang w:val="en-US"/>
              </w:rPr>
            </w:pPr>
            <w:r w:rsidRPr="00230B77">
              <w:rPr>
                <w:rFonts w:ascii="Times New Roman" w:hAnsi="Times New Roman" w:cs="Times New Roman"/>
                <w:sz w:val="24"/>
                <w:szCs w:val="24"/>
                <w:lang w:val="kk-KZ"/>
              </w:rPr>
              <w:t>Абдуали М.</w:t>
            </w:r>
            <w:r w:rsidRPr="00230B77">
              <w:rPr>
                <w:rFonts w:ascii="Times New Roman" w:hAnsi="Times New Roman" w:cs="Times New Roman"/>
                <w:sz w:val="24"/>
                <w:szCs w:val="24"/>
                <w:lang w:val="en-US"/>
              </w:rPr>
              <w:t>, магистр, оқытушы</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kk-KZ"/>
              </w:rPr>
            </w:pPr>
            <w:r w:rsidRPr="00230B77">
              <w:rPr>
                <w:rFonts w:ascii="Times New Roman" w:hAnsi="Times New Roman" w:cs="Times New Roman"/>
                <w:sz w:val="24"/>
                <w:szCs w:val="24"/>
                <w:lang w:val="kk-KZ"/>
              </w:rPr>
              <w:t>Жаһандану кезіндегі халықаралық қатынастар теориялары</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Әбутәліп А. </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ЮМ 21-3к тобының студенті,</w:t>
            </w:r>
          </w:p>
          <w:p w:rsidR="00230B77" w:rsidRPr="00230B77" w:rsidRDefault="00230B77" w:rsidP="00121024">
            <w:pPr>
              <w:spacing w:after="0" w:line="240" w:lineRule="auto"/>
              <w:jc w:val="center"/>
              <w:rPr>
                <w:rFonts w:ascii="Times New Roman" w:hAnsi="Times New Roman" w:cs="Times New Roman"/>
                <w:sz w:val="24"/>
                <w:szCs w:val="24"/>
                <w:lang w:val="en-US"/>
              </w:rPr>
            </w:pPr>
            <w:r w:rsidRPr="00230B77">
              <w:rPr>
                <w:rFonts w:ascii="Times New Roman" w:hAnsi="Times New Roman" w:cs="Times New Roman"/>
                <w:sz w:val="24"/>
                <w:szCs w:val="24"/>
                <w:lang w:val="kk-KZ"/>
              </w:rPr>
              <w:t>Абдуали М.</w:t>
            </w:r>
            <w:r w:rsidRPr="00230B77">
              <w:rPr>
                <w:rFonts w:ascii="Times New Roman" w:hAnsi="Times New Roman" w:cs="Times New Roman"/>
                <w:sz w:val="24"/>
                <w:szCs w:val="24"/>
                <w:lang w:val="en-US"/>
              </w:rPr>
              <w:t>, магистр, оқытушы</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kk-KZ"/>
              </w:rPr>
            </w:pPr>
            <w:r w:rsidRPr="00230B77">
              <w:rPr>
                <w:rFonts w:ascii="Times New Roman" w:hAnsi="Times New Roman" w:cs="Times New Roman"/>
                <w:sz w:val="24"/>
                <w:szCs w:val="24"/>
                <w:lang w:val="kk-KZ"/>
              </w:rPr>
              <w:t>Қазақстанның сыртқы экономикалық саясатындағы Қытай</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Сүйін А.</w:t>
            </w:r>
          </w:p>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lang w:val="kk-KZ"/>
              </w:rPr>
              <w:t>ЮМ 20-3к</w:t>
            </w:r>
            <w:r w:rsidRPr="00230B77">
              <w:rPr>
                <w:rFonts w:ascii="Times New Roman" w:hAnsi="Times New Roman" w:cs="Times New Roman"/>
                <w:sz w:val="24"/>
                <w:szCs w:val="24"/>
              </w:rPr>
              <w:t xml:space="preserve">, </w:t>
            </w:r>
            <w:r w:rsidRPr="00230B77">
              <w:rPr>
                <w:rFonts w:ascii="Times New Roman" w:hAnsi="Times New Roman" w:cs="Times New Roman"/>
                <w:sz w:val="24"/>
                <w:szCs w:val="24"/>
                <w:lang w:val="kk-KZ"/>
              </w:rPr>
              <w:t>тобының студенті,</w:t>
            </w:r>
          </w:p>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Жайлауова Г.М. - магистр, ағаоқытушы</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937018"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en-US"/>
              </w:rPr>
            </w:pPr>
            <w:r w:rsidRPr="00230B77">
              <w:rPr>
                <w:rFonts w:ascii="Times New Roman" w:hAnsi="Times New Roman" w:cs="Times New Roman"/>
                <w:sz w:val="24"/>
                <w:szCs w:val="24"/>
                <w:lang w:val="en-US"/>
              </w:rPr>
              <w:t>Being fluent in a lot foreign languages</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Slam A.B. – student of the group YuM21-3k, Bizhanov I.B. –аға оқытушы</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en-US"/>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937018"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en-US"/>
              </w:rPr>
            </w:pPr>
            <w:r w:rsidRPr="00230B77">
              <w:rPr>
                <w:rFonts w:ascii="Times New Roman" w:hAnsi="Times New Roman" w:cs="Times New Roman"/>
                <w:sz w:val="24"/>
                <w:szCs w:val="24"/>
                <w:lang w:val="en-US"/>
              </w:rPr>
              <w:t>Russian-Turkish relations in the new era</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lang w:val="en-US"/>
              </w:rPr>
            </w:pPr>
            <w:r w:rsidRPr="00230B77">
              <w:rPr>
                <w:rFonts w:ascii="Times New Roman" w:hAnsi="Times New Roman" w:cs="Times New Roman"/>
                <w:sz w:val="24"/>
                <w:szCs w:val="24"/>
                <w:lang w:val="en-US"/>
              </w:rPr>
              <w:t xml:space="preserve">Suiin A.B. – student of the group YuM-20-3k, </w:t>
            </w:r>
          </w:p>
          <w:p w:rsidR="00230B77" w:rsidRPr="00230B77" w:rsidRDefault="00230B77" w:rsidP="00121024">
            <w:pPr>
              <w:spacing w:after="0" w:line="240" w:lineRule="auto"/>
              <w:jc w:val="center"/>
              <w:rPr>
                <w:rFonts w:ascii="Times New Roman" w:hAnsi="Times New Roman" w:cs="Times New Roman"/>
                <w:sz w:val="24"/>
                <w:szCs w:val="24"/>
                <w:lang w:val="en-US"/>
              </w:rPr>
            </w:pPr>
            <w:r w:rsidRPr="00230B77">
              <w:rPr>
                <w:rFonts w:ascii="Times New Roman" w:hAnsi="Times New Roman" w:cs="Times New Roman"/>
                <w:sz w:val="24"/>
                <w:szCs w:val="24"/>
                <w:lang w:val="en-US"/>
              </w:rPr>
              <w:t>Abduali M.A. – master teacher</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en-US"/>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r w:rsidR="00230B77" w:rsidRPr="00230B77" w:rsidTr="00121024">
        <w:trPr>
          <w:trHeight w:val="853"/>
        </w:trPr>
        <w:tc>
          <w:tcPr>
            <w:tcW w:w="568" w:type="dxa"/>
          </w:tcPr>
          <w:p w:rsidR="00230B77" w:rsidRPr="00230B77" w:rsidRDefault="00230B77" w:rsidP="00230B77">
            <w:pPr>
              <w:pStyle w:val="a3"/>
              <w:numPr>
                <w:ilvl w:val="0"/>
                <w:numId w:val="6"/>
              </w:num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pStyle w:val="a3"/>
              <w:spacing w:after="0" w:line="240" w:lineRule="auto"/>
              <w:ind w:left="0"/>
              <w:rPr>
                <w:rFonts w:ascii="Times New Roman" w:hAnsi="Times New Roman" w:cs="Times New Roman"/>
                <w:sz w:val="24"/>
                <w:szCs w:val="24"/>
                <w:lang w:val="en-US"/>
              </w:rPr>
            </w:pPr>
            <w:r w:rsidRPr="00230B77">
              <w:rPr>
                <w:rFonts w:ascii="Times New Roman" w:hAnsi="Times New Roman" w:cs="Times New Roman"/>
                <w:sz w:val="24"/>
                <w:szCs w:val="24"/>
                <w:lang w:val="kk-KZ"/>
              </w:rPr>
              <w:t>Х</w:t>
            </w:r>
            <w:r w:rsidRPr="00230B77">
              <w:rPr>
                <w:rFonts w:ascii="Times New Roman" w:hAnsi="Times New Roman" w:cs="Times New Roman"/>
                <w:sz w:val="24"/>
                <w:szCs w:val="24"/>
                <w:lang w:val="en-US"/>
              </w:rPr>
              <w:t>алықаралық құқықтың кейбір ерекшеліктері</w:t>
            </w:r>
          </w:p>
        </w:tc>
        <w:tc>
          <w:tcPr>
            <w:tcW w:w="2835" w:type="dxa"/>
            <w:vMerge/>
          </w:tcPr>
          <w:p w:rsidR="00230B77" w:rsidRPr="00230B77" w:rsidRDefault="00230B77" w:rsidP="00121024">
            <w:pPr>
              <w:autoSpaceDE w:val="0"/>
              <w:autoSpaceDN w:val="0"/>
              <w:adjustRightInd w:val="0"/>
              <w:spacing w:after="0" w:line="240" w:lineRule="auto"/>
              <w:jc w:val="center"/>
              <w:rPr>
                <w:rFonts w:ascii="Times New Roman" w:hAnsi="Times New Roman" w:cs="Times New Roman"/>
                <w:bCs/>
                <w:sz w:val="24"/>
                <w:szCs w:val="24"/>
                <w:lang w:val="kk-KZ"/>
              </w:rPr>
            </w:pPr>
          </w:p>
        </w:tc>
        <w:tc>
          <w:tcPr>
            <w:tcW w:w="2693" w:type="dxa"/>
          </w:tcPr>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Қали Н.А. – ЮМ – 21 – 9к тобыныңстуденті.</w:t>
            </w:r>
          </w:p>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Бекбосынов Е.Т. – «Халықаралыққатынастаржәнехалықаралыққұқық» кафедрасыныңмеңгерушісі, Ph.D</w:t>
            </w:r>
          </w:p>
          <w:p w:rsidR="00230B77" w:rsidRPr="00230B77" w:rsidRDefault="00230B77" w:rsidP="00121024">
            <w:pPr>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докторы (халықаралыққұқық)</w:t>
            </w:r>
          </w:p>
        </w:tc>
        <w:tc>
          <w:tcPr>
            <w:tcW w:w="709" w:type="dxa"/>
          </w:tcPr>
          <w:p w:rsidR="00230B77" w:rsidRPr="00230B77" w:rsidRDefault="00230B77" w:rsidP="00121024">
            <w:pPr>
              <w:spacing w:after="0" w:line="240" w:lineRule="auto"/>
              <w:jc w:val="center"/>
              <w:rPr>
                <w:rFonts w:ascii="Times New Roman" w:hAnsi="Times New Roman" w:cs="Times New Roman"/>
                <w:sz w:val="24"/>
                <w:szCs w:val="24"/>
              </w:rPr>
            </w:pPr>
          </w:p>
        </w:tc>
        <w:tc>
          <w:tcPr>
            <w:tcW w:w="709"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bl>
    <w:p w:rsidR="00230B77" w:rsidRPr="00230B77" w:rsidRDefault="00230B77" w:rsidP="00230B77">
      <w:pPr>
        <w:spacing w:after="0" w:line="240" w:lineRule="auto"/>
        <w:jc w:val="both"/>
        <w:rPr>
          <w:rFonts w:ascii="Times New Roman" w:hAnsi="Times New Roman" w:cs="Times New Roman"/>
          <w:sz w:val="24"/>
          <w:szCs w:val="24"/>
          <w:lang w:val="kk-KZ"/>
        </w:rPr>
      </w:pP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       8. Студенттердің университеттік пәндік олимпиадаларға қатысуы.</w:t>
      </w:r>
    </w:p>
    <w:tbl>
      <w:tblPr>
        <w:tblW w:w="103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835"/>
        <w:gridCol w:w="1411"/>
        <w:gridCol w:w="1972"/>
        <w:gridCol w:w="1842"/>
        <w:gridCol w:w="1694"/>
      </w:tblGrid>
      <w:tr w:rsidR="00230B77" w:rsidRPr="00937018" w:rsidTr="00121024">
        <w:tc>
          <w:tcPr>
            <w:tcW w:w="568"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835"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Олимпиада атауы (күні)</w:t>
            </w:r>
          </w:p>
        </w:tc>
        <w:tc>
          <w:tcPr>
            <w:tcW w:w="1411"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Пәндер</w:t>
            </w:r>
          </w:p>
        </w:tc>
        <w:tc>
          <w:tcPr>
            <w:tcW w:w="1972"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842"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Жетекшінің аты-жөні</w:t>
            </w:r>
          </w:p>
        </w:tc>
        <w:tc>
          <w:tcPr>
            <w:tcW w:w="169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r w:rsidR="00230B77" w:rsidRPr="00937018" w:rsidTr="00121024">
        <w:tc>
          <w:tcPr>
            <w:tcW w:w="568" w:type="dxa"/>
          </w:tcPr>
          <w:p w:rsidR="00230B77" w:rsidRPr="00230B77" w:rsidRDefault="00230B77" w:rsidP="00121024">
            <w:pPr>
              <w:spacing w:after="0" w:line="240" w:lineRule="auto"/>
              <w:rPr>
                <w:rFonts w:ascii="Times New Roman" w:hAnsi="Times New Roman" w:cs="Times New Roman"/>
                <w:sz w:val="24"/>
                <w:szCs w:val="24"/>
                <w:lang w:val="kk-KZ"/>
              </w:rPr>
            </w:pPr>
          </w:p>
        </w:tc>
        <w:tc>
          <w:tcPr>
            <w:tcW w:w="2835"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411"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972"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842"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694"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bl>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 9. Студенттердің ҚР басқа ЖОО пәндік олимпиадаларға қатысуы.</w:t>
      </w:r>
    </w:p>
    <w:tbl>
      <w:tblPr>
        <w:tblW w:w="104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87"/>
        <w:gridCol w:w="1843"/>
        <w:gridCol w:w="1728"/>
        <w:gridCol w:w="1541"/>
        <w:gridCol w:w="1802"/>
      </w:tblGrid>
      <w:tr w:rsidR="00230B77" w:rsidRPr="00937018" w:rsidTr="00121024">
        <w:tc>
          <w:tcPr>
            <w:tcW w:w="557"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987"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ЖОО–ғы олимпиаданың атауы (күні)</w:t>
            </w:r>
          </w:p>
        </w:tc>
        <w:tc>
          <w:tcPr>
            <w:tcW w:w="1843"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Пәндер</w:t>
            </w:r>
          </w:p>
        </w:tc>
        <w:tc>
          <w:tcPr>
            <w:tcW w:w="1728"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541"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Жетекшінің аты-жөні</w:t>
            </w:r>
          </w:p>
        </w:tc>
        <w:tc>
          <w:tcPr>
            <w:tcW w:w="1802"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r w:rsidR="00230B77" w:rsidRPr="00230B77" w:rsidTr="00121024">
        <w:tc>
          <w:tcPr>
            <w:tcW w:w="557"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1</w:t>
            </w:r>
          </w:p>
        </w:tc>
        <w:tc>
          <w:tcPr>
            <w:tcW w:w="2987"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843"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728"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541"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802"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bl>
    <w:p w:rsidR="00230B77" w:rsidRPr="00230B77" w:rsidRDefault="00230B77" w:rsidP="00230B77">
      <w:pPr>
        <w:spacing w:after="0" w:line="240" w:lineRule="auto"/>
        <w:ind w:left="340" w:hanging="340"/>
        <w:rPr>
          <w:rFonts w:ascii="Times New Roman" w:hAnsi="Times New Roman" w:cs="Times New Roman"/>
          <w:sz w:val="24"/>
          <w:szCs w:val="24"/>
          <w:lang w:val="kk-KZ"/>
        </w:rPr>
      </w:pPr>
    </w:p>
    <w:p w:rsidR="00230B77" w:rsidRPr="00230B77" w:rsidRDefault="00230B77" w:rsidP="00230B77">
      <w:pPr>
        <w:spacing w:after="0" w:line="240" w:lineRule="auto"/>
        <w:ind w:left="340" w:hanging="340"/>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 10. Студенттердің алыс және жақын шетелдегі пәндік олимпиадаларға қатысуы.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619"/>
        <w:gridCol w:w="1220"/>
        <w:gridCol w:w="1799"/>
        <w:gridCol w:w="1844"/>
        <w:gridCol w:w="2440"/>
      </w:tblGrid>
      <w:tr w:rsidR="00230B77" w:rsidRPr="00937018" w:rsidTr="00121024">
        <w:tc>
          <w:tcPr>
            <w:tcW w:w="568"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619"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 ел, қала, олимпиада атауы (күні)</w:t>
            </w:r>
          </w:p>
        </w:tc>
        <w:tc>
          <w:tcPr>
            <w:tcW w:w="1220"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Пәндер</w:t>
            </w:r>
          </w:p>
        </w:tc>
        <w:tc>
          <w:tcPr>
            <w:tcW w:w="1799"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84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Жетекшінің аты-жөні</w:t>
            </w:r>
          </w:p>
        </w:tc>
        <w:tc>
          <w:tcPr>
            <w:tcW w:w="2440"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bl>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    11. ҚР Білім және ғылым министрлігінің СҒЗЖ-ның жыл сайын өтетін республикалық байқауына қатысқан студенттер саны.</w:t>
      </w: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4"/>
        <w:gridCol w:w="2268"/>
        <w:gridCol w:w="1766"/>
        <w:gridCol w:w="1494"/>
        <w:gridCol w:w="1417"/>
      </w:tblGrid>
      <w:tr w:rsidR="00230B77" w:rsidRPr="00937018" w:rsidTr="00121024">
        <w:trPr>
          <w:trHeight w:val="1146"/>
        </w:trPr>
        <w:tc>
          <w:tcPr>
            <w:tcW w:w="710"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283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 ел, қала, байқау атауы (күні)</w:t>
            </w:r>
          </w:p>
        </w:tc>
        <w:tc>
          <w:tcPr>
            <w:tcW w:w="2268"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Жұмыс тақырыбы</w:t>
            </w:r>
          </w:p>
        </w:tc>
        <w:tc>
          <w:tcPr>
            <w:tcW w:w="1766"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494"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жетекшінің аты-жөні</w:t>
            </w:r>
          </w:p>
        </w:tc>
        <w:tc>
          <w:tcPr>
            <w:tcW w:w="1417"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r w:rsidR="00230B77" w:rsidRPr="00230B77" w:rsidTr="00121024">
        <w:trPr>
          <w:trHeight w:val="1146"/>
        </w:trPr>
        <w:tc>
          <w:tcPr>
            <w:tcW w:w="710"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1</w:t>
            </w:r>
          </w:p>
        </w:tc>
        <w:tc>
          <w:tcPr>
            <w:tcW w:w="2834"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2268"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766"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494"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1417" w:type="dxa"/>
          </w:tcPr>
          <w:p w:rsidR="00230B77" w:rsidRPr="00230B77" w:rsidRDefault="00230B77" w:rsidP="00121024">
            <w:pPr>
              <w:spacing w:after="0" w:line="240" w:lineRule="auto"/>
              <w:jc w:val="center"/>
              <w:rPr>
                <w:rFonts w:ascii="Times New Roman" w:hAnsi="Times New Roman" w:cs="Times New Roman"/>
                <w:sz w:val="24"/>
                <w:szCs w:val="24"/>
                <w:lang w:val="kk-KZ"/>
              </w:rPr>
            </w:pPr>
          </w:p>
        </w:tc>
      </w:tr>
    </w:tbl>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12. ҚР СҒЗЖ-дан басқа алыс және жақын шетел байқауларына студенттердің қатысуы (бөлек).</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2268"/>
        <w:gridCol w:w="1701"/>
        <w:gridCol w:w="1985"/>
        <w:gridCol w:w="1417"/>
      </w:tblGrid>
      <w:tr w:rsidR="00230B77" w:rsidRPr="00937018" w:rsidTr="00121024">
        <w:trPr>
          <w:trHeight w:val="1012"/>
        </w:trPr>
        <w:tc>
          <w:tcPr>
            <w:tcW w:w="568" w:type="dxa"/>
          </w:tcPr>
          <w:p w:rsidR="00230B77" w:rsidRPr="00230B77" w:rsidRDefault="00230B77" w:rsidP="00121024">
            <w:pPr>
              <w:spacing w:after="0" w:line="240" w:lineRule="auto"/>
              <w:rPr>
                <w:rFonts w:ascii="Times New Roman" w:hAnsi="Times New Roman" w:cs="Times New Roman"/>
                <w:sz w:val="24"/>
                <w:szCs w:val="24"/>
                <w:lang w:val="kk-KZ"/>
              </w:rPr>
            </w:pPr>
            <w:r w:rsidRPr="00230B77">
              <w:rPr>
                <w:rFonts w:ascii="Times New Roman" w:hAnsi="Times New Roman" w:cs="Times New Roman"/>
                <w:sz w:val="24"/>
                <w:szCs w:val="24"/>
                <w:lang w:val="kk-KZ"/>
              </w:rPr>
              <w:t>№ р/с</w:t>
            </w:r>
          </w:p>
        </w:tc>
        <w:tc>
          <w:tcPr>
            <w:tcW w:w="1842"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ЖОО, ел, қала, байқау атауы (күні)</w:t>
            </w:r>
          </w:p>
          <w:p w:rsidR="00230B77" w:rsidRPr="00230B77" w:rsidRDefault="00230B77" w:rsidP="00121024">
            <w:pPr>
              <w:spacing w:after="0" w:line="240" w:lineRule="auto"/>
              <w:jc w:val="center"/>
              <w:rPr>
                <w:rFonts w:ascii="Times New Roman" w:hAnsi="Times New Roman" w:cs="Times New Roman"/>
                <w:sz w:val="24"/>
                <w:szCs w:val="24"/>
                <w:lang w:val="kk-KZ"/>
              </w:rPr>
            </w:pPr>
          </w:p>
        </w:tc>
        <w:tc>
          <w:tcPr>
            <w:tcW w:w="2268"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Жұмыс тақырыбы</w:t>
            </w:r>
          </w:p>
        </w:tc>
        <w:tc>
          <w:tcPr>
            <w:tcW w:w="1701"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Студенттің аты-жөні (тобы)</w:t>
            </w:r>
          </w:p>
        </w:tc>
        <w:tc>
          <w:tcPr>
            <w:tcW w:w="1985"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жетекшінің аты-жөні</w:t>
            </w:r>
          </w:p>
        </w:tc>
        <w:tc>
          <w:tcPr>
            <w:tcW w:w="1417" w:type="dxa"/>
          </w:tcPr>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Ескертулер</w:t>
            </w:r>
          </w:p>
          <w:p w:rsidR="00230B77" w:rsidRPr="00230B77" w:rsidRDefault="00230B77" w:rsidP="00121024">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lang w:val="kk-KZ"/>
              </w:rPr>
              <w:t>(дипломдар, мақтау қағаздары және т.б.)</w:t>
            </w:r>
          </w:p>
        </w:tc>
      </w:tr>
    </w:tbl>
    <w:p w:rsidR="00230B77" w:rsidRPr="00230B77" w:rsidRDefault="00230B77" w:rsidP="00230B77">
      <w:pPr>
        <w:spacing w:after="0" w:line="240" w:lineRule="auto"/>
        <w:jc w:val="both"/>
        <w:rPr>
          <w:rFonts w:ascii="Times New Roman" w:hAnsi="Times New Roman" w:cs="Times New Roman"/>
          <w:sz w:val="24"/>
          <w:szCs w:val="24"/>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13. ҒСҚ, СҒҮ, СКБ(СТБ) саны, ҒСҚ, СҒҮ, СКБ(СТБ) мүшелер саны (бөлек).</w:t>
      </w:r>
    </w:p>
    <w:p w:rsidR="00230B77" w:rsidRPr="00230B77" w:rsidRDefault="00230B77" w:rsidP="00230B77">
      <w:pPr>
        <w:spacing w:after="0" w:line="240" w:lineRule="auto"/>
        <w:ind w:firstLine="510"/>
        <w:jc w:val="both"/>
        <w:rPr>
          <w:rFonts w:ascii="Times New Roman" w:hAnsi="Times New Roman" w:cs="Times New Roman"/>
          <w:sz w:val="24"/>
          <w:szCs w:val="24"/>
          <w:lang w:val="kk-KZ"/>
        </w:rPr>
      </w:pPr>
      <w:r w:rsidRPr="00230B77">
        <w:rPr>
          <w:rFonts w:ascii="Times New Roman" w:hAnsi="Times New Roman" w:cs="Times New Roman"/>
          <w:sz w:val="24"/>
          <w:szCs w:val="24"/>
          <w:bdr w:val="none" w:sz="0" w:space="0" w:color="auto" w:frame="1"/>
          <w:shd w:val="clear" w:color="auto" w:fill="FFFFFF"/>
          <w:lang w:val="kk-KZ"/>
        </w:rPr>
        <w:t>«Халықаралық қатынастар және халықаралық құқық» кафедрасында</w:t>
      </w:r>
      <w:r w:rsidRPr="00230B77">
        <w:rPr>
          <w:rFonts w:ascii="Times New Roman" w:hAnsi="Times New Roman" w:cs="Times New Roman"/>
          <w:sz w:val="24"/>
          <w:szCs w:val="24"/>
          <w:lang w:val="kk-KZ"/>
        </w:rPr>
        <w:t xml:space="preserve"> «Дипломат» үйірмесі жұмыс жасайды. Үйірме құрамының студент саны - 20 студент. Үйірме жетекшісі ЮМ-18-3к тобының студенті Алиев Бақытберген. Алайда, аталған студент бітіруші түлек болғандықтан, студенттер арасына «Дипломат» үйірмесіне жетешілік ететін студент тағайындау жөнінде үгіт насихат түсіндірме жұмыстары жүргізілді. Сол себептен «Халықаралық қатынастар және халықаралық құқық» кафедрасының ПОҚ-ы мен «Дипломат» үйірме мүшелерінің ұйымдастыруымен 2021-2022оқу жылының екінші жарты жылдығындаіс шаралар ұйымдастырылмады.</w:t>
      </w:r>
    </w:p>
    <w:p w:rsidR="00230B77" w:rsidRPr="00230B77" w:rsidRDefault="00230B77" w:rsidP="00230B77">
      <w:pPr>
        <w:spacing w:after="0" w:line="240" w:lineRule="auto"/>
        <w:jc w:val="both"/>
        <w:rPr>
          <w:rStyle w:val="ac"/>
          <w:rFonts w:ascii="Times New Roman" w:hAnsi="Times New Roman" w:cs="Times New Roman"/>
          <w:i w:val="0"/>
          <w:color w:val="000000"/>
          <w:sz w:val="24"/>
          <w:szCs w:val="24"/>
          <w:shd w:val="clear" w:color="auto" w:fill="FFFFFF"/>
          <w:lang w:val="kk-KZ"/>
        </w:rPr>
      </w:pP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14. ҒЗЖ элементі енгізілген диплом жұмысын (жобаны) орындаған студент саны -</w:t>
      </w:r>
    </w:p>
    <w:p w:rsidR="00230B77" w:rsidRPr="00230B77" w:rsidRDefault="00230B77" w:rsidP="00230B77">
      <w:pPr>
        <w:spacing w:after="0" w:line="240" w:lineRule="auto"/>
        <w:jc w:val="both"/>
        <w:rPr>
          <w:rFonts w:ascii="Times New Roman" w:eastAsia="Times New Roman" w:hAnsi="Times New Roman" w:cs="Times New Roman"/>
          <w:color w:val="000000"/>
          <w:sz w:val="24"/>
          <w:szCs w:val="24"/>
        </w:rPr>
      </w:pPr>
      <w:r w:rsidRPr="00230B77">
        <w:rPr>
          <w:rFonts w:ascii="Times New Roman" w:eastAsia="Times New Roman" w:hAnsi="Times New Roman" w:cs="Times New Roman"/>
          <w:color w:val="000000"/>
          <w:sz w:val="24"/>
          <w:szCs w:val="24"/>
          <w:lang w:val="kk-KZ"/>
        </w:rPr>
        <w:t xml:space="preserve">5В020200- «Халықаралық қатынастар» мамандығы бойынша </w:t>
      </w:r>
      <w:r w:rsidRPr="00230B77">
        <w:rPr>
          <w:rFonts w:ascii="Times New Roman" w:eastAsia="Times New Roman" w:hAnsi="Times New Roman" w:cs="Times New Roman"/>
          <w:color w:val="000000"/>
          <w:sz w:val="24"/>
          <w:szCs w:val="24"/>
        </w:rPr>
        <w:t>– 0студент</w:t>
      </w: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15. Ш/к, м/б тақырыбы бойынша ҒЗЖ орындалуына қатысқан студент саны.</w:t>
      </w: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16. Студенттердің патенттік-зерттеу іс–әрекеті бойынша жасалған факультет жұмысы (авторлық куәлік, потенталды, патенттер, оларға қатысты оң шешімдерді қоса).</w:t>
      </w:r>
    </w:p>
    <w:p w:rsidR="00230B77" w:rsidRPr="00230B77" w:rsidRDefault="00230B77" w:rsidP="00230B77">
      <w:pPr>
        <w:spacing w:after="0" w:line="240" w:lineRule="auto"/>
        <w:ind w:left="340" w:hanging="34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17. Кафедраның СҒЗЖ қорытындылары.</w:t>
      </w: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СҒЗЖ ұйымдастыру бойынша бекітілген жоспар негізінде кезекті іс-шаралар ұйымдастырылды: жоспарға сай дөңгелек үстелдер мен конференциялар.</w:t>
      </w:r>
    </w:p>
    <w:p w:rsidR="00230B77" w:rsidRPr="00230B77" w:rsidRDefault="00230B77" w:rsidP="00230B77">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18. СҒЗЖ перспективалық даму жөніндегі факультет іс-әрекетінің сараптамасы.</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 жазған баяндаманың өзектілігіне, проблемасына аса көңіл бөлуі қажет;</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Баяндаманың техникалық қателіктерін жоюы керек;</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Тақырып бойынша нақты дәлелді деректерге нақты болуын қадағалауы тиіс;</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Ғылыми ұсыныстар көп талқыланса ;</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Студенттердің университет деңгейіндегі конференцияға дайындығын көтеру мақсатында факультет көлемінде студенттерді конференция бағдарламасына қосып, баяндамаларын шындаса;</w:t>
      </w:r>
    </w:p>
    <w:p w:rsidR="00230B77" w:rsidRPr="00230B77" w:rsidRDefault="00230B77" w:rsidP="00230B77">
      <w:pPr>
        <w:pStyle w:val="a3"/>
        <w:numPr>
          <w:ilvl w:val="0"/>
          <w:numId w:val="5"/>
        </w:numPr>
        <w:tabs>
          <w:tab w:val="left" w:pos="284"/>
        </w:tabs>
        <w:spacing w:after="0" w:line="240" w:lineRule="auto"/>
        <w:ind w:left="0" w:firstLine="0"/>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Кейбір баяндамалардың стилі көркем сөз өнеріне жақын, нақты ғылыми тілмен жазылып зертеліп отырған тақырып бойынша өзекті мәселелер көтерілмеген, жай баяндау нысанында жазылған.</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«Заңтану» факультеттің 156 «Назір Төреқұлов» атындағы аудитория жаңа заманауи персоналды компьютерлермен жабдықталып, оған құрал-саймандармен қамтамасыз етілген. Атап айтқанда интерактивті/белсенді/ тақталар, видео магнитофон, диктофон, DVD көрсеткіш, телевизор, есептік ситуативтік есептер кейстері, практикумдар, оқу құралдары, пәндік картотекалар, пәндік-салалық авторлардың библиографиялық тізімдемелері, заң деректер базасы, арнайы компьютерлік бағдарламашлар, плакаттар, көрнекті құралдар, түрлі презентациялық слайдттар және т.б.</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Университетпен ұйымдастырылған әрбір студенттік ғылыми қоғамның белсенді студенттерімен сондай-ақ, университет ректорының келесі бағдарламаларына сәйкес біздің «Дипломат» ғылыми үйірмесімен белсенді жастары әркез өз мүмкіндіктерін көрсете біліп атсалыса береді деп сенім білдіріп жұмыс атқарамыз.</w:t>
      </w:r>
    </w:p>
    <w:p w:rsidR="003A2A5C" w:rsidRDefault="003A2A5C" w:rsidP="003A2A5C">
      <w:pPr>
        <w:spacing w:after="0" w:line="240" w:lineRule="auto"/>
        <w:jc w:val="both"/>
        <w:rPr>
          <w:rFonts w:ascii="Times New Roman" w:hAnsi="Times New Roman" w:cs="Times New Roman"/>
          <w:sz w:val="24"/>
          <w:szCs w:val="24"/>
          <w:lang w:val="kk-KZ"/>
        </w:rPr>
      </w:pPr>
    </w:p>
    <w:p w:rsidR="00660FDB" w:rsidRDefault="00660FDB" w:rsidP="003A2A5C">
      <w:pPr>
        <w:spacing w:after="0" w:line="240" w:lineRule="auto"/>
        <w:jc w:val="both"/>
        <w:rPr>
          <w:rFonts w:ascii="Times New Roman" w:hAnsi="Times New Roman" w:cs="Times New Roman"/>
          <w:sz w:val="24"/>
          <w:szCs w:val="24"/>
          <w:lang w:val="kk-KZ"/>
        </w:rPr>
      </w:pPr>
    </w:p>
    <w:p w:rsidR="00660FDB" w:rsidRDefault="00660FDB" w:rsidP="003A2A5C">
      <w:pPr>
        <w:spacing w:after="0" w:line="240" w:lineRule="auto"/>
        <w:jc w:val="both"/>
        <w:rPr>
          <w:rFonts w:ascii="Times New Roman" w:hAnsi="Times New Roman" w:cs="Times New Roman"/>
          <w:sz w:val="24"/>
          <w:szCs w:val="24"/>
          <w:lang w:val="kk-KZ"/>
        </w:rPr>
      </w:pPr>
    </w:p>
    <w:p w:rsidR="00660FDB" w:rsidRPr="00230B77" w:rsidRDefault="00660FDB" w:rsidP="003A2A5C">
      <w:pPr>
        <w:spacing w:after="0" w:line="240" w:lineRule="auto"/>
        <w:jc w:val="both"/>
        <w:rPr>
          <w:rFonts w:ascii="Times New Roman" w:hAnsi="Times New Roman" w:cs="Times New Roman"/>
          <w:sz w:val="24"/>
          <w:szCs w:val="24"/>
          <w:lang w:val="kk-KZ"/>
        </w:rPr>
      </w:pPr>
    </w:p>
    <w:p w:rsidR="003A2A5C" w:rsidRPr="00230B77" w:rsidRDefault="003A2A5C" w:rsidP="003A2A5C">
      <w:pPr>
        <w:ind w:firstLine="360"/>
        <w:jc w:val="both"/>
        <w:rPr>
          <w:rFonts w:ascii="Times New Roman" w:eastAsia="Times New Roman" w:hAnsi="Times New Roman" w:cs="Times New Roman"/>
          <w:b/>
          <w:color w:val="000000"/>
          <w:sz w:val="24"/>
          <w:szCs w:val="24"/>
          <w:lang w:val="kk-KZ" w:eastAsia="ru-RU"/>
        </w:rPr>
      </w:pPr>
      <w:r w:rsidRPr="00230B77">
        <w:rPr>
          <w:rFonts w:ascii="Times New Roman" w:eastAsia="Times New Roman" w:hAnsi="Times New Roman" w:cs="Times New Roman"/>
          <w:b/>
          <w:color w:val="000000"/>
          <w:sz w:val="24"/>
          <w:szCs w:val="24"/>
          <w:lang w:val="kk-KZ" w:eastAsia="ru-RU"/>
        </w:rPr>
        <w:t>Оқытушылардың біліктілігін арттыру жұмысы туралы мәліметтер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656"/>
        <w:gridCol w:w="776"/>
        <w:gridCol w:w="536"/>
        <w:gridCol w:w="657"/>
        <w:gridCol w:w="657"/>
        <w:gridCol w:w="990"/>
        <w:gridCol w:w="709"/>
        <w:gridCol w:w="651"/>
        <w:gridCol w:w="657"/>
        <w:gridCol w:w="563"/>
        <w:gridCol w:w="540"/>
        <w:gridCol w:w="520"/>
        <w:gridCol w:w="471"/>
        <w:gridCol w:w="425"/>
      </w:tblGrid>
      <w:tr w:rsidR="003A2A5C" w:rsidRPr="00230B77" w:rsidTr="00121024">
        <w:trPr>
          <w:cantSplit/>
        </w:trPr>
        <w:tc>
          <w:tcPr>
            <w:tcW w:w="656"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eastAsia="ru-RU"/>
              </w:rPr>
              <w:t>кафедр</w:t>
            </w:r>
            <w:r w:rsidRPr="00230B77">
              <w:rPr>
                <w:rFonts w:ascii="Times New Roman" w:eastAsia="Times New Roman" w:hAnsi="Times New Roman" w:cs="Times New Roman"/>
                <w:color w:val="000000"/>
                <w:sz w:val="24"/>
                <w:szCs w:val="24"/>
                <w:lang w:val="kk-KZ" w:eastAsia="ru-RU"/>
              </w:rPr>
              <w:t>алар</w:t>
            </w:r>
          </w:p>
        </w:tc>
        <w:tc>
          <w:tcPr>
            <w:tcW w:w="656"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штат</w:t>
            </w:r>
            <w:r w:rsidRPr="00230B77">
              <w:rPr>
                <w:rFonts w:ascii="Times New Roman" w:eastAsia="Times New Roman" w:hAnsi="Times New Roman" w:cs="Times New Roman"/>
                <w:color w:val="000000"/>
                <w:sz w:val="24"/>
                <w:szCs w:val="24"/>
                <w:lang w:val="kk-KZ" w:eastAsia="ru-RU"/>
              </w:rPr>
              <w:t>тық</w:t>
            </w:r>
            <w:r w:rsidRPr="00230B77">
              <w:rPr>
                <w:rFonts w:ascii="Times New Roman" w:eastAsia="Times New Roman" w:hAnsi="Times New Roman" w:cs="Times New Roman"/>
                <w:color w:val="000000"/>
                <w:sz w:val="24"/>
                <w:szCs w:val="24"/>
                <w:lang w:eastAsia="ru-RU"/>
              </w:rPr>
              <w:t xml:space="preserve"> П</w:t>
            </w:r>
            <w:r w:rsidRPr="00230B77">
              <w:rPr>
                <w:rFonts w:ascii="Times New Roman" w:eastAsia="Times New Roman" w:hAnsi="Times New Roman" w:cs="Times New Roman"/>
                <w:color w:val="000000"/>
                <w:sz w:val="24"/>
                <w:szCs w:val="24"/>
                <w:lang w:val="kk-KZ" w:eastAsia="ru-RU"/>
              </w:rPr>
              <w:t>ОҚ саны</w:t>
            </w:r>
          </w:p>
        </w:tc>
        <w:tc>
          <w:tcPr>
            <w:tcW w:w="776"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Біліктілігін көтергендер саны(адам)</w:t>
            </w:r>
          </w:p>
        </w:tc>
        <w:tc>
          <w:tcPr>
            <w:tcW w:w="7376" w:type="dxa"/>
            <w:gridSpan w:val="12"/>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Оның ішінде</w:t>
            </w:r>
          </w:p>
        </w:tc>
      </w:tr>
      <w:tr w:rsidR="003A2A5C" w:rsidRPr="00230B77" w:rsidTr="00121024">
        <w:trPr>
          <w:cantSplit/>
          <w:trHeight w:val="337"/>
        </w:trPr>
        <w:tc>
          <w:tcPr>
            <w:tcW w:w="65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36" w:type="dxa"/>
            <w:vMerge w:val="restart"/>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ФПК, ИПК</w:t>
            </w:r>
          </w:p>
        </w:tc>
        <w:tc>
          <w:tcPr>
            <w:tcW w:w="1314" w:type="dxa"/>
            <w:gridSpan w:val="2"/>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Тәжірибе жинақтау</w:t>
            </w:r>
          </w:p>
        </w:tc>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Жоғары білім беру департ.  Бұйрық бойынша мәжіліс, семинарлары.</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val="kk-KZ" w:eastAsia="ru-RU"/>
              </w:rPr>
              <w:t xml:space="preserve">Халықаралық </w:t>
            </w:r>
            <w:r w:rsidRPr="00230B77">
              <w:rPr>
                <w:rFonts w:ascii="Times New Roman" w:eastAsia="Times New Roman" w:hAnsi="Times New Roman" w:cs="Times New Roman"/>
                <w:color w:val="000000"/>
                <w:sz w:val="24"/>
                <w:szCs w:val="24"/>
                <w:lang w:eastAsia="ru-RU"/>
              </w:rPr>
              <w:t xml:space="preserve"> семинар</w:t>
            </w:r>
            <w:r w:rsidRPr="00230B77">
              <w:rPr>
                <w:rFonts w:ascii="Times New Roman" w:eastAsia="Times New Roman" w:hAnsi="Times New Roman" w:cs="Times New Roman"/>
                <w:color w:val="000000"/>
                <w:sz w:val="24"/>
                <w:szCs w:val="24"/>
                <w:lang w:val="kk-KZ" w:eastAsia="ru-RU"/>
              </w:rPr>
              <w:t xml:space="preserve">лар мен </w:t>
            </w:r>
            <w:r w:rsidRPr="00230B77">
              <w:rPr>
                <w:rFonts w:ascii="Times New Roman" w:eastAsia="Times New Roman" w:hAnsi="Times New Roman" w:cs="Times New Roman"/>
                <w:color w:val="000000"/>
                <w:sz w:val="24"/>
                <w:szCs w:val="24"/>
                <w:lang w:eastAsia="ru-RU"/>
              </w:rPr>
              <w:t>конференци</w:t>
            </w:r>
            <w:r w:rsidRPr="00230B77">
              <w:rPr>
                <w:rFonts w:ascii="Times New Roman" w:eastAsia="Times New Roman" w:hAnsi="Times New Roman" w:cs="Times New Roman"/>
                <w:color w:val="000000"/>
                <w:sz w:val="24"/>
                <w:szCs w:val="24"/>
                <w:lang w:val="kk-KZ" w:eastAsia="ru-RU"/>
              </w:rPr>
              <w:t>ялар</w:t>
            </w:r>
          </w:p>
        </w:tc>
        <w:tc>
          <w:tcPr>
            <w:tcW w:w="1308" w:type="dxa"/>
            <w:gridSpan w:val="2"/>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Шығармашылық демалыс</w:t>
            </w:r>
          </w:p>
        </w:tc>
        <w:tc>
          <w:tcPr>
            <w:tcW w:w="563"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АҒҚ қызметіне ауысу</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докторантура</w:t>
            </w:r>
          </w:p>
        </w:tc>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Сырттай докторантура</w:t>
            </w:r>
          </w:p>
        </w:tc>
        <w:tc>
          <w:tcPr>
            <w:tcW w:w="471"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УПЗ</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eastAsia="ru-RU"/>
              </w:rPr>
              <w:t>Э</w:t>
            </w:r>
            <w:r w:rsidRPr="00230B77">
              <w:rPr>
                <w:rFonts w:ascii="Times New Roman" w:eastAsia="Times New Roman" w:hAnsi="Times New Roman" w:cs="Times New Roman"/>
                <w:color w:val="000000"/>
                <w:sz w:val="24"/>
                <w:szCs w:val="24"/>
                <w:lang w:val="kk-KZ" w:eastAsia="ru-RU"/>
              </w:rPr>
              <w:t>Е</w:t>
            </w:r>
            <w:r w:rsidRPr="00230B77">
              <w:rPr>
                <w:rFonts w:ascii="Times New Roman" w:eastAsia="Times New Roman" w:hAnsi="Times New Roman" w:cs="Times New Roman"/>
                <w:color w:val="000000"/>
                <w:sz w:val="24"/>
                <w:szCs w:val="24"/>
                <w:lang w:eastAsia="ru-RU"/>
              </w:rPr>
              <w:t>М</w:t>
            </w:r>
            <w:r w:rsidRPr="00230B77">
              <w:rPr>
                <w:rFonts w:ascii="Times New Roman" w:eastAsia="Times New Roman" w:hAnsi="Times New Roman" w:cs="Times New Roman"/>
                <w:color w:val="000000"/>
                <w:sz w:val="24"/>
                <w:szCs w:val="24"/>
                <w:lang w:val="kk-KZ" w:eastAsia="ru-RU"/>
              </w:rPr>
              <w:t xml:space="preserve">  игеру курстары</w:t>
            </w:r>
          </w:p>
        </w:tc>
      </w:tr>
      <w:tr w:rsidR="003A2A5C" w:rsidRPr="00230B77" w:rsidTr="00121024">
        <w:trPr>
          <w:cantSplit/>
          <w:trHeight w:val="2144"/>
        </w:trPr>
        <w:tc>
          <w:tcPr>
            <w:tcW w:w="65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7" w:type="dxa"/>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барлығы</w:t>
            </w:r>
          </w:p>
        </w:tc>
        <w:tc>
          <w:tcPr>
            <w:tcW w:w="657" w:type="dxa"/>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Оның ішінде 4 ай мен 1 жыл аралығында</w:t>
            </w:r>
          </w:p>
        </w:tc>
        <w:tc>
          <w:tcPr>
            <w:tcW w:w="990"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1" w:type="dxa"/>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3</w:t>
            </w:r>
            <w:r w:rsidRPr="00230B77">
              <w:rPr>
                <w:rFonts w:ascii="Times New Roman" w:eastAsia="Times New Roman" w:hAnsi="Times New Roman" w:cs="Times New Roman"/>
                <w:color w:val="000000"/>
                <w:sz w:val="24"/>
                <w:szCs w:val="24"/>
                <w:lang w:val="kk-KZ" w:eastAsia="ru-RU"/>
              </w:rPr>
              <w:t xml:space="preserve"> айға дейін</w:t>
            </w:r>
          </w:p>
        </w:tc>
        <w:tc>
          <w:tcPr>
            <w:tcW w:w="657" w:type="dxa"/>
            <w:tcBorders>
              <w:top w:val="single" w:sz="4" w:space="0" w:color="auto"/>
              <w:left w:val="single" w:sz="4" w:space="0" w:color="auto"/>
              <w:bottom w:val="single" w:sz="4" w:space="0" w:color="auto"/>
              <w:right w:val="single" w:sz="4" w:space="0" w:color="auto"/>
            </w:tcBorders>
            <w:textDirection w:val="btLr"/>
          </w:tcPr>
          <w:p w:rsidR="003A2A5C" w:rsidRPr="00230B77" w:rsidRDefault="003A2A5C" w:rsidP="00121024">
            <w:pPr>
              <w:ind w:left="113" w:right="113"/>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eastAsia="ru-RU"/>
              </w:rPr>
              <w:t xml:space="preserve">6 </w:t>
            </w:r>
            <w:r w:rsidRPr="00230B77">
              <w:rPr>
                <w:rFonts w:ascii="Times New Roman" w:eastAsia="Times New Roman" w:hAnsi="Times New Roman" w:cs="Times New Roman"/>
                <w:color w:val="000000"/>
                <w:sz w:val="24"/>
                <w:szCs w:val="24"/>
                <w:lang w:val="kk-KZ" w:eastAsia="ru-RU"/>
              </w:rPr>
              <w:t>айға дейін</w:t>
            </w:r>
          </w:p>
        </w:tc>
        <w:tc>
          <w:tcPr>
            <w:tcW w:w="563"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20"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71"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A2A5C" w:rsidRPr="00230B77" w:rsidRDefault="003A2A5C" w:rsidP="00121024">
            <w:pPr>
              <w:jc w:val="both"/>
              <w:rPr>
                <w:rFonts w:ascii="Times New Roman" w:eastAsia="Times New Roman" w:hAnsi="Times New Roman" w:cs="Times New Roman"/>
                <w:color w:val="000000"/>
                <w:sz w:val="24"/>
                <w:szCs w:val="24"/>
                <w:lang w:eastAsia="ru-RU"/>
              </w:rPr>
            </w:pPr>
          </w:p>
        </w:tc>
      </w:tr>
      <w:tr w:rsidR="003A2A5C" w:rsidRPr="00230B77" w:rsidTr="00121024">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w:t>
            </w:r>
          </w:p>
        </w:tc>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2</w:t>
            </w:r>
          </w:p>
        </w:tc>
        <w:tc>
          <w:tcPr>
            <w:tcW w:w="77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3</w:t>
            </w:r>
          </w:p>
        </w:tc>
        <w:tc>
          <w:tcPr>
            <w:tcW w:w="53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4</w:t>
            </w: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5</w:t>
            </w: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6</w:t>
            </w:r>
          </w:p>
        </w:tc>
        <w:tc>
          <w:tcPr>
            <w:tcW w:w="99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8</w:t>
            </w:r>
          </w:p>
        </w:tc>
        <w:tc>
          <w:tcPr>
            <w:tcW w:w="65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9</w:t>
            </w: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10</w:t>
            </w:r>
          </w:p>
        </w:tc>
        <w:tc>
          <w:tcPr>
            <w:tcW w:w="563"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11</w:t>
            </w:r>
          </w:p>
        </w:tc>
        <w:tc>
          <w:tcPr>
            <w:tcW w:w="54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12</w:t>
            </w:r>
          </w:p>
        </w:tc>
        <w:tc>
          <w:tcPr>
            <w:tcW w:w="52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13</w:t>
            </w:r>
          </w:p>
        </w:tc>
        <w:tc>
          <w:tcPr>
            <w:tcW w:w="47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14</w:t>
            </w:r>
          </w:p>
        </w:tc>
        <w:tc>
          <w:tcPr>
            <w:tcW w:w="425"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r w:rsidRPr="00230B77">
              <w:rPr>
                <w:rFonts w:ascii="Times New Roman" w:eastAsia="Times New Roman" w:hAnsi="Times New Roman" w:cs="Times New Roman"/>
                <w:color w:val="000000"/>
                <w:sz w:val="24"/>
                <w:szCs w:val="24"/>
                <w:lang w:eastAsia="ru-RU"/>
              </w:rPr>
              <w:t>15</w:t>
            </w:r>
          </w:p>
        </w:tc>
      </w:tr>
      <w:tr w:rsidR="003A2A5C" w:rsidRPr="00230B77" w:rsidTr="00121024">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15</w:t>
            </w:r>
          </w:p>
        </w:tc>
        <w:tc>
          <w:tcPr>
            <w:tcW w:w="77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12</w:t>
            </w:r>
          </w:p>
        </w:tc>
        <w:tc>
          <w:tcPr>
            <w:tcW w:w="53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en-US"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52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r>
      <w:tr w:rsidR="003A2A5C" w:rsidRPr="00230B77" w:rsidTr="00121024">
        <w:trPr>
          <w:trHeight w:val="910"/>
        </w:trPr>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Барлығы</w:t>
            </w:r>
          </w:p>
        </w:tc>
        <w:tc>
          <w:tcPr>
            <w:tcW w:w="65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15</w:t>
            </w:r>
          </w:p>
        </w:tc>
        <w:tc>
          <w:tcPr>
            <w:tcW w:w="77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r w:rsidRPr="00230B77">
              <w:rPr>
                <w:rFonts w:ascii="Times New Roman" w:eastAsia="Times New Roman" w:hAnsi="Times New Roman" w:cs="Times New Roman"/>
                <w:color w:val="000000"/>
                <w:sz w:val="24"/>
                <w:szCs w:val="24"/>
                <w:lang w:val="kk-KZ" w:eastAsia="ru-RU"/>
              </w:rPr>
              <w:t>12</w:t>
            </w:r>
          </w:p>
        </w:tc>
        <w:tc>
          <w:tcPr>
            <w:tcW w:w="536"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65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657"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63"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c>
          <w:tcPr>
            <w:tcW w:w="520"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71"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3A2A5C" w:rsidRPr="00230B77" w:rsidRDefault="003A2A5C" w:rsidP="00121024">
            <w:pPr>
              <w:jc w:val="both"/>
              <w:rPr>
                <w:rFonts w:ascii="Times New Roman" w:eastAsia="Times New Roman" w:hAnsi="Times New Roman" w:cs="Times New Roman"/>
                <w:color w:val="000000"/>
                <w:sz w:val="24"/>
                <w:szCs w:val="24"/>
                <w:lang w:val="kk-KZ" w:eastAsia="ru-RU"/>
              </w:rPr>
            </w:pPr>
          </w:p>
        </w:tc>
      </w:tr>
    </w:tbl>
    <w:p w:rsidR="003A2A5C" w:rsidRPr="00230B77" w:rsidRDefault="003A2A5C" w:rsidP="003A2A5C">
      <w:pPr>
        <w:spacing w:after="0" w:line="240" w:lineRule="auto"/>
        <w:jc w:val="both"/>
        <w:rPr>
          <w:rFonts w:ascii="Times New Roman" w:eastAsia="Times New Roman" w:hAnsi="Times New Roman" w:cs="Times New Roman"/>
          <w:sz w:val="24"/>
          <w:szCs w:val="24"/>
          <w:lang w:val="kk-KZ" w:eastAsia="ru-RU"/>
        </w:rPr>
      </w:pP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bookmarkStart w:id="1" w:name="_Hlk60080412"/>
      <w:r w:rsidRPr="00660FDB">
        <w:rPr>
          <w:rFonts w:ascii="Times New Roman" w:eastAsia="Times New Roman" w:hAnsi="Times New Roman" w:cs="Times New Roman"/>
          <w:sz w:val="24"/>
          <w:szCs w:val="24"/>
          <w:lang w:val="kk-KZ" w:eastAsia="ru-RU"/>
        </w:rPr>
        <w:t xml:space="preserve">«Халықаралық қатынастар және халықаралық құқық»  </w:t>
      </w:r>
      <w:bookmarkEnd w:id="1"/>
      <w:r w:rsidRPr="00660FDB">
        <w:rPr>
          <w:rFonts w:ascii="Times New Roman" w:eastAsia="Times New Roman" w:hAnsi="Times New Roman" w:cs="Times New Roman"/>
          <w:sz w:val="24"/>
          <w:szCs w:val="24"/>
          <w:lang w:val="kk-KZ" w:eastAsia="ru-RU"/>
        </w:rPr>
        <w:t xml:space="preserve">кафедрасының 2021-2022 оқу жылындағы  жылдық жоспары бойынша  біліктілікті  жоғарылату  толығымен орындалды, атап айтқанда  қараша  айында кафедраның т.ғ.к., доцент Мамашарипова Гульнар Ануаровна 01.11-15.11.21 ж. аралығында Аль-Фараби атындағы КазҰУ  «Нұрлы жол-Шелковый Путь» Ғылыми-Консалтингтік құқықтық орталғында  «Дипломатиялық және консулдық қызмет» және «ҚР сыртқы саясаты» пәндерінен, 14.12.-29.12.2021 ж.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 xml:space="preserve">нда «Әлемдік саясат және халықаралық қатынастарды оқыту саласындағы зерттеу құзыреттіліктері» модулы бойынша </w:t>
      </w:r>
      <w:r w:rsidRPr="00660FDB">
        <w:rPr>
          <w:rFonts w:ascii="Times New Roman" w:eastAsia="Times New Roman" w:hAnsi="Times New Roman" w:cs="Times New Roman"/>
          <w:sz w:val="24"/>
          <w:szCs w:val="24"/>
          <w:lang w:val="kk-KZ" w:eastAsia="ru-RU"/>
        </w:rPr>
        <w:t xml:space="preserve">72 академиялық сағат көлемінде біліктілікті арттыру  курсынан онлайн өтті. </w:t>
      </w: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bookmarkStart w:id="2" w:name="_Hlk60080286"/>
      <w:r w:rsidRPr="00660FDB">
        <w:rPr>
          <w:rFonts w:ascii="Times New Roman" w:eastAsia="Times New Roman" w:hAnsi="Times New Roman" w:cs="Times New Roman"/>
          <w:sz w:val="24"/>
          <w:szCs w:val="24"/>
          <w:lang w:val="kk-KZ" w:eastAsia="ru-RU"/>
        </w:rPr>
        <w:t xml:space="preserve">Шабанов Евгений Иосифович, т.ғ.к. доцент,  06.09.-17.09.2021 ж.  ASTANA JOBALARY Халықаралық және республикалық жобаларды ұйымдастыру орталығында «Халықаралық қатынастар теориясының негіздері» 2022 ж. </w:t>
      </w:r>
      <w:r w:rsidRPr="00660FDB">
        <w:rPr>
          <w:rFonts w:ascii="Times New Roman" w:hAnsi="Times New Roman" w:cs="Times New Roman"/>
          <w:sz w:val="24"/>
          <w:szCs w:val="24"/>
          <w:lang w:val="kk-KZ"/>
        </w:rPr>
        <w:t>М.Ауезов</w:t>
      </w:r>
      <w:r w:rsidRPr="00660FDB">
        <w:rPr>
          <w:rFonts w:ascii="Times New Roman" w:eastAsia="Times New Roman" w:hAnsi="Times New Roman" w:cs="Times New Roman"/>
          <w:sz w:val="24"/>
          <w:szCs w:val="24"/>
          <w:lang w:val="kk-KZ" w:eastAsia="ru-RU"/>
        </w:rPr>
        <w:t xml:space="preserve">  атындағы ОҚУ-да «Халықаралық қауіпсіздіктің трасформациясы» тақырыбы  бойынша 72 академиялық сағат көлемінде біліктілікті арттыру  курсынан онлайн өтті.</w:t>
      </w:r>
    </w:p>
    <w:p w:rsidR="003A2A5C" w:rsidRPr="00660FDB" w:rsidRDefault="003A2A5C" w:rsidP="003A2A5C">
      <w:pPr>
        <w:spacing w:after="0" w:line="240" w:lineRule="auto"/>
        <w:ind w:left="142" w:firstLine="1276"/>
        <w:jc w:val="both"/>
        <w:rPr>
          <w:rFonts w:ascii="Times New Roman" w:eastAsia="Times New Roman" w:hAnsi="Times New Roman" w:cs="Times New Roman"/>
          <w:sz w:val="24"/>
          <w:szCs w:val="24"/>
          <w:lang w:val="kk-KZ" w:eastAsia="ru-RU"/>
        </w:rPr>
      </w:pPr>
    </w:p>
    <w:p w:rsidR="003A2A5C" w:rsidRPr="00660FDB" w:rsidRDefault="003A2A5C" w:rsidP="003A2A5C">
      <w:pPr>
        <w:pStyle w:val="a3"/>
        <w:numPr>
          <w:ilvl w:val="0"/>
          <w:numId w:val="2"/>
        </w:numPr>
        <w:spacing w:after="0" w:line="240" w:lineRule="auto"/>
        <w:ind w:left="142" w:firstLine="1276"/>
        <w:jc w:val="both"/>
        <w:rPr>
          <w:rFonts w:ascii="Times New Roman" w:hAnsi="Times New Roman" w:cs="Times New Roman"/>
          <w:color w:val="FF0000"/>
          <w:sz w:val="24"/>
          <w:szCs w:val="24"/>
          <w:lang w:val="kk-KZ"/>
        </w:rPr>
      </w:pPr>
      <w:r w:rsidRPr="00660FDB">
        <w:rPr>
          <w:rFonts w:ascii="Times New Roman" w:hAnsi="Times New Roman" w:cs="Times New Roman"/>
          <w:sz w:val="24"/>
          <w:szCs w:val="24"/>
          <w:lang w:val="kk-KZ"/>
        </w:rPr>
        <w:t xml:space="preserve">Бекбосынов Ермек Туленович, </w:t>
      </w:r>
      <w:r w:rsidRPr="00660FDB">
        <w:rPr>
          <w:rFonts w:ascii="Times New Roman" w:hAnsi="Times New Roman" w:cs="Times New Roman"/>
          <w:sz w:val="24"/>
          <w:szCs w:val="24"/>
          <w:lang w:val="tr-TR"/>
        </w:rPr>
        <w:t>PhD</w:t>
      </w:r>
      <w:r w:rsidRPr="00660FDB">
        <w:rPr>
          <w:rFonts w:ascii="Times New Roman" w:hAnsi="Times New Roman" w:cs="Times New Roman"/>
          <w:sz w:val="24"/>
          <w:szCs w:val="24"/>
          <w:lang w:val="kk-KZ"/>
        </w:rPr>
        <w:t xml:space="preserve">, доцент, 04.10.-20.10.2021 ж.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 xml:space="preserve">нда «Халықаралық құқық» және 03.12.-15.12.21 ж.«ХҚ теориясы» модулі, </w:t>
      </w:r>
      <w:r w:rsidRPr="00660FDB">
        <w:rPr>
          <w:rFonts w:ascii="Times New Roman" w:hAnsi="Times New Roman" w:cs="Times New Roman"/>
          <w:sz w:val="24"/>
          <w:szCs w:val="24"/>
          <w:lang w:val="kk-KZ"/>
        </w:rPr>
        <w:t>08.11.-20.11.2021. «</w:t>
      </w:r>
      <w:r w:rsidRPr="00660FDB">
        <w:rPr>
          <w:rFonts w:ascii="Times New Roman" w:hAnsi="Times New Roman" w:cs="Times New Roman"/>
          <w:sz w:val="24"/>
          <w:szCs w:val="24"/>
          <w:lang w:val="tr-TR"/>
        </w:rPr>
        <w:t>Turan</w:t>
      </w:r>
      <w:r w:rsidRPr="00660FDB">
        <w:rPr>
          <w:rFonts w:ascii="Times New Roman" w:hAnsi="Times New Roman" w:cs="Times New Roman"/>
          <w:sz w:val="24"/>
          <w:szCs w:val="24"/>
          <w:lang w:val="kk-KZ"/>
        </w:rPr>
        <w:t>»</w:t>
      </w:r>
      <w:r w:rsidRPr="00660FDB">
        <w:rPr>
          <w:rFonts w:ascii="Times New Roman" w:hAnsi="Times New Roman" w:cs="Times New Roman"/>
          <w:sz w:val="24"/>
          <w:szCs w:val="24"/>
          <w:lang w:val="tr-TR"/>
        </w:rPr>
        <w:t xml:space="preserve"> </w:t>
      </w:r>
      <w:r w:rsidRPr="00660FDB">
        <w:rPr>
          <w:rFonts w:ascii="Times New Roman" w:hAnsi="Times New Roman" w:cs="Times New Roman"/>
          <w:sz w:val="24"/>
          <w:szCs w:val="24"/>
          <w:lang w:val="kk-KZ"/>
        </w:rPr>
        <w:t>біліктілікті арттыру орталығында «Құқықтану» тақырыбы бойынша 72 сағат онлайн курсынан өтті. 2022 сертификаттар керек</w:t>
      </w:r>
    </w:p>
    <w:p w:rsidR="003A2A5C" w:rsidRPr="00660FDB" w:rsidRDefault="003A2A5C" w:rsidP="003A2A5C">
      <w:pPr>
        <w:pStyle w:val="a3"/>
        <w:numPr>
          <w:ilvl w:val="0"/>
          <w:numId w:val="2"/>
        </w:numPr>
        <w:spacing w:after="0" w:line="240" w:lineRule="auto"/>
        <w:ind w:left="142" w:firstLine="1276"/>
        <w:jc w:val="both"/>
        <w:rPr>
          <w:rFonts w:ascii="Times New Roman" w:hAnsi="Times New Roman" w:cs="Times New Roman"/>
          <w:sz w:val="24"/>
          <w:szCs w:val="24"/>
          <w:lang w:val="kk-KZ"/>
        </w:rPr>
      </w:pPr>
      <w:r w:rsidRPr="00660FDB">
        <w:rPr>
          <w:rFonts w:ascii="Times New Roman" w:hAnsi="Times New Roman" w:cs="Times New Roman"/>
          <w:sz w:val="24"/>
          <w:szCs w:val="24"/>
          <w:lang w:val="kk-KZ"/>
        </w:rPr>
        <w:t xml:space="preserve">Таубаева Мираш Емешовна, ф.ғ.к., доцент,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нда</w:t>
      </w:r>
      <w:r w:rsidRPr="00660FDB">
        <w:rPr>
          <w:rFonts w:ascii="Times New Roman" w:hAnsi="Times New Roman" w:cs="Times New Roman"/>
          <w:sz w:val="24"/>
          <w:szCs w:val="24"/>
          <w:lang w:val="kk-KZ"/>
        </w:rPr>
        <w:t xml:space="preserve"> 2021 жылғы 4-15 қазан аралығында «Мемлекеттік сыртқы саяси доктринасын қалыптастар» тақырыбында және М. Әуезов атындағы ОҚУ-де  2022 жылы «Қазіргі халықаралық қатынастар жүйесіндегі менеджмент» тақырыбы бойынша 72 сағат онлайн курсынан өтті.</w:t>
      </w: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r w:rsidRPr="00660FDB">
        <w:rPr>
          <w:rFonts w:ascii="Times New Roman" w:eastAsia="Times New Roman" w:hAnsi="Times New Roman" w:cs="Times New Roman"/>
          <w:sz w:val="24"/>
          <w:szCs w:val="24"/>
          <w:lang w:val="kk-KZ" w:eastAsia="ru-RU"/>
        </w:rPr>
        <w:t xml:space="preserve">Жайлауова Гулсапар Мырзакадыровна, магистрант, аға оқытушы, 01.11-15.11.21 ж. аралығында Аль-Фараби атындағы КазҰУ  «Нұрлы жол-Шелковый Путь» Ғылыми-Консалтингтік құқықтық орталғында  «Халықаралық жеке құқық» пәнінен,  29.11.-11.12.2021ж. Аль-Фараби тындағы КазҰУ «Біліктілікті арттыру және қосымша білім беру» институтында  «Халықаралық құқық» курсынан және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нда</w:t>
      </w:r>
      <w:r w:rsidRPr="00660FDB">
        <w:rPr>
          <w:rFonts w:ascii="Times New Roman" w:hAnsi="Times New Roman" w:cs="Times New Roman"/>
          <w:sz w:val="24"/>
          <w:szCs w:val="24"/>
          <w:lang w:val="kk-KZ"/>
        </w:rPr>
        <w:t xml:space="preserve"> </w:t>
      </w:r>
      <w:r w:rsidRPr="00660FDB">
        <w:rPr>
          <w:rFonts w:ascii="Times New Roman" w:eastAsia="Times New Roman" w:hAnsi="Times New Roman" w:cs="Times New Roman"/>
          <w:sz w:val="24"/>
          <w:szCs w:val="24"/>
          <w:lang w:val="kk-KZ" w:eastAsia="ru-RU"/>
        </w:rPr>
        <w:t>2022 жылғы 7-21 қаңтар аралығында «Әлемдік саясат және халықаралық  қатынастарды оқыту саласындағы  зерттеу құзыреттері» модулі бойынша халықаралық талаптарға сәйкес біліктілігін  арттыру 72 сағаттық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r w:rsidRPr="00660FDB">
        <w:rPr>
          <w:rFonts w:ascii="Times New Roman" w:eastAsia="Times New Roman" w:hAnsi="Times New Roman" w:cs="Times New Roman"/>
          <w:sz w:val="24"/>
          <w:szCs w:val="24"/>
          <w:lang w:val="kk-KZ" w:eastAsia="ru-RU"/>
        </w:rPr>
        <w:t>Камалдинов Рахимбек Абсатович, т.ғ.к., доцент, 2021жылғы 13 қазан мен 25 қазан аралығында «</w:t>
      </w:r>
      <w:r w:rsidRPr="00660FDB">
        <w:rPr>
          <w:rFonts w:ascii="Times New Roman" w:eastAsia="Times New Roman" w:hAnsi="Times New Roman" w:cs="Times New Roman"/>
          <w:sz w:val="24"/>
          <w:szCs w:val="24"/>
          <w:lang w:val="tr-TR" w:eastAsia="ru-RU"/>
        </w:rPr>
        <w:t>Way fo Science</w:t>
      </w:r>
      <w:r w:rsidRPr="00660FDB">
        <w:rPr>
          <w:rFonts w:ascii="Times New Roman" w:eastAsia="Times New Roman" w:hAnsi="Times New Roman" w:cs="Times New Roman"/>
          <w:sz w:val="24"/>
          <w:szCs w:val="24"/>
          <w:lang w:val="kk-KZ" w:eastAsia="ru-RU"/>
        </w:rPr>
        <w:t>»</w:t>
      </w:r>
      <w:r w:rsidRPr="00660FDB">
        <w:rPr>
          <w:rFonts w:ascii="Times New Roman" w:eastAsia="Times New Roman" w:hAnsi="Times New Roman" w:cs="Times New Roman"/>
          <w:sz w:val="24"/>
          <w:szCs w:val="24"/>
          <w:lang w:val="tr-TR" w:eastAsia="ru-RU"/>
        </w:rPr>
        <w:t xml:space="preserve"> </w:t>
      </w:r>
      <w:r w:rsidRPr="00660FDB">
        <w:rPr>
          <w:rFonts w:ascii="Times New Roman" w:eastAsia="Times New Roman" w:hAnsi="Times New Roman" w:cs="Times New Roman"/>
          <w:sz w:val="24"/>
          <w:szCs w:val="24"/>
          <w:lang w:val="kk-KZ" w:eastAsia="ru-RU"/>
        </w:rPr>
        <w:t>ЖШС</w:t>
      </w:r>
      <w:r w:rsidRPr="00660FDB">
        <w:rPr>
          <w:rFonts w:ascii="Times New Roman" w:eastAsia="Times New Roman" w:hAnsi="Times New Roman" w:cs="Times New Roman"/>
          <w:sz w:val="24"/>
          <w:szCs w:val="24"/>
          <w:lang w:val="tr-TR" w:eastAsia="ru-RU"/>
        </w:rPr>
        <w:t>-</w:t>
      </w:r>
      <w:r w:rsidRPr="00660FDB">
        <w:rPr>
          <w:rFonts w:ascii="Times New Roman" w:eastAsia="Times New Roman" w:hAnsi="Times New Roman" w:cs="Times New Roman"/>
          <w:sz w:val="24"/>
          <w:szCs w:val="24"/>
          <w:lang w:val="kk-KZ" w:eastAsia="ru-RU"/>
        </w:rPr>
        <w:t>де «Геосаясат және халықаралық қатынастардың заманауи мәселелері» тақырыбында және 2021 жылғы 4-20 қазан аралығында  72 сағат көлемінде «Халықаралық  қатынастар теориясы» пәнінен халықаралық талаптарға сәйкес біліктілігін арттыру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r w:rsidRPr="00660FDB">
        <w:rPr>
          <w:rFonts w:ascii="Times New Roman" w:eastAsia="Times New Roman" w:hAnsi="Times New Roman" w:cs="Times New Roman"/>
          <w:sz w:val="24"/>
          <w:szCs w:val="24"/>
          <w:lang w:val="kk-KZ" w:eastAsia="ru-RU"/>
        </w:rPr>
        <w:t xml:space="preserve">Бедебаев Тимур Аширалиевич, магистрант, аға оқытушы, 01.11-15.11.21 ж.аралығында Аль-Фараби атындағы КазҰУ  «Нұрлы жол-Шелковый Путь» Ғылыми-Консалтингтік құқықтық орталғында  «Жария дипломатия» пәнінен және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нда</w:t>
      </w:r>
      <w:r w:rsidRPr="00660FDB">
        <w:rPr>
          <w:rFonts w:ascii="Times New Roman" w:hAnsi="Times New Roman" w:cs="Times New Roman"/>
          <w:sz w:val="24"/>
          <w:szCs w:val="24"/>
          <w:lang w:val="kk-KZ"/>
        </w:rPr>
        <w:t xml:space="preserve"> </w:t>
      </w:r>
      <w:r w:rsidRPr="00660FDB">
        <w:rPr>
          <w:rFonts w:ascii="Times New Roman" w:eastAsia="Times New Roman" w:hAnsi="Times New Roman" w:cs="Times New Roman"/>
          <w:sz w:val="24"/>
          <w:szCs w:val="24"/>
          <w:lang w:val="kk-KZ" w:eastAsia="ru-RU"/>
        </w:rPr>
        <w:t>2021 жылғы 8-23 қыркүйек аралығында  «Халықаралық қатынастардағы кәсіби  лексика» модулі бойынша халықаралық  талаптарға сәйкес біліктілігін арттыру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eastAsia="Times New Roman" w:hAnsi="Times New Roman" w:cs="Times New Roman"/>
          <w:sz w:val="24"/>
          <w:szCs w:val="24"/>
          <w:lang w:val="kk-KZ" w:eastAsia="ru-RU"/>
        </w:rPr>
      </w:pPr>
      <w:r w:rsidRPr="00660FDB">
        <w:rPr>
          <w:rFonts w:ascii="Times New Roman" w:eastAsia="Times New Roman" w:hAnsi="Times New Roman" w:cs="Times New Roman"/>
          <w:sz w:val="24"/>
          <w:szCs w:val="24"/>
          <w:lang w:val="kk-KZ" w:eastAsia="ru-RU"/>
        </w:rPr>
        <w:t xml:space="preserve">Бижанов Ислам Бекжигитович, аға оқытушы, 01.11-15.11.21 ж. аралығында Аль-Фараби атындағы КазҰУ  «Нұрлы жол-Шелковый Путь» Ғылыми-Консалтингтік құқықтық орталғында  «Халықаралық құқық» пәнінен,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нда</w:t>
      </w:r>
      <w:r w:rsidRPr="00660FDB">
        <w:rPr>
          <w:rFonts w:ascii="Times New Roman" w:hAnsi="Times New Roman" w:cs="Times New Roman"/>
          <w:sz w:val="24"/>
          <w:szCs w:val="24"/>
          <w:lang w:val="kk-KZ"/>
        </w:rPr>
        <w:t xml:space="preserve"> </w:t>
      </w:r>
      <w:r w:rsidRPr="00660FDB">
        <w:rPr>
          <w:rFonts w:ascii="Times New Roman" w:eastAsia="Times New Roman" w:hAnsi="Times New Roman" w:cs="Times New Roman"/>
          <w:sz w:val="24"/>
          <w:szCs w:val="24"/>
          <w:lang w:val="kk-KZ" w:eastAsia="ru-RU"/>
        </w:rPr>
        <w:t>2022 жылғы 7-21 қаңтар аралығында  «Әлемдік саясат аспектілері» модулі бойынша халықаралық талаптарға сәйкес  біліктілігін арттыру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hAnsi="Times New Roman" w:cs="Times New Roman"/>
          <w:sz w:val="24"/>
          <w:szCs w:val="24"/>
          <w:lang w:val="kk-KZ"/>
        </w:rPr>
      </w:pPr>
      <w:r w:rsidRPr="00660FDB">
        <w:rPr>
          <w:rFonts w:ascii="Times New Roman" w:eastAsia="Times New Roman" w:hAnsi="Times New Roman" w:cs="Times New Roman"/>
          <w:sz w:val="24"/>
          <w:szCs w:val="24"/>
          <w:lang w:val="kk-KZ" w:eastAsia="ru-RU"/>
        </w:rPr>
        <w:t xml:space="preserve">Жаксыбаева Айгуль Есеналиевна, магистр, аға оқытушы </w:t>
      </w:r>
      <w:r w:rsidRPr="00660FDB">
        <w:rPr>
          <w:rFonts w:ascii="Times New Roman" w:hAnsi="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нда</w:t>
      </w:r>
      <w:r w:rsidRPr="00660FDB">
        <w:rPr>
          <w:rFonts w:ascii="Times New Roman" w:hAnsi="Times New Roman" w:cs="Times New Roman"/>
          <w:sz w:val="24"/>
          <w:szCs w:val="24"/>
          <w:lang w:val="kk-KZ"/>
        </w:rPr>
        <w:t xml:space="preserve"> </w:t>
      </w:r>
      <w:r w:rsidRPr="00660FDB">
        <w:rPr>
          <w:rFonts w:ascii="Times New Roman" w:eastAsia="Times New Roman" w:hAnsi="Times New Roman" w:cs="Times New Roman"/>
          <w:sz w:val="24"/>
          <w:szCs w:val="24"/>
          <w:lang w:val="kk-KZ" w:eastAsia="ru-RU"/>
        </w:rPr>
        <w:t xml:space="preserve">2021 жылғы 26 қазан мен 9 қараша аралығында «Қазақстан Республикасы  және шетел әкімшілік құқығы мен процессі» модулі бойынша, 2021 жылғы 9-23 қараша аралығында «Халықаралық жария құқық» пәні бойынша, </w:t>
      </w:r>
      <w:r w:rsidRPr="00660FDB">
        <w:rPr>
          <w:rFonts w:ascii="Times New Roman" w:hAnsi="Times New Roman" w:cs="Times New Roman"/>
          <w:sz w:val="24"/>
          <w:szCs w:val="24"/>
          <w:lang w:val="kk-KZ"/>
        </w:rPr>
        <w:t>2022 жылғы 7-21 қаңтар аралығында «Халықаралық қатынастардағы халықаралық конвенция және оның ролі» модулі бойынша халықаралық талаптарға сәйкес біліктілігін арттыру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hAnsi="Times New Roman" w:cs="Times New Roman"/>
          <w:sz w:val="24"/>
          <w:szCs w:val="24"/>
          <w:lang w:val="kk-KZ"/>
        </w:rPr>
      </w:pPr>
      <w:r w:rsidRPr="00660FDB">
        <w:rPr>
          <w:rFonts w:ascii="Times New Roman" w:eastAsia="Times New Roman" w:hAnsi="Times New Roman" w:cs="Times New Roman"/>
          <w:sz w:val="24"/>
          <w:szCs w:val="24"/>
          <w:lang w:val="kk-KZ" w:eastAsia="ru-RU"/>
        </w:rPr>
        <w:t xml:space="preserve">Омаров Алижан Омарұлы магистр, оқытушы, </w:t>
      </w:r>
      <w:r w:rsidRPr="00660FDB">
        <w:rPr>
          <w:rFonts w:ascii="Times New Roman" w:hAnsi="Times New Roman" w:cs="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 xml:space="preserve">нда 2021 жылғы 6-24 қыркүйек аралығында «Халықаралық қатынастардағы кәсіби лексика» модулі бойынша, </w:t>
      </w:r>
      <w:r w:rsidRPr="00660FDB">
        <w:rPr>
          <w:rFonts w:ascii="Times New Roman" w:hAnsi="Times New Roman" w:cs="Times New Roman"/>
          <w:sz w:val="24"/>
          <w:szCs w:val="24"/>
          <w:lang w:val="kk-KZ"/>
        </w:rPr>
        <w:t>2021 жылғы 11-27 қазан аралығында «Сыртқы саясаттың негізгі бағыттары» модулі бойынша, 2021 жылғы 10-25 қараша аралығында «Саяси жүйелер» модулі бойынша, 2022 жылғы 7-21 қаңтар аралығында «Кәсіби бағытталған шет тілі» модулі бойынша халықаралық талаптарға сәйкес біліктілігін арттыру курсын онлайн форматта өтті.</w:t>
      </w:r>
    </w:p>
    <w:p w:rsidR="003A2A5C" w:rsidRPr="00660FDB" w:rsidRDefault="003A2A5C" w:rsidP="003A2A5C">
      <w:pPr>
        <w:pStyle w:val="a3"/>
        <w:numPr>
          <w:ilvl w:val="0"/>
          <w:numId w:val="2"/>
        </w:numPr>
        <w:spacing w:after="0" w:line="240" w:lineRule="auto"/>
        <w:ind w:left="142" w:firstLine="1276"/>
        <w:jc w:val="both"/>
        <w:rPr>
          <w:rFonts w:ascii="Times New Roman" w:hAnsi="Times New Roman" w:cs="Times New Roman"/>
          <w:sz w:val="24"/>
          <w:szCs w:val="24"/>
          <w:lang w:val="kk-KZ"/>
        </w:rPr>
      </w:pPr>
      <w:r w:rsidRPr="00660FDB">
        <w:rPr>
          <w:rFonts w:ascii="Times New Roman" w:eastAsia="Times New Roman" w:hAnsi="Times New Roman" w:cs="Times New Roman"/>
          <w:sz w:val="24"/>
          <w:szCs w:val="24"/>
          <w:lang w:val="kk-KZ" w:eastAsia="ru-RU"/>
        </w:rPr>
        <w:t xml:space="preserve">Умаров Ерлан Сюндикович, магистр, оқытушы, </w:t>
      </w:r>
      <w:r w:rsidRPr="00660FDB">
        <w:rPr>
          <w:rFonts w:ascii="Times New Roman" w:hAnsi="Times New Roman" w:cs="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 xml:space="preserve">нда </w:t>
      </w:r>
      <w:r w:rsidRPr="00660FDB">
        <w:rPr>
          <w:rFonts w:ascii="Times New Roman" w:hAnsi="Times New Roman" w:cs="Times New Roman"/>
          <w:sz w:val="24"/>
          <w:szCs w:val="24"/>
          <w:lang w:val="kk-KZ"/>
        </w:rPr>
        <w:t>2021 жылғы 25 тамыз бен 10 қыркүйек аралығында 72 сағат көлемінде «Дипломатиялық қызмет тәжірибесі модулі» пәні бойынша және 2021 жылғы 16-30 қыркүйек аралығында 72 сағат көлемінде «Халықаралық қатынастар тарихы модулі» пәні бойынша халықаралық талаптарға сәйкес біліктілігін арттыру курсын онлайн форматта өтті.</w:t>
      </w:r>
    </w:p>
    <w:p w:rsidR="003A2A5C" w:rsidRDefault="003A2A5C" w:rsidP="003A2A5C">
      <w:pPr>
        <w:pStyle w:val="a3"/>
        <w:numPr>
          <w:ilvl w:val="0"/>
          <w:numId w:val="2"/>
        </w:numPr>
        <w:spacing w:after="0" w:line="240" w:lineRule="auto"/>
        <w:ind w:left="142" w:firstLine="1276"/>
        <w:jc w:val="both"/>
        <w:rPr>
          <w:rFonts w:ascii="Times New Roman" w:hAnsi="Times New Roman" w:cs="Times New Roman"/>
          <w:sz w:val="24"/>
          <w:szCs w:val="24"/>
          <w:lang w:val="kk-KZ"/>
        </w:rPr>
      </w:pPr>
      <w:r w:rsidRPr="00660FDB">
        <w:rPr>
          <w:rFonts w:ascii="Times New Roman" w:eastAsia="Times New Roman" w:hAnsi="Times New Roman" w:cs="Times New Roman"/>
          <w:sz w:val="24"/>
          <w:szCs w:val="24"/>
          <w:lang w:val="kk-KZ" w:eastAsia="ru-RU"/>
        </w:rPr>
        <w:t xml:space="preserve">Орынбаев Жасулан Балабекович, магистр, оқытушы, </w:t>
      </w:r>
      <w:r w:rsidRPr="00660FDB">
        <w:rPr>
          <w:rFonts w:ascii="Times New Roman" w:hAnsi="Times New Roman" w:cs="Times New Roman"/>
          <w:sz w:val="24"/>
          <w:szCs w:val="24"/>
          <w:lang w:val="kk-KZ"/>
        </w:rPr>
        <w:t>ASTANA JOBALARY Халықаралық және республикалық жобаларды ұйымдастыру орталығы</w:t>
      </w:r>
      <w:r w:rsidRPr="00660FDB">
        <w:rPr>
          <w:rFonts w:ascii="Times New Roman" w:eastAsia="Times New Roman" w:hAnsi="Times New Roman" w:cs="Times New Roman"/>
          <w:color w:val="000000"/>
          <w:sz w:val="24"/>
          <w:szCs w:val="24"/>
          <w:lang w:val="kk-KZ" w:eastAsia="ru-RU"/>
        </w:rPr>
        <w:t xml:space="preserve">нда </w:t>
      </w:r>
      <w:r w:rsidRPr="00660FDB">
        <w:rPr>
          <w:rFonts w:ascii="Times New Roman" w:hAnsi="Times New Roman" w:cs="Times New Roman"/>
          <w:sz w:val="24"/>
          <w:szCs w:val="24"/>
          <w:lang w:val="kk-KZ"/>
        </w:rPr>
        <w:t>2021 жылғы 8-23 қыркүйек аралығында «Халықаралық қатынастар тарихы» модулі бойынша, 2021 жылғы 4-20 қазан аралығында «Халықаралық қатынастар теориясы» модулі бойынша</w:t>
      </w:r>
      <w:r w:rsidRPr="00660FDB">
        <w:rPr>
          <w:rFonts w:ascii="Times New Roman" w:eastAsia="Times New Roman" w:hAnsi="Times New Roman" w:cs="Times New Roman"/>
          <w:color w:val="000000"/>
          <w:sz w:val="24"/>
          <w:szCs w:val="24"/>
          <w:lang w:val="kk-KZ" w:eastAsia="ru-RU"/>
        </w:rPr>
        <w:t xml:space="preserve"> </w:t>
      </w:r>
      <w:r w:rsidRPr="00660FDB">
        <w:rPr>
          <w:rFonts w:ascii="Times New Roman" w:hAnsi="Times New Roman" w:cs="Times New Roman"/>
          <w:sz w:val="24"/>
          <w:szCs w:val="24"/>
          <w:lang w:val="kk-KZ"/>
        </w:rPr>
        <w:t>2021 жылғы 26 қазан мен 9 қараша аралығында «Дипломатиялық қызмет тәжірибесі» модулі бойынша,</w:t>
      </w:r>
      <w:r w:rsidRPr="00660FDB">
        <w:rPr>
          <w:rFonts w:ascii="Times New Roman" w:eastAsia="Times New Roman" w:hAnsi="Times New Roman" w:cs="Times New Roman"/>
          <w:color w:val="000000"/>
          <w:sz w:val="24"/>
          <w:szCs w:val="24"/>
          <w:lang w:val="kk-KZ" w:eastAsia="ru-RU"/>
        </w:rPr>
        <w:t xml:space="preserve"> </w:t>
      </w:r>
      <w:r w:rsidRPr="00660FDB">
        <w:rPr>
          <w:rFonts w:ascii="Times New Roman" w:hAnsi="Times New Roman" w:cs="Times New Roman"/>
          <w:sz w:val="24"/>
          <w:szCs w:val="24"/>
          <w:lang w:val="kk-KZ"/>
        </w:rPr>
        <w:t>2021 жылғы 12-24 қараша аралығында «Сыртқы саясаттың негізгі бағыттары» модулі бойынша,</w:t>
      </w:r>
      <w:r w:rsidRPr="00660FDB">
        <w:rPr>
          <w:rFonts w:ascii="Times New Roman" w:eastAsia="Times New Roman" w:hAnsi="Times New Roman" w:cs="Times New Roman"/>
          <w:color w:val="000000"/>
          <w:sz w:val="24"/>
          <w:szCs w:val="24"/>
          <w:lang w:val="kk-KZ" w:eastAsia="ru-RU"/>
        </w:rPr>
        <w:t xml:space="preserve"> </w:t>
      </w:r>
      <w:r w:rsidRPr="00660FDB">
        <w:rPr>
          <w:rFonts w:ascii="Times New Roman" w:hAnsi="Times New Roman" w:cs="Times New Roman"/>
          <w:sz w:val="24"/>
          <w:szCs w:val="24"/>
          <w:lang w:val="kk-KZ"/>
        </w:rPr>
        <w:t>2021 жылғы 26 қараша мен 9 желтоқсан аралығында «Интеграциялық процестер» модулі бойынша,</w:t>
      </w:r>
      <w:r w:rsidRPr="00660FDB">
        <w:rPr>
          <w:rFonts w:ascii="Times New Roman" w:eastAsia="Times New Roman" w:hAnsi="Times New Roman" w:cs="Times New Roman"/>
          <w:color w:val="000000"/>
          <w:sz w:val="24"/>
          <w:szCs w:val="24"/>
          <w:lang w:val="kk-KZ" w:eastAsia="ru-RU"/>
        </w:rPr>
        <w:t xml:space="preserve"> </w:t>
      </w:r>
      <w:r w:rsidRPr="00660FDB">
        <w:rPr>
          <w:rFonts w:ascii="Times New Roman" w:hAnsi="Times New Roman" w:cs="Times New Roman"/>
          <w:sz w:val="24"/>
          <w:szCs w:val="24"/>
          <w:lang w:val="kk-KZ"/>
        </w:rPr>
        <w:t>2021 жылғы 14-29 желтоқсан аралығында «Саяси жүйелер» модулі бойынша,</w:t>
      </w:r>
      <w:r w:rsidRPr="00660FDB">
        <w:rPr>
          <w:rFonts w:ascii="Times New Roman" w:eastAsia="Times New Roman" w:hAnsi="Times New Roman" w:cs="Times New Roman"/>
          <w:color w:val="000000"/>
          <w:sz w:val="24"/>
          <w:szCs w:val="24"/>
          <w:lang w:val="kk-KZ" w:eastAsia="ru-RU"/>
        </w:rPr>
        <w:t xml:space="preserve"> </w:t>
      </w:r>
      <w:r w:rsidRPr="00660FDB">
        <w:rPr>
          <w:rFonts w:ascii="Times New Roman" w:hAnsi="Times New Roman" w:cs="Times New Roman"/>
          <w:sz w:val="24"/>
          <w:szCs w:val="24"/>
          <w:lang w:val="kk-KZ"/>
        </w:rPr>
        <w:t>2022 жылғы 7-21 қаңтар аралығында «Дипломатия теориясы» модулі бойынша халықаралық талаптарға сәйкес біліктілігін арттыру курсын онлайн форматта өтті.</w:t>
      </w:r>
    </w:p>
    <w:p w:rsidR="00B94B0D" w:rsidRDefault="00B94B0D" w:rsidP="00B94B0D">
      <w:pPr>
        <w:spacing w:after="0" w:line="240" w:lineRule="auto"/>
        <w:ind w:left="142"/>
        <w:jc w:val="both"/>
        <w:rPr>
          <w:rFonts w:ascii="Times New Roman" w:hAnsi="Times New Roman" w:cs="Times New Roman"/>
          <w:sz w:val="24"/>
          <w:szCs w:val="24"/>
          <w:lang w:val="kk-KZ"/>
        </w:rPr>
      </w:pPr>
    </w:p>
    <w:p w:rsidR="00B94B0D" w:rsidRPr="00B94B0D" w:rsidRDefault="00B94B0D" w:rsidP="00B94B0D">
      <w:pPr>
        <w:pStyle w:val="ab"/>
        <w:jc w:val="center"/>
        <w:rPr>
          <w:rFonts w:cs="Times New Roman"/>
          <w:b/>
          <w:sz w:val="24"/>
          <w:szCs w:val="24"/>
          <w:lang w:val="kk-KZ"/>
        </w:rPr>
      </w:pPr>
      <w:r w:rsidRPr="00B94B0D">
        <w:rPr>
          <w:rFonts w:cs="Times New Roman"/>
          <w:b/>
          <w:sz w:val="24"/>
          <w:szCs w:val="24"/>
          <w:lang w:val="kk-KZ"/>
        </w:rPr>
        <w:t>«Халықаралық қатынастар және халықаралық құқық» кафедрасының</w:t>
      </w:r>
    </w:p>
    <w:p w:rsidR="00B94B0D" w:rsidRPr="00B94B0D" w:rsidRDefault="00B94B0D" w:rsidP="00B94B0D">
      <w:pPr>
        <w:pStyle w:val="ab"/>
        <w:rPr>
          <w:rFonts w:cs="Times New Roman"/>
          <w:sz w:val="24"/>
          <w:szCs w:val="24"/>
          <w:lang w:val="kk-KZ"/>
        </w:rPr>
      </w:pPr>
      <w:r w:rsidRPr="00B94B0D">
        <w:rPr>
          <w:rFonts w:cs="Times New Roman"/>
          <w:b/>
          <w:sz w:val="24"/>
          <w:szCs w:val="24"/>
          <w:lang w:val="kk-KZ"/>
        </w:rPr>
        <w:t>2021-2022 оқу жылының  жылдық тәрбие жұмысының</w:t>
      </w:r>
      <w:r w:rsidRPr="00B94B0D">
        <w:rPr>
          <w:rFonts w:cs="Times New Roman"/>
          <w:sz w:val="24"/>
          <w:szCs w:val="24"/>
          <w:lang w:val="kk-KZ"/>
        </w:rPr>
        <w:t xml:space="preserve"> </w:t>
      </w:r>
      <w:r w:rsidRPr="00B94B0D">
        <w:rPr>
          <w:rFonts w:cs="Times New Roman"/>
          <w:b/>
          <w:sz w:val="24"/>
          <w:szCs w:val="24"/>
          <w:lang w:val="kk-KZ"/>
        </w:rPr>
        <w:t>ЕСЕБІ</w:t>
      </w:r>
    </w:p>
    <w:p w:rsidR="00B94B0D" w:rsidRPr="00B94B0D" w:rsidRDefault="00B94B0D" w:rsidP="00B94B0D">
      <w:pPr>
        <w:pStyle w:val="ab"/>
        <w:jc w:val="center"/>
        <w:rPr>
          <w:rFonts w:cs="Times New Roman"/>
          <w:b/>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     2021-2022 (27.08.2021ж.) оқу жылының басында кафедра меңгерушісі және кафедра аға тәлімгерімен </w:t>
      </w:r>
      <w:r w:rsidRPr="00B94B0D">
        <w:rPr>
          <w:rFonts w:cs="Times New Roman"/>
          <w:bCs/>
          <w:noProof/>
          <w:sz w:val="24"/>
          <w:szCs w:val="24"/>
          <w:lang w:val="kk-KZ"/>
        </w:rPr>
        <w:t xml:space="preserve"> кафедраның тәрбие жұмысының жылдық жоспары бекітілді. </w:t>
      </w:r>
      <w:r w:rsidRPr="00B94B0D">
        <w:rPr>
          <w:rFonts w:cs="Times New Roman"/>
          <w:sz w:val="24"/>
          <w:szCs w:val="24"/>
          <w:lang w:val="kk-KZ"/>
        </w:rPr>
        <w:t xml:space="preserve">«Халықаралық қатынастар және халықаралық құқық»  кафедрасында 12 тәлімгерлік топ бар.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1. Ұйымдастыру жұмыстары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27.08.2021ж 12.00-13.00 аралығы, бас ғимарат 150 ауд. «Халықаралық қатынастар және халықаралық құқық» кафедрасының меңгерушісінің м.а Мамашарипова Гүлнар Ануаровна 2021-2022 оқу жылындағы тәрбие жұмысының жоспарын факультеттің жылдық тәрбие жұмысының жоспарына сәйкес 10 бағыт бойынша төмендегідей бекітуге ұсынды.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2021– 2022 оқу жылындағы кафедрамызға тиесілі 12 тәлімгерлік топқа, топ тәлімгерлерін келесідей ретпен бекітуге ұсынды.</w:t>
      </w:r>
    </w:p>
    <w:p w:rsidR="00B94B0D" w:rsidRPr="00B94B0D" w:rsidRDefault="00B94B0D" w:rsidP="00B94B0D">
      <w:pPr>
        <w:pStyle w:val="ab"/>
        <w:rPr>
          <w:rFonts w:cs="Times New Roman"/>
          <w:sz w:val="24"/>
          <w:szCs w:val="24"/>
          <w:lang w:val="kk-KZ"/>
        </w:rPr>
      </w:pP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4410"/>
        <w:gridCol w:w="1821"/>
        <w:gridCol w:w="3562"/>
      </w:tblGrid>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Топ тәлімгерлері</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Топтар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Дәрежесі</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1</w:t>
            </w:r>
          </w:p>
        </w:tc>
        <w:tc>
          <w:tcPr>
            <w:tcW w:w="4410" w:type="dxa"/>
            <w:tcBorders>
              <w:top w:val="single" w:sz="4" w:space="0" w:color="auto"/>
              <w:left w:val="single" w:sz="4" w:space="0" w:color="auto"/>
              <w:bottom w:val="single" w:sz="4" w:space="0" w:color="auto"/>
              <w:right w:val="single" w:sz="4" w:space="0" w:color="auto"/>
            </w:tcBorders>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Абдуали Мадина Абунасырқызы</w:t>
            </w:r>
          </w:p>
        </w:tc>
        <w:tc>
          <w:tcPr>
            <w:tcW w:w="1821" w:type="dxa"/>
            <w:tcBorders>
              <w:top w:val="single" w:sz="4" w:space="0" w:color="auto"/>
              <w:left w:val="single" w:sz="4" w:space="0" w:color="auto"/>
              <w:bottom w:val="single" w:sz="4" w:space="0" w:color="auto"/>
              <w:right w:val="single" w:sz="4" w:space="0" w:color="auto"/>
            </w:tcBorders>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ЮМ-21-3к</w:t>
            </w:r>
          </w:p>
        </w:tc>
        <w:tc>
          <w:tcPr>
            <w:tcW w:w="3562" w:type="dxa"/>
            <w:tcBorders>
              <w:top w:val="single" w:sz="4" w:space="0" w:color="auto"/>
              <w:left w:val="single" w:sz="4" w:space="0" w:color="auto"/>
              <w:bottom w:val="single" w:sz="4" w:space="0" w:color="auto"/>
              <w:right w:val="single" w:sz="4" w:space="0" w:color="auto"/>
            </w:tcBorders>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оқытушы</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Орынбаев Жасұлан Балабек</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ЮМ-21-3р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оқытушы</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3</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Жайлауова Гүлсапар Мырзакадыровна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ЮМ-20-3к1</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аға оқытушы</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Бедебаев Тимур Аширалиевич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ЮМ-20-3тк</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аға оқытушы</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Бедебаев Тимур Аширалиевич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аға оқытушы</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6</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Мамашарипова Гүлнар Ануаровна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ЮМ-19-3к</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т.ғ.к., доцент</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7</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Шабанов Евгений Иосифович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ЮМ-19-3р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к.и.н., доцент</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8</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color w:val="FF0000"/>
                <w:sz w:val="24"/>
                <w:szCs w:val="24"/>
                <w:lang w:val="kk-KZ"/>
              </w:rPr>
            </w:pPr>
            <w:r w:rsidRPr="00B94B0D">
              <w:rPr>
                <w:rFonts w:cs="Times New Roman"/>
                <w:color w:val="000000"/>
                <w:sz w:val="24"/>
                <w:szCs w:val="24"/>
                <w:lang w:val="kk-KZ"/>
              </w:rPr>
              <w:t>Таубаева Мираш Емешевна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w:t>
            </w:r>
            <w:r w:rsidRPr="00B94B0D">
              <w:rPr>
                <w:rFonts w:cs="Times New Roman"/>
                <w:sz w:val="24"/>
                <w:szCs w:val="24"/>
              </w:rPr>
              <w:t>к</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ф.ғ.к.,доцент</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9</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color w:val="000000"/>
                <w:sz w:val="24"/>
                <w:szCs w:val="24"/>
                <w:lang w:val="kk-KZ"/>
              </w:rPr>
            </w:pPr>
            <w:r w:rsidRPr="00B94B0D">
              <w:rPr>
                <w:rFonts w:cs="Times New Roman"/>
                <w:sz w:val="24"/>
                <w:szCs w:val="24"/>
                <w:lang w:val="kk-KZ"/>
              </w:rPr>
              <w:t>Шабанов Евгений Иосифович</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к.и.н., доцент</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10</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color w:val="000000"/>
                <w:sz w:val="24"/>
                <w:szCs w:val="24"/>
                <w:lang w:val="kk-KZ"/>
              </w:rPr>
              <w:t>Таубаева Мираш Емешевна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3тр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ф.ғ.к.,доцент</w:t>
            </w:r>
          </w:p>
        </w:tc>
      </w:tr>
      <w:tr w:rsidR="00B94B0D" w:rsidRPr="00B94B0D" w:rsidTr="00937018">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11</w:t>
            </w:r>
          </w:p>
        </w:tc>
        <w:tc>
          <w:tcPr>
            <w:tcW w:w="4410"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Бижанов Ислам </w:t>
            </w:r>
          </w:p>
        </w:tc>
        <w:tc>
          <w:tcPr>
            <w:tcW w:w="182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rPr>
            </w:pPr>
            <w:r w:rsidRPr="00B94B0D">
              <w:rPr>
                <w:rFonts w:cs="Times New Roman"/>
                <w:sz w:val="24"/>
                <w:szCs w:val="24"/>
              </w:rPr>
              <w:t>ЮМ-20-</w:t>
            </w:r>
            <w:r w:rsidRPr="00B94B0D">
              <w:rPr>
                <w:rFonts w:cs="Times New Roman"/>
                <w:sz w:val="24"/>
                <w:szCs w:val="24"/>
                <w:lang w:val="kk-KZ"/>
              </w:rPr>
              <w:t>9к</w:t>
            </w:r>
          </w:p>
        </w:tc>
        <w:tc>
          <w:tcPr>
            <w:tcW w:w="35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аға оқытушы</w:t>
            </w:r>
          </w:p>
        </w:tc>
      </w:tr>
    </w:tbl>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 2021–2022 оқу жылындағы кафедрамызға тиесілі 12 академиялық топтардың топ басшылары келесідей ретпен бекітілді.</w:t>
      </w:r>
    </w:p>
    <w:tbl>
      <w:tblPr>
        <w:tblW w:w="10396" w:type="dxa"/>
        <w:jc w:val="center"/>
        <w:tblInd w:w="-3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2309"/>
        <w:gridCol w:w="1793"/>
        <w:gridCol w:w="1623"/>
        <w:gridCol w:w="2188"/>
        <w:gridCol w:w="1992"/>
      </w:tblGrid>
      <w:tr w:rsidR="00B94B0D" w:rsidRPr="00B94B0D" w:rsidTr="00937018">
        <w:trPr>
          <w:trHeight w:val="1185"/>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w:t>
            </w:r>
          </w:p>
        </w:tc>
        <w:tc>
          <w:tcPr>
            <w:tcW w:w="230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Топ тәлімгерлері</w:t>
            </w:r>
          </w:p>
        </w:tc>
        <w:tc>
          <w:tcPr>
            <w:tcW w:w="179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 xml:space="preserve">Топ </w:t>
            </w:r>
            <w:r>
              <w:rPr>
                <w:rFonts w:cs="Times New Roman"/>
                <w:sz w:val="24"/>
                <w:szCs w:val="24"/>
                <w:lang w:val="kk-KZ"/>
              </w:rPr>
              <w:t>т</w:t>
            </w:r>
            <w:r w:rsidRPr="00B94B0D">
              <w:rPr>
                <w:rFonts w:cs="Times New Roman"/>
                <w:sz w:val="24"/>
                <w:szCs w:val="24"/>
                <w:lang w:val="kk-KZ"/>
              </w:rPr>
              <w:t>әлімгерлері ұялы сымтетігі</w:t>
            </w:r>
          </w:p>
        </w:tc>
        <w:tc>
          <w:tcPr>
            <w:tcW w:w="162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Топтар</w:t>
            </w:r>
          </w:p>
        </w:tc>
        <w:tc>
          <w:tcPr>
            <w:tcW w:w="218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Топ басшылары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 xml:space="preserve">Топ басшыларының ұялы сымтетігі </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w:t>
            </w:r>
          </w:p>
          <w:p w:rsidR="00B94B0D" w:rsidRPr="00B94B0D" w:rsidRDefault="00B94B0D" w:rsidP="00B94B0D">
            <w:pPr>
              <w:pStyle w:val="ab"/>
              <w:rPr>
                <w:rFonts w:cs="Times New Roman"/>
                <w:sz w:val="24"/>
                <w:szCs w:val="24"/>
                <w:lang w:val="kk-KZ"/>
              </w:rPr>
            </w:pPr>
          </w:p>
        </w:tc>
        <w:tc>
          <w:tcPr>
            <w:tcW w:w="2309" w:type="dxa"/>
            <w:tcBorders>
              <w:top w:val="single" w:sz="4" w:space="0" w:color="auto"/>
              <w:left w:val="single" w:sz="4" w:space="0" w:color="auto"/>
              <w:bottom w:val="single" w:sz="4" w:space="0" w:color="auto"/>
              <w:right w:val="single" w:sz="4" w:space="0" w:color="auto"/>
            </w:tcBorders>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Абдуали Мадина Абунасырқызы</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87028505898</w:t>
            </w:r>
          </w:p>
        </w:tc>
        <w:tc>
          <w:tcPr>
            <w:tcW w:w="1623" w:type="dxa"/>
            <w:tcBorders>
              <w:top w:val="single" w:sz="4" w:space="0" w:color="auto"/>
              <w:left w:val="single" w:sz="4" w:space="0" w:color="auto"/>
              <w:right w:val="single" w:sz="4" w:space="0" w:color="auto"/>
            </w:tcBorders>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ЮМ-21-3к</w:t>
            </w:r>
          </w:p>
        </w:tc>
        <w:tc>
          <w:tcPr>
            <w:tcW w:w="2188" w:type="dxa"/>
            <w:tcBorders>
              <w:top w:val="single" w:sz="4" w:space="0" w:color="auto"/>
              <w:left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Слам Алтынай Батырбекқызы</w:t>
            </w:r>
          </w:p>
        </w:tc>
        <w:tc>
          <w:tcPr>
            <w:tcW w:w="1992" w:type="dxa"/>
            <w:tcBorders>
              <w:top w:val="single" w:sz="4" w:space="0" w:color="auto"/>
              <w:left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87758072948</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2</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rPr>
                <w:rFonts w:cs="Times New Roman"/>
                <w:sz w:val="24"/>
                <w:szCs w:val="24"/>
                <w:lang w:val="kk-KZ"/>
              </w:rPr>
            </w:pPr>
          </w:p>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Орынбаев Жасұлан Балабекович</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87016633805</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ЮМ-21-3р</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Балтабай Алина Қанатқызы</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87472451021</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3</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Жайлауова Гүлсапар Мырзакадыровна</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87477187839</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ЮМ-20-3к</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Кудратуллаева Гүлрух Муминжанқызы</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87082865638</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4</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Бедебаев Тимур Аширалиевич</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87015199708</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ЮМ-20-3тк</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Камал Диана Бауыржанқызы</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87029868748</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5</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Бедебаев Тимур Аширалиевич</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87015199708</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ЮМ-20-3р</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Кенжаева Жасмин Ержановна</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87082582505</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6</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Мамашарипова  Гүлнар Ануаровна</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87017734619</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ЮМ-19-3к</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Бегайдарова Даяна Арсланбековна</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87758086100</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7</w:t>
            </w:r>
          </w:p>
        </w:tc>
        <w:tc>
          <w:tcPr>
            <w:tcW w:w="2309" w:type="dxa"/>
            <w:tcBorders>
              <w:top w:val="single" w:sz="4" w:space="0" w:color="auto"/>
              <w:left w:val="single" w:sz="4" w:space="0" w:color="auto"/>
              <w:bottom w:val="single" w:sz="4" w:space="0" w:color="auto"/>
              <w:right w:val="single" w:sz="4" w:space="0" w:color="auto"/>
            </w:tcBorders>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Шабанов Евгений Йосифович</w:t>
            </w:r>
          </w:p>
        </w:tc>
        <w:tc>
          <w:tcPr>
            <w:tcW w:w="1793" w:type="dxa"/>
            <w:tcBorders>
              <w:top w:val="single" w:sz="4" w:space="0" w:color="auto"/>
              <w:left w:val="single" w:sz="4" w:space="0" w:color="auto"/>
              <w:bottom w:val="single" w:sz="4" w:space="0" w:color="auto"/>
              <w:right w:val="single" w:sz="4" w:space="0" w:color="auto"/>
            </w:tcBorders>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87016886379</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ЮМ-19-3р</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Гаппарова Нұржауар</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87715678013</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Таубаева Мираш Емешовна</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87764870701</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ЮМ-18-3к</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Ерсұлтан Жания</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87054354380</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9</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 xml:space="preserve">Шабанов Евгений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Йосифович</w:t>
            </w: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87016886379</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ЮМ-18-3р</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Сейтбек Жасмина Нұржанқызы</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87079300971</w:t>
            </w:r>
          </w:p>
        </w:tc>
      </w:tr>
      <w:tr w:rsidR="00B94B0D" w:rsidRPr="00B94B0D" w:rsidTr="00937018">
        <w:trPr>
          <w:trHeight w:val="444"/>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10</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color w:val="000000"/>
                <w:sz w:val="24"/>
                <w:szCs w:val="24"/>
                <w:lang w:val="kk-KZ"/>
              </w:rPr>
            </w:pPr>
            <w:r w:rsidRPr="00B94B0D">
              <w:rPr>
                <w:rFonts w:cs="Times New Roman"/>
                <w:sz w:val="24"/>
                <w:szCs w:val="24"/>
                <w:lang w:val="kk-KZ"/>
              </w:rPr>
              <w:t>Таубаева Мираш Емешовна</w:t>
            </w:r>
          </w:p>
          <w:p w:rsidR="00B94B0D" w:rsidRPr="00B94B0D" w:rsidRDefault="00B94B0D" w:rsidP="00B94B0D">
            <w:pPr>
              <w:pStyle w:val="ab"/>
              <w:rPr>
                <w:rFonts w:cs="Times New Roman"/>
                <w:color w:val="FF0000"/>
                <w:sz w:val="24"/>
                <w:szCs w:val="24"/>
                <w:lang w:val="kk-KZ"/>
              </w:rPr>
            </w:pP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color w:val="FF0000"/>
                <w:sz w:val="24"/>
                <w:szCs w:val="24"/>
                <w:lang w:val="kk-KZ"/>
              </w:rPr>
            </w:pPr>
            <w:r w:rsidRPr="00B94B0D">
              <w:rPr>
                <w:rFonts w:cs="Times New Roman"/>
                <w:sz w:val="24"/>
                <w:szCs w:val="24"/>
                <w:lang w:val="kk-KZ"/>
              </w:rPr>
              <w:t>87764870701</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rPr>
              <w:t>ЮМ-</w:t>
            </w:r>
            <w:r w:rsidRPr="00B94B0D">
              <w:rPr>
                <w:rFonts w:cs="Times New Roman"/>
                <w:sz w:val="24"/>
                <w:szCs w:val="24"/>
                <w:lang w:val="kk-KZ"/>
              </w:rPr>
              <w:t>18-3тр</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 xml:space="preserve">Орынбаева Сабина </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87474104964</w:t>
            </w:r>
          </w:p>
        </w:tc>
      </w:tr>
      <w:tr w:rsidR="00B94B0D" w:rsidRPr="00B94B0D" w:rsidTr="00937018">
        <w:trPr>
          <w:jc w:val="center"/>
        </w:trPr>
        <w:tc>
          <w:tcPr>
            <w:tcW w:w="491"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11</w:t>
            </w:r>
          </w:p>
        </w:tc>
        <w:tc>
          <w:tcPr>
            <w:tcW w:w="2309"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color w:val="000000"/>
                <w:sz w:val="24"/>
                <w:szCs w:val="24"/>
                <w:lang w:val="kk-KZ"/>
              </w:rPr>
            </w:pPr>
            <w:r w:rsidRPr="00B94B0D">
              <w:rPr>
                <w:rFonts w:cs="Times New Roman"/>
                <w:color w:val="000000"/>
                <w:sz w:val="24"/>
                <w:szCs w:val="24"/>
                <w:lang w:val="kk-KZ"/>
              </w:rPr>
              <w:t>Бижанов Ислам Бекжигитович</w:t>
            </w:r>
          </w:p>
          <w:p w:rsidR="00B94B0D" w:rsidRPr="00B94B0D" w:rsidRDefault="00B94B0D" w:rsidP="00B94B0D">
            <w:pPr>
              <w:pStyle w:val="ab"/>
              <w:rPr>
                <w:rFonts w:cs="Times New Roman"/>
                <w:color w:val="000000"/>
                <w:sz w:val="24"/>
                <w:szCs w:val="24"/>
                <w:lang w:val="kk-KZ"/>
              </w:rPr>
            </w:pPr>
          </w:p>
        </w:tc>
        <w:tc>
          <w:tcPr>
            <w:tcW w:w="179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color w:val="000000"/>
                <w:sz w:val="24"/>
                <w:szCs w:val="24"/>
                <w:lang w:val="kk-KZ"/>
              </w:rPr>
            </w:pPr>
            <w:r w:rsidRPr="00B94B0D">
              <w:rPr>
                <w:rFonts w:cs="Times New Roman"/>
                <w:color w:val="000000"/>
                <w:sz w:val="24"/>
                <w:szCs w:val="24"/>
                <w:lang w:val="kk-KZ"/>
              </w:rPr>
              <w:t>87015478453</w:t>
            </w:r>
          </w:p>
        </w:tc>
        <w:tc>
          <w:tcPr>
            <w:tcW w:w="1623"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rPr>
              <w:t>ЮМ-</w:t>
            </w:r>
            <w:r w:rsidRPr="00B94B0D">
              <w:rPr>
                <w:rFonts w:cs="Times New Roman"/>
                <w:sz w:val="24"/>
                <w:szCs w:val="24"/>
                <w:lang w:val="kk-KZ"/>
              </w:rPr>
              <w:t>20</w:t>
            </w:r>
            <w:r w:rsidRPr="00B94B0D">
              <w:rPr>
                <w:rFonts w:cs="Times New Roman"/>
                <w:sz w:val="24"/>
                <w:szCs w:val="24"/>
              </w:rPr>
              <w:t>-</w:t>
            </w:r>
            <w:r w:rsidRPr="00B94B0D">
              <w:rPr>
                <w:rFonts w:cs="Times New Roman"/>
                <w:sz w:val="24"/>
                <w:szCs w:val="24"/>
                <w:lang w:val="kk-KZ"/>
              </w:rPr>
              <w:t>9к</w:t>
            </w:r>
          </w:p>
        </w:tc>
        <w:tc>
          <w:tcPr>
            <w:tcW w:w="2188"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Бердалы Данияр Сағитұлы</w:t>
            </w:r>
          </w:p>
        </w:tc>
        <w:tc>
          <w:tcPr>
            <w:tcW w:w="1992" w:type="dxa"/>
            <w:tcBorders>
              <w:top w:val="single" w:sz="4" w:space="0" w:color="auto"/>
              <w:left w:val="single" w:sz="4" w:space="0" w:color="auto"/>
              <w:bottom w:val="single" w:sz="4" w:space="0" w:color="auto"/>
              <w:right w:val="single" w:sz="4" w:space="0" w:color="auto"/>
            </w:tcBorders>
            <w:vAlign w:val="center"/>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87478860567</w:t>
            </w:r>
          </w:p>
        </w:tc>
      </w:tr>
    </w:tbl>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Сонымен қатар, 2021-2022 оқу жылының I-жартысындағы кафедрамыздың тәлімгерлік топтарының тәлімгерлік сағаттарының кестесін төмендегідей ретте бекітіп және сол кестеге сәйкес орындалуы жүзеге асырылды.</w:t>
      </w:r>
    </w:p>
    <w:p w:rsidR="00B94B0D" w:rsidRPr="00B94B0D" w:rsidRDefault="00B94B0D" w:rsidP="00B94B0D">
      <w:pPr>
        <w:pStyle w:val="ab"/>
        <w:rPr>
          <w:rFonts w:cs="Times New Roman"/>
          <w:sz w:val="24"/>
          <w:szCs w:val="24"/>
          <w:lang w:val="kk-KZ"/>
        </w:rPr>
      </w:pPr>
    </w:p>
    <w:tbl>
      <w:tblPr>
        <w:tblW w:w="10096" w:type="dxa"/>
        <w:jc w:val="center"/>
        <w:tblInd w:w="-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803"/>
        <w:gridCol w:w="1762"/>
        <w:gridCol w:w="1948"/>
        <w:gridCol w:w="1904"/>
      </w:tblGrid>
      <w:tr w:rsidR="00B94B0D" w:rsidRPr="00B94B0D" w:rsidTr="00937018">
        <w:trPr>
          <w:trHeight w:val="1185"/>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Топ тәлімгерлері</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Топтар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Өткізу уақыты</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Аудиториясы</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w:t>
            </w:r>
          </w:p>
        </w:tc>
        <w:tc>
          <w:tcPr>
            <w:tcW w:w="3803" w:type="dxa"/>
            <w:tcBorders>
              <w:top w:val="single" w:sz="4" w:space="0" w:color="auto"/>
              <w:left w:val="single" w:sz="4" w:space="0" w:color="auto"/>
              <w:bottom w:val="single" w:sz="4" w:space="0" w:color="auto"/>
              <w:right w:val="single" w:sz="4" w:space="0" w:color="auto"/>
            </w:tcBorders>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Абдуали Мадина Абунасырқызы</w:t>
            </w:r>
          </w:p>
        </w:tc>
        <w:tc>
          <w:tcPr>
            <w:tcW w:w="1762" w:type="dxa"/>
            <w:tcBorders>
              <w:top w:val="single" w:sz="4" w:space="0" w:color="auto"/>
              <w:left w:val="single" w:sz="4" w:space="0" w:color="auto"/>
              <w:bottom w:val="single" w:sz="4" w:space="0" w:color="auto"/>
              <w:right w:val="single" w:sz="4" w:space="0" w:color="auto"/>
            </w:tcBorders>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ЮМ-21-3к</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en-US"/>
              </w:rPr>
            </w:pPr>
            <w:r w:rsidRPr="00B94B0D">
              <w:rPr>
                <w:rFonts w:cs="Times New Roman"/>
                <w:sz w:val="24"/>
                <w:szCs w:val="24"/>
                <w:lang w:val="kk-KZ"/>
              </w:rPr>
              <w:t xml:space="preserve">Жұма </w:t>
            </w:r>
            <w:r w:rsidRPr="00B94B0D">
              <w:rPr>
                <w:rFonts w:cs="Times New Roman"/>
                <w:sz w:val="24"/>
                <w:szCs w:val="24"/>
                <w:lang w:val="en-US"/>
              </w:rPr>
              <w:t>14.40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432 гл</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2</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Орынбаев Жасұлан Балабек</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ЮМ-21-3р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en-US"/>
              </w:rPr>
            </w:pPr>
            <w:r w:rsidRPr="00B94B0D">
              <w:rPr>
                <w:rFonts w:cs="Times New Roman"/>
                <w:sz w:val="24"/>
                <w:szCs w:val="24"/>
                <w:lang w:val="en-US"/>
              </w:rPr>
              <w:t xml:space="preserve">Сейсенбі </w:t>
            </w:r>
            <w:r w:rsidRPr="00B94B0D">
              <w:rPr>
                <w:rFonts w:cs="Times New Roman"/>
                <w:sz w:val="24"/>
                <w:szCs w:val="24"/>
                <w:lang w:val="kk-KZ"/>
              </w:rPr>
              <w:t>14:</w:t>
            </w:r>
            <w:r w:rsidRPr="00B94B0D">
              <w:rPr>
                <w:rFonts w:cs="Times New Roman"/>
                <w:sz w:val="24"/>
                <w:szCs w:val="24"/>
                <w:lang w:val="en-US"/>
              </w:rPr>
              <w:t>00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156 гл</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3</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Жайлауова Гүлсапар Мырзакадыровна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ЮМ-20-3к1</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Жұма </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307 Д</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4</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Бедебаев Тимур Аширалиевич</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ЮМ-20-3тк</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Дүйсенбі 15:00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И.</w:t>
            </w:r>
            <w:r w:rsidRPr="00B94B0D">
              <w:rPr>
                <w:rFonts w:cs="Times New Roman"/>
                <w:sz w:val="24"/>
                <w:szCs w:val="24"/>
                <w:lang w:val="en-US"/>
              </w:rPr>
              <w:t>8201702050</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П.</w:t>
            </w:r>
            <w:r w:rsidRPr="00B94B0D">
              <w:rPr>
                <w:rFonts w:cs="Times New Roman"/>
                <w:sz w:val="24"/>
                <w:szCs w:val="24"/>
                <w:lang w:val="en-US"/>
              </w:rPr>
              <w:t>775432</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5</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Бедебаев Тимур Аширалиевич</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ЮМ-20-3р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Сейсенбі 12:50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428 гл</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6</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Мамашарипова Гүлнар Ануаровна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ЮМ-19-3к</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Сейсенбі 12:50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111 Д</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7</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Шабанов Евгений Иосифович</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ЮМ-19-3р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Сейсенбі 15:00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И.7411330079</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П.</w:t>
            </w:r>
            <w:r w:rsidRPr="00B94B0D">
              <w:rPr>
                <w:rFonts w:cs="Times New Roman"/>
                <w:sz w:val="24"/>
                <w:szCs w:val="24"/>
                <w:lang w:val="en-US"/>
              </w:rPr>
              <w:t>253346</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8</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color w:val="FF0000"/>
                <w:sz w:val="24"/>
                <w:szCs w:val="24"/>
                <w:lang w:val="kk-KZ"/>
              </w:rPr>
            </w:pPr>
            <w:r w:rsidRPr="00B94B0D">
              <w:rPr>
                <w:rFonts w:cs="Times New Roman"/>
                <w:color w:val="000000"/>
                <w:sz w:val="24"/>
                <w:szCs w:val="24"/>
                <w:lang w:val="kk-KZ"/>
              </w:rPr>
              <w:t>Таубаева Мираш Емешевна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w:t>
            </w:r>
            <w:r w:rsidRPr="00B94B0D">
              <w:rPr>
                <w:rFonts w:cs="Times New Roman"/>
                <w:sz w:val="24"/>
                <w:szCs w:val="24"/>
              </w:rPr>
              <w:t>к</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Жұма 12:30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И.2822249434</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П.839956</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9</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color w:val="000000"/>
                <w:sz w:val="24"/>
                <w:szCs w:val="24"/>
                <w:lang w:val="kk-KZ"/>
              </w:rPr>
            </w:pPr>
            <w:r w:rsidRPr="00B94B0D">
              <w:rPr>
                <w:rFonts w:cs="Times New Roman"/>
                <w:sz w:val="24"/>
                <w:szCs w:val="24"/>
                <w:lang w:val="kk-KZ"/>
              </w:rPr>
              <w:t>Шабанов Евгений Иосифович</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Сейсенбі 15:00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425 Бас ғимарат</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10</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color w:val="000000"/>
                <w:sz w:val="24"/>
                <w:szCs w:val="24"/>
                <w:lang w:val="kk-KZ"/>
              </w:rPr>
              <w:t>Таубаева Мираш Емешевна</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rPr>
              <w:t>ЮМ-</w:t>
            </w:r>
            <w:r w:rsidRPr="00B94B0D">
              <w:rPr>
                <w:rFonts w:cs="Times New Roman"/>
                <w:sz w:val="24"/>
                <w:szCs w:val="24"/>
                <w:lang w:val="kk-KZ"/>
              </w:rPr>
              <w:t>18</w:t>
            </w:r>
            <w:r w:rsidRPr="00B94B0D">
              <w:rPr>
                <w:rFonts w:cs="Times New Roman"/>
                <w:sz w:val="24"/>
                <w:szCs w:val="24"/>
              </w:rPr>
              <w:t>-</w:t>
            </w:r>
            <w:r w:rsidRPr="00B94B0D">
              <w:rPr>
                <w:rFonts w:cs="Times New Roman"/>
                <w:sz w:val="24"/>
                <w:szCs w:val="24"/>
                <w:lang w:val="kk-KZ"/>
              </w:rPr>
              <w:t>3тр</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Жұма 13:10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401 Бас ғимарат</w:t>
            </w:r>
          </w:p>
        </w:tc>
      </w:tr>
      <w:tr w:rsidR="00B94B0D" w:rsidRPr="00B94B0D" w:rsidTr="00937018">
        <w:trPr>
          <w:jc w:val="center"/>
        </w:trPr>
        <w:tc>
          <w:tcPr>
            <w:tcW w:w="679"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11</w:t>
            </w:r>
          </w:p>
        </w:tc>
        <w:tc>
          <w:tcPr>
            <w:tcW w:w="3803"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ind w:firstLine="0"/>
              <w:rPr>
                <w:rFonts w:cs="Times New Roman"/>
                <w:sz w:val="24"/>
                <w:szCs w:val="24"/>
                <w:lang w:val="kk-KZ"/>
              </w:rPr>
            </w:pPr>
            <w:r w:rsidRPr="00B94B0D">
              <w:rPr>
                <w:rFonts w:cs="Times New Roman"/>
                <w:sz w:val="24"/>
                <w:szCs w:val="24"/>
                <w:lang w:val="kk-KZ"/>
              </w:rPr>
              <w:t xml:space="preserve">Бижанов Ислам </w:t>
            </w:r>
          </w:p>
        </w:tc>
        <w:tc>
          <w:tcPr>
            <w:tcW w:w="1762"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rPr>
            </w:pPr>
            <w:r w:rsidRPr="00B94B0D">
              <w:rPr>
                <w:rFonts w:cs="Times New Roman"/>
                <w:sz w:val="24"/>
                <w:szCs w:val="24"/>
              </w:rPr>
              <w:t>ЮМ-20-</w:t>
            </w:r>
            <w:r w:rsidRPr="00B94B0D">
              <w:rPr>
                <w:rFonts w:cs="Times New Roman"/>
                <w:sz w:val="24"/>
                <w:szCs w:val="24"/>
                <w:lang w:val="kk-KZ"/>
              </w:rPr>
              <w:t>9к</w:t>
            </w:r>
          </w:p>
        </w:tc>
        <w:tc>
          <w:tcPr>
            <w:tcW w:w="1948"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Сәрсенбі 14:20</w:t>
            </w:r>
          </w:p>
        </w:tc>
        <w:tc>
          <w:tcPr>
            <w:tcW w:w="1904" w:type="dxa"/>
            <w:tcBorders>
              <w:top w:val="single" w:sz="4" w:space="0" w:color="auto"/>
              <w:left w:val="single" w:sz="4" w:space="0" w:color="auto"/>
              <w:bottom w:val="single" w:sz="4" w:space="0" w:color="auto"/>
              <w:right w:val="single" w:sz="4" w:space="0" w:color="auto"/>
            </w:tcBorders>
            <w:vAlign w:val="center"/>
            <w:hideMark/>
          </w:tcPr>
          <w:p w:rsidR="00B94B0D" w:rsidRPr="00B94B0D" w:rsidRDefault="00B94B0D" w:rsidP="00B94B0D">
            <w:pPr>
              <w:pStyle w:val="ab"/>
              <w:rPr>
                <w:rFonts w:cs="Times New Roman"/>
                <w:sz w:val="24"/>
                <w:szCs w:val="24"/>
                <w:lang w:val="kk-KZ"/>
              </w:rPr>
            </w:pPr>
            <w:r w:rsidRPr="00B94B0D">
              <w:rPr>
                <w:rFonts w:cs="Times New Roman"/>
                <w:sz w:val="24"/>
                <w:szCs w:val="24"/>
                <w:lang w:val="kk-KZ"/>
              </w:rPr>
              <w:t>312 Д</w:t>
            </w:r>
          </w:p>
        </w:tc>
      </w:tr>
    </w:tbl>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06.09.2021ж. күні </w:t>
      </w:r>
      <w:r w:rsidRPr="00B94B0D">
        <w:rPr>
          <w:rFonts w:eastAsia="Calibri" w:cs="Times New Roman"/>
          <w:sz w:val="24"/>
          <w:szCs w:val="24"/>
          <w:lang w:val="kk-KZ"/>
        </w:rPr>
        <w:t xml:space="preserve">сағат </w:t>
      </w:r>
      <w:r w:rsidRPr="00B94B0D">
        <w:rPr>
          <w:rFonts w:cs="Times New Roman"/>
          <w:sz w:val="24"/>
          <w:szCs w:val="24"/>
          <w:lang w:val="kk-KZ"/>
        </w:rPr>
        <w:t>12.00-13.00 аралығы, бас ғимарат 156 ауд. «Заң» факультеті «Халықаралық қатынастар және халықаралық құқық» кафедрасының аға тәлімгері Абдуали Мадина Абунасырқызы «Білім туралы заңмен», «ЖОО жарғысымен», «Университет ішкі тәртіп ережелерімен», студенттің құқықтары және міндеттері жарғысымен таныстыру. Студенттерге білім сапасын басқару үрдісіне қатысуға түсіндірме жұмыстарын жүргізу жайлы, білім сапасын басқару үрдісіне қатысудың талаптарын түсіндірді. Сонымен қатар, М.Әуезов атындағы ОҚУ-дың этика кодексі Ережесімен толық таныстырып, жүріп-тұрғанда, киім үлгісіне де назар аударып жүрулерін қатаң ескертті. Сонымен қатар М.Әуезов атындағы ОҚУ-да студенттерді әлеуметтік қолдау жүйелі түрде жолға қойылғанын атап өтті.</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06.09.2021ж. күні </w:t>
      </w:r>
      <w:r w:rsidRPr="00B94B0D">
        <w:rPr>
          <w:rFonts w:eastAsia="Calibri" w:cs="Times New Roman"/>
          <w:sz w:val="24"/>
          <w:szCs w:val="24"/>
          <w:lang w:val="kk-KZ"/>
        </w:rPr>
        <w:t xml:space="preserve">сағат </w:t>
      </w:r>
      <w:r w:rsidRPr="00B94B0D">
        <w:rPr>
          <w:rFonts w:cs="Times New Roman"/>
          <w:sz w:val="24"/>
          <w:szCs w:val="24"/>
          <w:lang w:val="kk-KZ"/>
        </w:rPr>
        <w:t xml:space="preserve">14.00-15.00 аралығы, бас ғимарат 156 ауд. «Заң» факультеті «Халықаралық қатынастар және халықаралық құқық» кафедрасының эдвайзері Жайлауова Гүлсапар Мырзакадыровна 1-курс студенттеріне кредиттік технологияның қысқаша ережелерін түсіндіре отырып, жастарға қолдары бос уақыттарын дұрыс пайдалануын ұсынды. Ол үшін университетте барлық жағдай жасалған – деп өз сөзін тәмамдады. </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Style w:val="10"/>
          <w:rFonts w:ascii="Times New Roman" w:eastAsiaTheme="minorHAnsi" w:hAnsi="Times New Roman"/>
          <w:sz w:val="24"/>
          <w:szCs w:val="24"/>
          <w:lang w:val="kk-KZ"/>
        </w:rPr>
      </w:pPr>
      <w:r w:rsidRPr="00B94B0D">
        <w:rPr>
          <w:rFonts w:cs="Times New Roman"/>
          <w:sz w:val="24"/>
          <w:szCs w:val="24"/>
          <w:lang w:val="kk-KZ"/>
        </w:rPr>
        <w:t xml:space="preserve">06.09.2021ж. күні </w:t>
      </w:r>
      <w:r w:rsidRPr="00B94B0D">
        <w:rPr>
          <w:rFonts w:eastAsia="Calibri" w:cs="Times New Roman"/>
          <w:sz w:val="24"/>
          <w:szCs w:val="24"/>
          <w:lang w:val="kk-KZ"/>
        </w:rPr>
        <w:t xml:space="preserve">сағат </w:t>
      </w:r>
      <w:r w:rsidRPr="00B94B0D">
        <w:rPr>
          <w:rFonts w:cs="Times New Roman"/>
          <w:sz w:val="24"/>
          <w:szCs w:val="24"/>
          <w:lang w:val="kk-KZ"/>
        </w:rPr>
        <w:t xml:space="preserve">14.30-15.10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және ОПҚ-құрамы ұйымдастыруымен  01.09.2021 ж. күнгі  </w:t>
      </w:r>
      <w:r w:rsidRPr="00B94B0D">
        <w:rPr>
          <w:rStyle w:val="10"/>
          <w:rFonts w:ascii="Times New Roman" w:eastAsiaTheme="minorHAnsi" w:hAnsi="Times New Roman"/>
          <w:sz w:val="24"/>
          <w:szCs w:val="24"/>
          <w:lang w:val="kk-KZ"/>
        </w:rPr>
        <w:t>Мемлекет басшысы Қасым-Жомарт Тоқаевтың Қазақстан халқына Жолдауын талқыланды.</w:t>
      </w:r>
    </w:p>
    <w:p w:rsidR="00B94B0D" w:rsidRPr="00B94B0D" w:rsidRDefault="00B94B0D" w:rsidP="00B94B0D">
      <w:pPr>
        <w:pStyle w:val="ab"/>
        <w:rPr>
          <w:rFonts w:cs="Times New Roman"/>
          <w:sz w:val="24"/>
          <w:szCs w:val="24"/>
          <w:u w:val="single"/>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14.09.2021ж. күні </w:t>
      </w:r>
      <w:r w:rsidRPr="00B94B0D">
        <w:rPr>
          <w:rFonts w:eastAsia="Calibri" w:cs="Times New Roman"/>
          <w:sz w:val="24"/>
          <w:szCs w:val="24"/>
          <w:lang w:val="kk-KZ"/>
        </w:rPr>
        <w:t xml:space="preserve">сағат </w:t>
      </w:r>
      <w:r w:rsidRPr="00B94B0D">
        <w:rPr>
          <w:rFonts w:cs="Times New Roman"/>
          <w:sz w:val="24"/>
          <w:szCs w:val="24"/>
          <w:lang w:val="kk-KZ"/>
        </w:rPr>
        <w:t>15.00-16.00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және ОПҚ-құрамы мен бірлесе отырып, төменде көрсетілген топ студенттерінің  құжаттарымен толықтай танысып, көрсетілген топ студенттердің оқу төлем ақысына  жеңілдік жасауды университет комисиясына  ұсыныс жасалды.</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17.09.2021ж. күні </w:t>
      </w:r>
      <w:r w:rsidRPr="00B94B0D">
        <w:rPr>
          <w:rFonts w:eastAsia="Calibri" w:cs="Times New Roman"/>
          <w:sz w:val="24"/>
          <w:szCs w:val="24"/>
          <w:lang w:val="kk-KZ"/>
        </w:rPr>
        <w:t xml:space="preserve">сағат </w:t>
      </w:r>
      <w:r w:rsidRPr="00B94B0D">
        <w:rPr>
          <w:rFonts w:cs="Times New Roman"/>
          <w:sz w:val="24"/>
          <w:szCs w:val="24"/>
          <w:lang w:val="kk-KZ"/>
        </w:rPr>
        <w:t>14.30-15.10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факультеттік тәлімгерлер кеңесінің жиналысына және топ басшылар жиналысына қатысу  барлық топ тәлімгерлеріне тиесілі  екендігін айтып өтті.</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17.09.2021ж. күні </w:t>
      </w:r>
      <w:r w:rsidRPr="00B94B0D">
        <w:rPr>
          <w:rFonts w:eastAsia="Calibri" w:cs="Times New Roman"/>
          <w:sz w:val="24"/>
          <w:szCs w:val="24"/>
          <w:lang w:val="kk-KZ"/>
        </w:rPr>
        <w:t xml:space="preserve">сағат </w:t>
      </w:r>
      <w:r w:rsidRPr="00B94B0D">
        <w:rPr>
          <w:rFonts w:cs="Times New Roman"/>
          <w:sz w:val="24"/>
          <w:szCs w:val="24"/>
          <w:lang w:val="kk-KZ"/>
        </w:rPr>
        <w:t>14.30-15.10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алдағы уақытта топтарыңыздағы студенттеріңізге қайта қайта хабарлап отырыңыздар, студенттер оқу төлем ақысының 50% пайызын келісім шартқа сәйкес төлеу керектігін топ студенттеріне ескерту мәселесі және оқу төлемақысын келісім шартта көрсетілген мерзімде төлемеген студент оқудан шығарылатынын ескертемін деп өз сөзін қорытындылады.</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noProof/>
          <w:sz w:val="24"/>
          <w:szCs w:val="24"/>
          <w:lang w:val="kk-KZ"/>
        </w:rPr>
      </w:pPr>
      <w:r w:rsidRPr="00B94B0D">
        <w:rPr>
          <w:rFonts w:cs="Times New Roman"/>
          <w:sz w:val="24"/>
          <w:szCs w:val="24"/>
          <w:lang w:val="kk-KZ"/>
        </w:rPr>
        <w:t xml:space="preserve">17.09.2021ж. күні </w:t>
      </w:r>
      <w:r w:rsidRPr="00B94B0D">
        <w:rPr>
          <w:rFonts w:eastAsia="Calibri" w:cs="Times New Roman"/>
          <w:sz w:val="24"/>
          <w:szCs w:val="24"/>
          <w:lang w:val="kk-KZ"/>
        </w:rPr>
        <w:t xml:space="preserve">сағат </w:t>
      </w:r>
      <w:r w:rsidRPr="00B94B0D">
        <w:rPr>
          <w:rFonts w:cs="Times New Roman"/>
          <w:sz w:val="24"/>
          <w:szCs w:val="24"/>
          <w:lang w:val="kk-KZ"/>
        </w:rPr>
        <w:t xml:space="preserve">14.30-15.10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топта жетім, жартылай жетім, көп балалы, отбасылық жағдайы төмен студенттерге  әлеуметтік көмек көрсетуге демеу болу және </w:t>
      </w:r>
      <w:r w:rsidRPr="00B94B0D">
        <w:rPr>
          <w:rFonts w:cs="Times New Roman"/>
          <w:noProof/>
          <w:sz w:val="24"/>
          <w:szCs w:val="24"/>
          <w:lang w:val="kk-KZ"/>
        </w:rPr>
        <w:t xml:space="preserve">мәліметтер жинау мәселесі   бойынша </w:t>
      </w:r>
      <w:r w:rsidRPr="00B94B0D">
        <w:rPr>
          <w:rFonts w:cs="Times New Roman"/>
          <w:sz w:val="24"/>
          <w:szCs w:val="24"/>
          <w:lang w:val="kk-KZ"/>
        </w:rPr>
        <w:t xml:space="preserve">туралы сөз болды. </w:t>
      </w:r>
      <w:r w:rsidRPr="00B94B0D">
        <w:rPr>
          <w:rFonts w:cs="Times New Roman"/>
          <w:noProof/>
          <w:sz w:val="24"/>
          <w:szCs w:val="24"/>
          <w:lang w:val="kk-KZ"/>
        </w:rPr>
        <w:t xml:space="preserve"> «Біздің </w:t>
      </w:r>
      <w:r w:rsidRPr="00B94B0D">
        <w:rPr>
          <w:rFonts w:cs="Times New Roman"/>
          <w:noProof/>
          <w:spacing w:val="-1"/>
          <w:sz w:val="24"/>
          <w:szCs w:val="24"/>
          <w:lang w:val="kk-KZ"/>
        </w:rPr>
        <w:t xml:space="preserve">факультетің студенттерінің біраз №1 жатақханада, біразы өз ата-аналырының </w:t>
      </w:r>
      <w:r w:rsidRPr="00B94B0D">
        <w:rPr>
          <w:rFonts w:cs="Times New Roman"/>
          <w:noProof/>
          <w:sz w:val="24"/>
          <w:szCs w:val="24"/>
          <w:lang w:val="kk-KZ"/>
        </w:rPr>
        <w:t>үйінде немесе туысқандарының үйінде тұрады. Шетелден келіп оқитын студенттер де жатақханада тұрады. Олардың жатақханада барлық жағдайлары жасалынған. Кафедра  тәлімгерлері кесте бойынша кезекшілікке түсіп, тұрмыстарымен жете таныс. Ал жағдай төмен және көпбалалы отбасы мен жетім балалар факультте бар. Университетіміз оларға тиісінше көмегін аямайды. Жартылай жетім студенттер де факультет назарынан тыс қалған емес. Қолымыздан келгенше көмегімізді аянып қалмаймыз» - деген болатын.</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20.09.2021ж. күні </w:t>
      </w:r>
      <w:r w:rsidRPr="00B94B0D">
        <w:rPr>
          <w:rFonts w:eastAsia="Calibri" w:cs="Times New Roman"/>
          <w:sz w:val="24"/>
          <w:szCs w:val="24"/>
          <w:lang w:val="kk-KZ"/>
        </w:rPr>
        <w:t xml:space="preserve">сағат </w:t>
      </w:r>
      <w:r w:rsidRPr="00B94B0D">
        <w:rPr>
          <w:rFonts w:cs="Times New Roman"/>
          <w:sz w:val="24"/>
          <w:szCs w:val="24"/>
          <w:lang w:val="kk-KZ"/>
        </w:rPr>
        <w:t>14.30-15.10 аралығы, бас ғимараты, алғашқы болып сөз кезегін «Заң» факультеті «Халықаралық қатынастар және халықаралық құқық» кафедрасының меңгерушісінің м.а Мамашарипова Гүлнар Ануаровна М.Әуезов атындағы  ОҚУ-нің мұражайымен режимінде танысу барысында ЮМ-21-3к, ЮМ-21-3р, ЮМ-21-9к топ студенттері өздеріне М.Әуезов атындағы ОҚУ туралы көптеген қызықты ақпараттар алды. Студенттерді университетіміздің тыңғылықты бай туар ұлан жылдарды қамтитын ұзақ тарихы қатты қызықтырды. Студенттер осы оқу ордасының табалдырығын аттаған сәттен бастап ақ, сол үлкен тарихтың бір мүшесі болып қалатындықтарын сезініп, Мұхтар Омарханұлы Әуезов атындағы Оңтүстік Қазақстан Университетінде оқитындықтарын үлкен абырой, мәртебе тұтты. Өйткені мұражай қызметкерлері студенттерді жылы шыраймен қарсы алып, мұражайдағы экспонаттар мен Университет тарихымен толыққанды таныстырып, мұражай тарихымен танысамын деген өзге де студенттерге университет мұражайының есігі әрдайым ашық екенін жеткізді.</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18</w:t>
      </w:r>
      <w:r w:rsidRPr="00937018">
        <w:rPr>
          <w:rFonts w:cs="Times New Roman"/>
          <w:sz w:val="24"/>
          <w:szCs w:val="24"/>
          <w:lang w:val="kk-KZ"/>
        </w:rPr>
        <w:t>.04.2022</w:t>
      </w:r>
      <w:r w:rsidRPr="00B94B0D">
        <w:rPr>
          <w:rFonts w:cs="Times New Roman"/>
          <w:sz w:val="24"/>
          <w:szCs w:val="24"/>
          <w:lang w:val="kk-KZ"/>
        </w:rPr>
        <w:t>ж</w:t>
      </w:r>
      <w:r w:rsidRPr="00937018">
        <w:rPr>
          <w:rFonts w:cs="Times New Roman"/>
          <w:sz w:val="24"/>
          <w:szCs w:val="24"/>
          <w:lang w:val="kk-KZ"/>
        </w:rPr>
        <w:t xml:space="preserve"> </w:t>
      </w:r>
      <w:r w:rsidRPr="00B94B0D">
        <w:rPr>
          <w:rFonts w:cs="Times New Roman"/>
          <w:sz w:val="24"/>
          <w:szCs w:val="24"/>
          <w:lang w:val="kk-KZ"/>
        </w:rPr>
        <w:t xml:space="preserve">күні </w:t>
      </w:r>
      <w:r w:rsidRPr="00937018">
        <w:rPr>
          <w:rFonts w:cs="Times New Roman"/>
          <w:sz w:val="24"/>
          <w:szCs w:val="24"/>
          <w:lang w:val="kk-KZ"/>
        </w:rPr>
        <w:t>М.Әуезов атындағы Оңтүстік Қазақстан университеті «Заң» факультеті «</w:t>
      </w:r>
      <w:r w:rsidRPr="00B94B0D">
        <w:rPr>
          <w:rFonts w:cs="Times New Roman"/>
          <w:sz w:val="24"/>
          <w:szCs w:val="24"/>
          <w:lang w:val="kk-KZ"/>
        </w:rPr>
        <w:t>Халықаралық қатынастар және халықаралық құқық</w:t>
      </w:r>
      <w:r w:rsidRPr="00937018">
        <w:rPr>
          <w:rFonts w:cs="Times New Roman"/>
          <w:sz w:val="24"/>
          <w:szCs w:val="24"/>
          <w:lang w:val="kk-KZ"/>
        </w:rPr>
        <w:t>» кафедрасының ұйымдастыруымен №1 жатақханада «</w:t>
      </w:r>
      <w:r w:rsidRPr="00B94B0D">
        <w:rPr>
          <w:rFonts w:cs="Times New Roman"/>
          <w:sz w:val="24"/>
          <w:szCs w:val="24"/>
          <w:lang w:val="kk-KZ"/>
        </w:rPr>
        <w:t>Салауатты өмір салтын насихаттау және нашақорлықпен күрес</w:t>
      </w:r>
      <w:r w:rsidRPr="00937018">
        <w:rPr>
          <w:rFonts w:cs="Times New Roman"/>
          <w:sz w:val="24"/>
          <w:szCs w:val="24"/>
          <w:lang w:val="kk-KZ"/>
        </w:rPr>
        <w:t xml:space="preserve">» атты тақырыпта </w:t>
      </w:r>
      <w:r w:rsidRPr="00B94B0D">
        <w:rPr>
          <w:rFonts w:cs="Times New Roman"/>
          <w:sz w:val="24"/>
          <w:szCs w:val="24"/>
          <w:lang w:val="kk-KZ"/>
        </w:rPr>
        <w:t xml:space="preserve">кездесу </w:t>
      </w:r>
      <w:r w:rsidRPr="00937018">
        <w:rPr>
          <w:rFonts w:cs="Times New Roman"/>
          <w:sz w:val="24"/>
          <w:szCs w:val="24"/>
          <w:lang w:val="kk-KZ"/>
        </w:rPr>
        <w:t>өтті. </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shd w:val="clear" w:color="auto" w:fill="FFFFFF"/>
          <w:lang w:val="kk-KZ"/>
        </w:rPr>
      </w:pPr>
    </w:p>
    <w:p w:rsidR="00B94B0D" w:rsidRPr="00B94B0D" w:rsidRDefault="00B94B0D" w:rsidP="00B94B0D">
      <w:pPr>
        <w:pStyle w:val="ab"/>
        <w:rPr>
          <w:rFonts w:cs="Times New Roman"/>
          <w:sz w:val="24"/>
          <w:szCs w:val="24"/>
          <w:shd w:val="clear" w:color="auto" w:fill="FFFFFF"/>
          <w:lang w:val="kk-KZ"/>
        </w:rPr>
      </w:pPr>
      <w:r w:rsidRPr="00B94B0D">
        <w:rPr>
          <w:rFonts w:cs="Times New Roman"/>
          <w:sz w:val="24"/>
          <w:szCs w:val="24"/>
          <w:lang w:val="kk-KZ"/>
        </w:rPr>
        <w:t>23.02.2022ж күні  М.Әуезов атындағы Оңтүстік Қазақстан университеті «Заң» факультеті, «Халықаралық қатынастар және халықаралық құқық» кафедрасы және Ақпараттық білім беру орталығының ұйымдастыруымен «Ахмет Байтұрсынов 150 жыл» атты тақырыпта жастарды кітап оқуға бағыттайтын «Буккроссинг» жобасы өтті. Аталған іс шараға Заң факультетінің Тәрбие ісі және әлеуметтік мәселелер бойынша декан орынбасары, Бименов Кайрат, Ақпараттық білім беру орталығы директорының орынбасары Г.К.Мынбаева қатысып бәсекеге қабілеттіліктің басты көрсеткіші-білім, ал білімнің кәусар бұлағы «кітап» екенін түйіндеп өз ойларын білдірді.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2. Азаматтық - патриоттық және құқықтық тәрбие</w:t>
      </w:r>
    </w:p>
    <w:p w:rsidR="00B94B0D" w:rsidRPr="00B94B0D" w:rsidRDefault="00B94B0D" w:rsidP="00B94B0D">
      <w:pPr>
        <w:pStyle w:val="ab"/>
        <w:rPr>
          <w:rStyle w:val="10"/>
          <w:rFonts w:ascii="Times New Roman" w:eastAsiaTheme="minorHAnsi" w:hAnsi="Times New Roman"/>
          <w:sz w:val="24"/>
          <w:szCs w:val="24"/>
          <w:lang w:val="kk-KZ"/>
        </w:rPr>
      </w:pPr>
      <w:r w:rsidRPr="00B94B0D">
        <w:rPr>
          <w:rFonts w:cs="Times New Roman"/>
          <w:sz w:val="24"/>
          <w:szCs w:val="24"/>
          <w:lang w:val="kk-KZ"/>
        </w:rPr>
        <w:t xml:space="preserve">06.09.2021ж. күні </w:t>
      </w:r>
      <w:r w:rsidRPr="00B94B0D">
        <w:rPr>
          <w:rFonts w:eastAsia="Calibri" w:cs="Times New Roman"/>
          <w:sz w:val="24"/>
          <w:szCs w:val="24"/>
          <w:lang w:val="kk-KZ"/>
        </w:rPr>
        <w:t xml:space="preserve">сағат </w:t>
      </w:r>
      <w:r w:rsidRPr="00B94B0D">
        <w:rPr>
          <w:rFonts w:cs="Times New Roman"/>
          <w:sz w:val="24"/>
          <w:szCs w:val="24"/>
          <w:lang w:val="kk-KZ"/>
        </w:rPr>
        <w:t xml:space="preserve">14.30-15.10 аралығы, бас ғимарат 150 ауд. «Заң» факультеті «Халықаралық қатынастар және халықаралық құқық» кафедрасының меңгерушісінің м.а Мамашарипова Гүлнар Ануаровна және ОПҚ-құрамы ұйымдастыруымен  01.09.2021 ж. күнгі  </w:t>
      </w:r>
      <w:r w:rsidRPr="00B94B0D">
        <w:rPr>
          <w:rStyle w:val="10"/>
          <w:rFonts w:ascii="Times New Roman" w:eastAsiaTheme="minorHAnsi" w:hAnsi="Times New Roman"/>
          <w:sz w:val="24"/>
          <w:szCs w:val="24"/>
          <w:lang w:val="kk-KZ"/>
        </w:rPr>
        <w:t>Мемлекет басшысы Қасым-Жомарт Тоқаевтың Қазақстан халқына Жолдауын талқыланды.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10.09.2021ж. күні </w:t>
      </w:r>
      <w:r w:rsidRPr="00B94B0D">
        <w:rPr>
          <w:rFonts w:eastAsia="Calibri" w:cs="Times New Roman"/>
          <w:sz w:val="24"/>
          <w:szCs w:val="24"/>
          <w:lang w:val="kk-KZ"/>
        </w:rPr>
        <w:t xml:space="preserve">сағат </w:t>
      </w:r>
      <w:r w:rsidRPr="00B94B0D">
        <w:rPr>
          <w:rFonts w:cs="Times New Roman"/>
          <w:sz w:val="24"/>
          <w:szCs w:val="24"/>
          <w:lang w:val="kk-KZ"/>
        </w:rPr>
        <w:t>11.00-12.00 аралығы, бас ғимарат 150 ауд. «Заң» факультеті «Халықаралық қатынастар және халықаралық құқық» кафедрасының оқытушысы Абдуали М.А. ЮМ-21-3к тобымен «Мемлекеттік рәміздер – еліміздің мерейі» тәлімгерлік сағат өтілді.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30.09.2021ж. күні сағат 14.50 - 15.30  аралығында  ЮМ-21-3к тобының қатысуымен  «ҚР Тәуелсіздігінің 30 жылдық меройтойына орай» ZOOM плотформасында тәлімгерлік сағат өтілді.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02.12.2021ж. күні сағат 10.00-11.00 аралығы, бас ғимарат 161 ауд. «Заң» факультеті «Халықаралық қатынастар және халықаралық құқық» кафедрасының аға оқытушысы Бедебаев Т.А. ЮМ-20-3тк тобымен  «Желтоқсан ызғары»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13.12.2021ж. күні сағат 10.30-11.10 аралығы, бас ғимарат 156 ауд. «Заң» факультеті «Халықаралық қатынастар және халықаралық құқық» кафедрасының аға оқытушысы Бедебаев Т.А. ЮМ-20-3тк тобымен  «Тәртіпсіз ел болмайды, тәртіпке бағынбайтын құл болмайды»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3. Рухани-адамгершілік тәрбие</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02.05.2022ж. күні сағат 09.30-10.20 аралығы, бас ғимарат 156 ауд. «Заң» факультеті «Халықаралық қатынастар және халықаралық құқық» кафедрасының оқытушысы Абдуали  М.А.  ЮМ-20-3к тобымен  «Үлкенге құрмет, кішіге ізет»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01.11.2021ж. күні сағат 10.30-11.20 аралығы, бас ғимарат 156 ауд. «Заң» факультеті «Халықаралық қатынастар және халықаралық құқық» кафедрасының оқытушысы Абдуали  М.А.  ЮМ-21-3к тобымен  «1-Қазан Қарттар күні»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16.03.2022ж. күні сағат 11.00-12.00 аралығы, бас ғимарат 150 ауд. «Заң» факультеті «Халықаралық қатынастар және халықаралық құқық» кафедрасының меңгерушісі Бекбосынов Е.Т. ОПҚ ұйымдастыруымен  «Отбасылық құндылықтарды нығайту» атты тақырыпта дөңгелек үстел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04.02.2022ж. күні сағат 11.00-12.00 аралығы, бас ғимарат 156 ауд. «Заң» факультеті «Халықаралық қатынастар және халықаралық құқық» кафедрасының аға оқытушысы Бижанов И.Б. ЮМ-19-3к тобымен «Суицидті алдын алу жолдары»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4. Кәсіби-еңбек тәрбиесі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04.02.2022ж. күні сағат 11.00-12.00 аралығы, бас ғимарат 156 ауд. «Заң» факультеті «Халықаралық қатынастар және халықаралық құқық» кафедрасының аға оқытушысы Бижанов И.Б. ЮМ-19-3к тобымен «Суицидті алдын алу жолдары» атты тақырыпта тәлімгерлік сағат өткізді.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5. Діни толеранттылықтың қалыптасуы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14.10.2021ж. күні сағат 11.00-12.00 аралығы, бас ғимарат 150 ауд. «Заң» факультеті «Халықаралық қатынастар және халықаралық құқық» кафедрасының ұйымдастыруымен «Жастардың діни сауаттылығы» атты тақырыпта іс-шаралар кафедра тарапынан өтті.</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6. Дене тәрбиесі және салауатты өмірді қалыптастыру</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18.04.2022ж. күні сағат 18.00-19.00 аралығы, «Заң» факультеті «Халықаралық қатынастар және халықаралық құқық» кафедрасының ұйымдастыруымен «Салауатты өмір салтын насихаттау және нашақорлықпен күрес. Нашақорлық денсаулық жауы» атты тақырыпта  №1 жатақхана студенттерімен кездесу өтті.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7. Экологиялық тәрбие</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Кафедра оқытушылары жыл ішінде Абдуали М.А. және Орынбаев Ж.Б. бірлесе университет ғимараттарының аймағында көктемгі сенбілік жұмыстарын жүргізіп, «көгалдандыру» мақсатында кішігірім іс-шаралар ұйымдастырды.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8. Интеллектуалдық және коммуникативтік мәдениетті дамыту</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22.09.2022ж. күні, «Заң» факультеті «Халықаралық қатынастар және халықаралық құқық» кафедрасының м.а. Мамашарипова Г.А. кафедра студенттеріне «Көп тіл білу - байлық» тақырыбында насихат жүргізді.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9. Мәдени-эстетикалық және полимәдениетті тәрбие</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 07.03.2022ж. күні, </w:t>
      </w:r>
      <w:r w:rsidRPr="00B94B0D">
        <w:rPr>
          <w:rFonts w:eastAsia="Calibri" w:cs="Times New Roman"/>
          <w:sz w:val="24"/>
          <w:szCs w:val="24"/>
          <w:lang w:val="kk-KZ"/>
        </w:rPr>
        <w:t xml:space="preserve">сағат </w:t>
      </w:r>
      <w:r w:rsidRPr="00B94B0D">
        <w:rPr>
          <w:rFonts w:cs="Times New Roman"/>
          <w:sz w:val="24"/>
          <w:szCs w:val="24"/>
          <w:lang w:val="kk-KZ"/>
        </w:rPr>
        <w:t xml:space="preserve">күні </w:t>
      </w:r>
      <w:r w:rsidRPr="00B94B0D">
        <w:rPr>
          <w:rFonts w:eastAsia="Calibri" w:cs="Times New Roman"/>
          <w:sz w:val="24"/>
          <w:szCs w:val="24"/>
          <w:lang w:val="kk-KZ"/>
        </w:rPr>
        <w:t xml:space="preserve">сағат </w:t>
      </w:r>
      <w:r w:rsidRPr="00B94B0D">
        <w:rPr>
          <w:rFonts w:cs="Times New Roman"/>
          <w:sz w:val="24"/>
          <w:szCs w:val="24"/>
          <w:lang w:val="kk-KZ"/>
        </w:rPr>
        <w:t>14.00-15.00 аралығы, бас ғимарат 150 ауд. «Заң» факультеті «Халықаралық қатынастар және халықаралық құқық» кафедрасының меңгерушісі Бекбосынов Е.Т. және ОПҚ-құрамы ұйымдастыруымен 8 наурыз-Халықаралық әйелдер күнін атап өтті.</w:t>
      </w:r>
    </w:p>
    <w:p w:rsidR="00B94B0D" w:rsidRPr="00B94B0D" w:rsidRDefault="00B94B0D" w:rsidP="00B94B0D">
      <w:pPr>
        <w:pStyle w:val="ab"/>
        <w:rPr>
          <w:rFonts w:cs="Times New Roman"/>
          <w:sz w:val="24"/>
          <w:szCs w:val="24"/>
          <w:lang w:val="kk-KZ"/>
        </w:rPr>
      </w:pP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19.03.2022ж күні, </w:t>
      </w:r>
      <w:r w:rsidRPr="00B94B0D">
        <w:rPr>
          <w:rFonts w:eastAsia="Calibri" w:cs="Times New Roman"/>
          <w:sz w:val="24"/>
          <w:szCs w:val="24"/>
          <w:lang w:val="kk-KZ"/>
        </w:rPr>
        <w:t xml:space="preserve">сағат </w:t>
      </w:r>
      <w:r w:rsidRPr="00B94B0D">
        <w:rPr>
          <w:rFonts w:cs="Times New Roman"/>
          <w:sz w:val="24"/>
          <w:szCs w:val="24"/>
          <w:lang w:val="kk-KZ"/>
        </w:rPr>
        <w:t>12.00-13.00 аралығы, бас ғимарат 150 ауд. «Заң» факультеті «Халықаралық қатынастар және халықаралық құқық» кафедрасының меңгерушісі Бекбосынов Е.Т. және ОПҚ-құрамы ұйымдастыруымен «Наурыз мейрамы-2022» мерекесін ұйымдастырды.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29.04.2022ж күні, </w:t>
      </w:r>
      <w:r w:rsidRPr="00B94B0D">
        <w:rPr>
          <w:rFonts w:eastAsia="Calibri" w:cs="Times New Roman"/>
          <w:sz w:val="24"/>
          <w:szCs w:val="24"/>
          <w:lang w:val="kk-KZ"/>
        </w:rPr>
        <w:t xml:space="preserve">сағат </w:t>
      </w:r>
      <w:r w:rsidRPr="00B94B0D">
        <w:rPr>
          <w:rFonts w:cs="Times New Roman"/>
          <w:sz w:val="24"/>
          <w:szCs w:val="24"/>
          <w:lang w:val="kk-KZ"/>
        </w:rPr>
        <w:t>10.00-11.00 аралығы, бас ғимарат 150 ауд. «Заң» факультеті «Халықаралық қатынастар және халықаралық құқық» кафедрасының меңгерушісі Бекбосынов Е.Т. және ОПҚ-құрамы ұйымдастыруымен «1-Мамыр – Қазақстан Халықтарының Бірлігі» күнін атап өту ұйымдастырылды.</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10. Студенттік өзін-өзі басқаруды және жастар бастамасын дамыту</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 xml:space="preserve">22.09.2022ж. күні, </w:t>
      </w:r>
      <w:r w:rsidRPr="00B94B0D">
        <w:rPr>
          <w:rFonts w:eastAsia="Calibri" w:cs="Times New Roman"/>
          <w:sz w:val="24"/>
          <w:szCs w:val="24"/>
          <w:lang w:val="kk-KZ"/>
        </w:rPr>
        <w:t xml:space="preserve">сағат сағат </w:t>
      </w:r>
      <w:r w:rsidRPr="00B94B0D">
        <w:rPr>
          <w:rFonts w:cs="Times New Roman"/>
          <w:sz w:val="24"/>
          <w:szCs w:val="24"/>
          <w:lang w:val="kk-KZ"/>
        </w:rPr>
        <w:t xml:space="preserve">10.00-11.00 аралығы, бас ғимарат 150 ауд. «Заң» факультеті «Халықаралық қатынастар және халықаралық құқық» кафедрасының меңгерушісі Бекбосынов Е.Т. және ОПҚ-құрамы ұйымдастыруымен М. Әуезов атындағы ОҚУ академиялық  адалдық ережесін түсіндірді. Ережеде  жазылған адалдық принціптерін жұмыс барысында  басшылыққа алып, білім беру ісінде адалдыққа  парасаттылыққа бастау  ұстаздықтың негізгі ісі екенін айтты. Сыбайлас жемқорлықтың туындауы себептерін үнемі зерттеп тұру қажет және   болдырмаудың амалдарын әрдайым іске асырып тұру керек  деді. </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Тәрбиеге байланысты БАҚ-тарда жарияланған мақалалар:</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Шабанов Е.И. «Реалии требуют конкурентоспособности». Панарома Шымкента от 22.01.2020ж.</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Шабанов Е.И. «Учиться управлять». Панарома Шымкента от 28.08.2020ж.</w:t>
      </w:r>
    </w:p>
    <w:p w:rsidR="00B94B0D" w:rsidRPr="00B94B0D" w:rsidRDefault="00B94B0D" w:rsidP="00B94B0D">
      <w:pPr>
        <w:pStyle w:val="ab"/>
        <w:rPr>
          <w:rFonts w:cs="Times New Roman"/>
          <w:sz w:val="24"/>
          <w:szCs w:val="24"/>
          <w:lang w:val="kk-KZ"/>
        </w:rPr>
      </w:pPr>
      <w:r w:rsidRPr="00B94B0D">
        <w:rPr>
          <w:rFonts w:cs="Times New Roman"/>
          <w:sz w:val="24"/>
          <w:szCs w:val="24"/>
          <w:lang w:val="kk-KZ"/>
        </w:rPr>
        <w:t>Бедебаев Т.А., Ергебекова А.О., ШОҚАН ШЫҢҒЫСҰЛЫ УӘЛИХАНОВ –ӨТКЕН ЗАМАНДА ӨМІР СҮРГЕН БОЛАШАҚ АДАМЫ, ISSN 2708-0897. Республиканский научный журнал «QAZAQTANÝ» 2 (10) 06/ 2021. стр. 91-96.</w:t>
      </w:r>
    </w:p>
    <w:p w:rsidR="00C246FD" w:rsidRPr="00C246FD" w:rsidRDefault="00C246FD" w:rsidP="00C246FD">
      <w:pPr>
        <w:pStyle w:val="ab"/>
        <w:ind w:firstLine="993"/>
        <w:jc w:val="center"/>
        <w:rPr>
          <w:rFonts w:cs="Times New Roman"/>
          <w:b/>
          <w:sz w:val="24"/>
          <w:szCs w:val="24"/>
          <w:lang w:val="kk-KZ"/>
        </w:rPr>
      </w:pPr>
      <w:r w:rsidRPr="00C246FD">
        <w:rPr>
          <w:rFonts w:cs="Times New Roman"/>
          <w:b/>
          <w:sz w:val="24"/>
          <w:szCs w:val="24"/>
          <w:lang w:val="kk-KZ"/>
        </w:rPr>
        <w:t>5В020200 – «Халықаралық қатынастар» мамандығы бойынша Мемлекеттік аттестаттау комиссиясы төрағасының</w:t>
      </w:r>
    </w:p>
    <w:p w:rsidR="00C246FD" w:rsidRPr="00C246FD" w:rsidRDefault="00C246FD" w:rsidP="00C246FD">
      <w:pPr>
        <w:pStyle w:val="ab"/>
        <w:ind w:firstLine="993"/>
        <w:jc w:val="center"/>
        <w:rPr>
          <w:rFonts w:cs="Times New Roman"/>
          <w:b/>
          <w:sz w:val="24"/>
          <w:szCs w:val="24"/>
          <w:lang w:val="kk-KZ"/>
        </w:rPr>
      </w:pPr>
      <w:r w:rsidRPr="00C246FD">
        <w:rPr>
          <w:rFonts w:cs="Times New Roman"/>
          <w:b/>
          <w:sz w:val="24"/>
          <w:szCs w:val="24"/>
          <w:lang w:val="kk-KZ"/>
        </w:rPr>
        <w:t>Е С Е Б І</w:t>
      </w:r>
    </w:p>
    <w:p w:rsidR="00FF457E" w:rsidRPr="00C246FD" w:rsidRDefault="00FF457E" w:rsidP="00FF457E">
      <w:pPr>
        <w:pStyle w:val="ab"/>
        <w:ind w:firstLine="993"/>
        <w:rPr>
          <w:rFonts w:cs="Times New Roman"/>
          <w:b/>
          <w:sz w:val="24"/>
          <w:szCs w:val="24"/>
          <w:lang w:val="kk-KZ"/>
        </w:rPr>
      </w:pPr>
      <w:r w:rsidRPr="00C246FD">
        <w:rPr>
          <w:rFonts w:cs="Times New Roman"/>
          <w:b/>
          <w:sz w:val="24"/>
          <w:szCs w:val="24"/>
          <w:lang w:val="kk-KZ"/>
        </w:rPr>
        <w:t>Мемлекеттік аттестаттау комиссия мүшелерінің құрамы</w:t>
      </w:r>
    </w:p>
    <w:p w:rsidR="00FF457E" w:rsidRPr="00FF457E" w:rsidRDefault="00FF457E" w:rsidP="00FF457E">
      <w:pPr>
        <w:pStyle w:val="ab"/>
        <w:ind w:firstLine="993"/>
        <w:rPr>
          <w:rFonts w:cs="Times New Roman"/>
          <w:b/>
          <w:sz w:val="24"/>
          <w:szCs w:val="24"/>
          <w:lang w:val="kk-KZ"/>
        </w:rPr>
      </w:pPr>
      <w:r w:rsidRPr="00FF457E">
        <w:rPr>
          <w:rFonts w:cs="Times New Roman"/>
          <w:sz w:val="24"/>
          <w:szCs w:val="24"/>
          <w:lang w:val="kk-KZ" w:eastAsia="ko-KR"/>
        </w:rPr>
        <w:t xml:space="preserve">«Халықаралық қатынастар және халықаралық құқық» </w:t>
      </w:r>
      <w:r w:rsidRPr="00FF457E">
        <w:rPr>
          <w:rFonts w:cs="Times New Roman"/>
          <w:sz w:val="24"/>
          <w:szCs w:val="24"/>
          <w:lang w:val="kk-KZ"/>
        </w:rPr>
        <w:t xml:space="preserve">кафедрасының  </w:t>
      </w:r>
      <w:r w:rsidRPr="00FF457E">
        <w:rPr>
          <w:rFonts w:cs="Times New Roman"/>
          <w:sz w:val="24"/>
          <w:szCs w:val="24"/>
          <w:lang w:val="kk-KZ" w:eastAsia="ko-KR"/>
        </w:rPr>
        <w:t xml:space="preserve"> 5В020200 «Халықаралық қатынастар» мамандығы  бойынша </w:t>
      </w:r>
      <w:r w:rsidRPr="00FF457E">
        <w:rPr>
          <w:rFonts w:cs="Times New Roman"/>
          <w:color w:val="FF0000"/>
          <w:sz w:val="24"/>
          <w:szCs w:val="24"/>
          <w:lang w:val="kk-KZ"/>
        </w:rPr>
        <w:t xml:space="preserve"> </w:t>
      </w:r>
      <w:r w:rsidRPr="00FF457E">
        <w:rPr>
          <w:rFonts w:cs="Times New Roman"/>
          <w:sz w:val="24"/>
          <w:szCs w:val="24"/>
          <w:lang w:val="kk-KZ"/>
        </w:rPr>
        <w:t>аттестаттау комиссиясы Қазақстан Республикасының білім және ғылым министрінің  20.12.2017 жылы № 710 бұйрығымен  бекітілген ережелерін негізге алып, жұмыс жүргізді.</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Қазақстан Республикасы Білім және ғылым министрінің 2017 жылғы            20 желтоқсандағы №710 «2017 жылға жоғары оқу орындарында білім алушылардың қорытынды аттестациясын өткізу үшін аттестаттау комиссиялары төрағаларын бекіту туралы»   және университет ректорының 2021ж. 08-</w:t>
      </w:r>
      <w:r w:rsidRPr="00FF457E">
        <w:rPr>
          <w:rFonts w:cs="Times New Roman"/>
          <w:color w:val="FF0000"/>
          <w:sz w:val="24"/>
          <w:szCs w:val="24"/>
          <w:lang w:val="kk-KZ"/>
        </w:rPr>
        <w:t xml:space="preserve"> </w:t>
      </w:r>
      <w:r w:rsidRPr="00FF457E">
        <w:rPr>
          <w:rFonts w:cs="Times New Roman"/>
          <w:sz w:val="24"/>
          <w:szCs w:val="24"/>
          <w:lang w:val="kk-KZ"/>
        </w:rPr>
        <w:t>желтоқсанындағы   № 225-нқ  «Аттестаттау комиссия құрамын бекіту туралы» бұйрықтарына сәйкес АК құрамы төмендегідей бекітілді.</w:t>
      </w:r>
    </w:p>
    <w:p w:rsidR="00FF457E" w:rsidRPr="00FF457E" w:rsidRDefault="00FF457E" w:rsidP="00FF457E">
      <w:pPr>
        <w:pStyle w:val="ab"/>
        <w:ind w:firstLine="993"/>
        <w:rPr>
          <w:rFonts w:cs="Times New Roman"/>
          <w:b/>
          <w:sz w:val="24"/>
          <w:szCs w:val="24"/>
          <w:lang w:val="kk-KZ"/>
        </w:rPr>
      </w:pPr>
      <w:r w:rsidRPr="00FF457E">
        <w:rPr>
          <w:rFonts w:cs="Times New Roman"/>
          <w:b/>
          <w:sz w:val="24"/>
          <w:szCs w:val="24"/>
          <w:lang w:val="kk-KZ"/>
        </w:rPr>
        <w:t>Мемлекеттік аттестаттау комиссиясының құрамы:</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Комиссия төрағасы: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Айдарбекова Галия Сарыбаевна – ОҚМА Қазақстан тарихы және қоғамдық әлеуметтік пәндер кафедрасының доценті, т.ғ.к.</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Комиссия мүшелері: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Е.Т.Бекбосынов – «Халықаралық қатынастар» кафедрасының меңгерушіс</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Г.А.Мамашарипова – «Халықаралық қатынастар және халықаралық құқық» кафедрасының доцент</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Е.И.Шабанов - «Халықаралық қатынастар және халықаралық құқық» кафедрасының доцент</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МАК хатшысы: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Г.М.Жайлауова – «Халықаралық қатынастар және халықаралық құқық» кафедрасының аға оқытушысы, магистр</w:t>
      </w:r>
    </w:p>
    <w:p w:rsidR="00FF457E" w:rsidRPr="00FF457E" w:rsidRDefault="00FF457E" w:rsidP="00FF457E">
      <w:pPr>
        <w:pStyle w:val="ab"/>
        <w:ind w:firstLine="993"/>
        <w:rPr>
          <w:rFonts w:cs="Times New Roman"/>
          <w:b/>
          <w:sz w:val="24"/>
          <w:szCs w:val="24"/>
          <w:lang w:val="kk-KZ"/>
        </w:rPr>
      </w:pPr>
      <w:r w:rsidRPr="00FF457E">
        <w:rPr>
          <w:rFonts w:cs="Times New Roman"/>
          <w:b/>
          <w:sz w:val="24"/>
          <w:szCs w:val="24"/>
          <w:lang w:val="kk-KZ"/>
        </w:rPr>
        <w:t>Мемлекеттік аттестаттау комиссия жұмысының кестесі</w:t>
      </w:r>
    </w:p>
    <w:p w:rsidR="00FF457E" w:rsidRPr="00FF457E" w:rsidRDefault="00FF457E" w:rsidP="00FF457E">
      <w:pPr>
        <w:pStyle w:val="ab"/>
        <w:ind w:firstLine="993"/>
        <w:rPr>
          <w:rFonts w:cs="Times New Roman"/>
          <w:b/>
          <w:sz w:val="24"/>
          <w:szCs w:val="24"/>
          <w:lang w:val="kk-KZ"/>
        </w:rPr>
      </w:pPr>
      <w:r w:rsidRPr="00FF457E">
        <w:rPr>
          <w:rFonts w:cs="Times New Roman"/>
          <w:b/>
          <w:sz w:val="24"/>
          <w:szCs w:val="24"/>
          <w:lang w:val="kk-KZ"/>
        </w:rPr>
        <w:t>Кесте - 1</w:t>
      </w:r>
    </w:p>
    <w:tbl>
      <w:tblPr>
        <w:tblStyle w:val="aa"/>
        <w:tblW w:w="10173" w:type="dxa"/>
        <w:tblLook w:val="04A0"/>
      </w:tblPr>
      <w:tblGrid>
        <w:gridCol w:w="1740"/>
        <w:gridCol w:w="1553"/>
        <w:gridCol w:w="1590"/>
        <w:gridCol w:w="1658"/>
        <w:gridCol w:w="2041"/>
        <w:gridCol w:w="1591"/>
      </w:tblGrid>
      <w:tr w:rsidR="00FF457E" w:rsidRPr="00FF457E" w:rsidTr="001A43E1">
        <w:tc>
          <w:tcPr>
            <w:tcW w:w="1740"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Күні</w:t>
            </w:r>
          </w:p>
        </w:tc>
        <w:tc>
          <w:tcPr>
            <w:tcW w:w="1553"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Уақыты</w:t>
            </w:r>
          </w:p>
        </w:tc>
        <w:tc>
          <w:tcPr>
            <w:tcW w:w="1590"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Аудитория</w:t>
            </w:r>
          </w:p>
        </w:tc>
        <w:tc>
          <w:tcPr>
            <w:tcW w:w="1658"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Емтихандар аталуы</w:t>
            </w:r>
          </w:p>
        </w:tc>
        <w:tc>
          <w:tcPr>
            <w:tcW w:w="2041"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Тобы</w:t>
            </w:r>
          </w:p>
        </w:tc>
        <w:tc>
          <w:tcPr>
            <w:tcW w:w="1591" w:type="dxa"/>
          </w:tcPr>
          <w:p w:rsidR="00FF457E" w:rsidRPr="00FF457E" w:rsidRDefault="00FF457E" w:rsidP="001A43E1">
            <w:pPr>
              <w:pStyle w:val="ab"/>
              <w:ind w:firstLine="142"/>
              <w:jc w:val="center"/>
              <w:rPr>
                <w:rFonts w:cs="Times New Roman"/>
                <w:sz w:val="24"/>
                <w:szCs w:val="24"/>
                <w:lang w:val="kk-KZ"/>
              </w:rPr>
            </w:pPr>
            <w:r w:rsidRPr="00FF457E">
              <w:rPr>
                <w:rFonts w:cs="Times New Roman"/>
                <w:sz w:val="24"/>
                <w:szCs w:val="24"/>
                <w:lang w:val="kk-KZ"/>
              </w:rPr>
              <w:t>Студенттер саны</w:t>
            </w:r>
          </w:p>
        </w:tc>
      </w:tr>
      <w:tr w:rsidR="00FF457E" w:rsidRPr="00FF457E" w:rsidTr="001A43E1">
        <w:tc>
          <w:tcPr>
            <w:tcW w:w="1740"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24.05.2022ж.</w:t>
            </w:r>
          </w:p>
        </w:tc>
        <w:tc>
          <w:tcPr>
            <w:tcW w:w="1553"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11:00</w:t>
            </w:r>
          </w:p>
        </w:tc>
        <w:tc>
          <w:tcPr>
            <w:tcW w:w="1590"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154 гл</w:t>
            </w:r>
          </w:p>
        </w:tc>
        <w:tc>
          <w:tcPr>
            <w:tcW w:w="1658" w:type="dxa"/>
          </w:tcPr>
          <w:p w:rsidR="00FF457E" w:rsidRPr="00FF457E" w:rsidRDefault="00FF457E" w:rsidP="00C246FD">
            <w:pPr>
              <w:pStyle w:val="ab"/>
              <w:ind w:firstLine="0"/>
              <w:rPr>
                <w:rFonts w:cs="Times New Roman"/>
                <w:sz w:val="24"/>
                <w:szCs w:val="24"/>
              </w:rPr>
            </w:pPr>
            <w:r w:rsidRPr="00FF457E">
              <w:rPr>
                <w:rFonts w:cs="Times New Roman"/>
                <w:sz w:val="24"/>
                <w:szCs w:val="24"/>
                <w:lang w:val="kk-KZ"/>
              </w:rPr>
              <w:t>Диплом жұмысын қорғау</w:t>
            </w:r>
          </w:p>
        </w:tc>
        <w:tc>
          <w:tcPr>
            <w:tcW w:w="2041"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ЮМ-18-3р</w:t>
            </w:r>
          </w:p>
          <w:p w:rsidR="00FF457E" w:rsidRPr="00FF457E" w:rsidRDefault="00FF457E" w:rsidP="001A43E1">
            <w:pPr>
              <w:pStyle w:val="ab"/>
              <w:rPr>
                <w:rFonts w:cs="Times New Roman"/>
                <w:sz w:val="24"/>
                <w:szCs w:val="24"/>
                <w:lang w:val="kk-KZ"/>
              </w:rPr>
            </w:pPr>
          </w:p>
        </w:tc>
        <w:tc>
          <w:tcPr>
            <w:tcW w:w="1591" w:type="dxa"/>
          </w:tcPr>
          <w:p w:rsidR="00FF457E" w:rsidRPr="00FF457E" w:rsidRDefault="00FF457E" w:rsidP="00C246FD">
            <w:pPr>
              <w:pStyle w:val="ab"/>
              <w:rPr>
                <w:rFonts w:cs="Times New Roman"/>
                <w:sz w:val="24"/>
                <w:szCs w:val="24"/>
                <w:lang w:val="kk-KZ"/>
              </w:rPr>
            </w:pPr>
            <w:r w:rsidRPr="00FF457E">
              <w:rPr>
                <w:rFonts w:cs="Times New Roman"/>
                <w:sz w:val="24"/>
                <w:szCs w:val="24"/>
                <w:lang w:val="kk-KZ"/>
              </w:rPr>
              <w:t>10</w:t>
            </w:r>
          </w:p>
        </w:tc>
      </w:tr>
      <w:tr w:rsidR="00FF457E" w:rsidRPr="00FF457E" w:rsidTr="001A43E1">
        <w:tc>
          <w:tcPr>
            <w:tcW w:w="1740"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25.05.2022ж.</w:t>
            </w:r>
          </w:p>
        </w:tc>
        <w:tc>
          <w:tcPr>
            <w:tcW w:w="1553"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11:00</w:t>
            </w:r>
          </w:p>
        </w:tc>
        <w:tc>
          <w:tcPr>
            <w:tcW w:w="1590"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154 гл</w:t>
            </w:r>
          </w:p>
        </w:tc>
        <w:tc>
          <w:tcPr>
            <w:tcW w:w="1658" w:type="dxa"/>
          </w:tcPr>
          <w:p w:rsidR="00FF457E" w:rsidRPr="00FF457E" w:rsidRDefault="00FF457E" w:rsidP="00C246FD">
            <w:pPr>
              <w:pStyle w:val="ab"/>
              <w:ind w:firstLine="0"/>
              <w:rPr>
                <w:rFonts w:cs="Times New Roman"/>
                <w:sz w:val="24"/>
                <w:szCs w:val="24"/>
              </w:rPr>
            </w:pPr>
            <w:r w:rsidRPr="00FF457E">
              <w:rPr>
                <w:rFonts w:cs="Times New Roman"/>
                <w:sz w:val="24"/>
                <w:szCs w:val="24"/>
                <w:lang w:val="kk-KZ"/>
              </w:rPr>
              <w:t>Диплом жұмысын қорғау</w:t>
            </w:r>
          </w:p>
        </w:tc>
        <w:tc>
          <w:tcPr>
            <w:tcW w:w="2041"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ЮМ-18-3р</w:t>
            </w:r>
          </w:p>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ЮМ-18-3к</w:t>
            </w:r>
          </w:p>
        </w:tc>
        <w:tc>
          <w:tcPr>
            <w:tcW w:w="1591" w:type="dxa"/>
          </w:tcPr>
          <w:p w:rsidR="00FF457E" w:rsidRPr="00FF457E" w:rsidRDefault="00FF457E" w:rsidP="00C246FD">
            <w:pPr>
              <w:pStyle w:val="ab"/>
              <w:rPr>
                <w:rFonts w:cs="Times New Roman"/>
                <w:sz w:val="24"/>
                <w:szCs w:val="24"/>
                <w:lang w:val="kk-KZ"/>
              </w:rPr>
            </w:pPr>
            <w:r w:rsidRPr="00FF457E">
              <w:rPr>
                <w:rFonts w:cs="Times New Roman"/>
                <w:sz w:val="24"/>
                <w:szCs w:val="24"/>
                <w:lang w:val="kk-KZ"/>
              </w:rPr>
              <w:t>3</w:t>
            </w:r>
          </w:p>
          <w:p w:rsidR="00FF457E" w:rsidRPr="00FF457E" w:rsidRDefault="00FF457E" w:rsidP="00C246FD">
            <w:pPr>
              <w:pStyle w:val="ab"/>
              <w:rPr>
                <w:rFonts w:cs="Times New Roman"/>
                <w:sz w:val="24"/>
                <w:szCs w:val="24"/>
                <w:lang w:val="kk-KZ"/>
              </w:rPr>
            </w:pPr>
            <w:r w:rsidRPr="00FF457E">
              <w:rPr>
                <w:rFonts w:cs="Times New Roman"/>
                <w:sz w:val="24"/>
                <w:szCs w:val="24"/>
                <w:lang w:val="kk-KZ"/>
              </w:rPr>
              <w:t>7</w:t>
            </w:r>
          </w:p>
        </w:tc>
      </w:tr>
      <w:tr w:rsidR="00FF457E" w:rsidRPr="00FF457E" w:rsidTr="001A43E1">
        <w:tc>
          <w:tcPr>
            <w:tcW w:w="1740"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26.05.2022ж.</w:t>
            </w:r>
          </w:p>
        </w:tc>
        <w:tc>
          <w:tcPr>
            <w:tcW w:w="1553"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11:00</w:t>
            </w:r>
          </w:p>
        </w:tc>
        <w:tc>
          <w:tcPr>
            <w:tcW w:w="1590"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154 гл</w:t>
            </w:r>
          </w:p>
        </w:tc>
        <w:tc>
          <w:tcPr>
            <w:tcW w:w="1658"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Диплом жұмысын қорғау</w:t>
            </w:r>
          </w:p>
        </w:tc>
        <w:tc>
          <w:tcPr>
            <w:tcW w:w="2041"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ЮМ-18-3к</w:t>
            </w:r>
          </w:p>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ЮМ-18-3тр</w:t>
            </w:r>
          </w:p>
        </w:tc>
        <w:tc>
          <w:tcPr>
            <w:tcW w:w="1591" w:type="dxa"/>
          </w:tcPr>
          <w:p w:rsidR="00FF457E" w:rsidRPr="00FF457E" w:rsidRDefault="00FF457E" w:rsidP="00C246FD">
            <w:pPr>
              <w:pStyle w:val="ab"/>
              <w:rPr>
                <w:rFonts w:cs="Times New Roman"/>
                <w:sz w:val="24"/>
                <w:szCs w:val="24"/>
                <w:lang w:val="kk-KZ"/>
              </w:rPr>
            </w:pPr>
            <w:r w:rsidRPr="00FF457E">
              <w:rPr>
                <w:rFonts w:cs="Times New Roman"/>
                <w:sz w:val="24"/>
                <w:szCs w:val="24"/>
                <w:lang w:val="kk-KZ"/>
              </w:rPr>
              <w:t>8</w:t>
            </w:r>
          </w:p>
          <w:p w:rsidR="00FF457E" w:rsidRPr="00FF457E" w:rsidRDefault="00FF457E" w:rsidP="00C246FD">
            <w:pPr>
              <w:pStyle w:val="ab"/>
              <w:rPr>
                <w:rFonts w:cs="Times New Roman"/>
                <w:sz w:val="24"/>
                <w:szCs w:val="24"/>
                <w:lang w:val="kk-KZ"/>
              </w:rPr>
            </w:pPr>
            <w:r w:rsidRPr="00FF457E">
              <w:rPr>
                <w:rFonts w:cs="Times New Roman"/>
                <w:sz w:val="24"/>
                <w:szCs w:val="24"/>
                <w:lang w:val="kk-KZ"/>
              </w:rPr>
              <w:t>2</w:t>
            </w:r>
          </w:p>
        </w:tc>
      </w:tr>
      <w:tr w:rsidR="00FF457E" w:rsidRPr="00FF457E" w:rsidTr="001A43E1">
        <w:tc>
          <w:tcPr>
            <w:tcW w:w="1740"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27.05.2022ж</w:t>
            </w:r>
          </w:p>
        </w:tc>
        <w:tc>
          <w:tcPr>
            <w:tcW w:w="1553"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11:00</w:t>
            </w:r>
          </w:p>
        </w:tc>
        <w:tc>
          <w:tcPr>
            <w:tcW w:w="1590" w:type="dxa"/>
          </w:tcPr>
          <w:p w:rsidR="00FF457E" w:rsidRPr="00FF457E" w:rsidRDefault="00FF457E" w:rsidP="001A43E1">
            <w:pPr>
              <w:pStyle w:val="ab"/>
              <w:rPr>
                <w:rFonts w:cs="Times New Roman"/>
                <w:sz w:val="24"/>
                <w:szCs w:val="24"/>
                <w:lang w:val="kk-KZ"/>
              </w:rPr>
            </w:pPr>
            <w:r w:rsidRPr="00FF457E">
              <w:rPr>
                <w:rFonts w:cs="Times New Roman"/>
                <w:sz w:val="24"/>
                <w:szCs w:val="24"/>
                <w:lang w:val="kk-KZ"/>
              </w:rPr>
              <w:t>154 гл</w:t>
            </w:r>
          </w:p>
        </w:tc>
        <w:tc>
          <w:tcPr>
            <w:tcW w:w="1658" w:type="dxa"/>
          </w:tcPr>
          <w:p w:rsidR="00FF457E" w:rsidRPr="00FF457E" w:rsidRDefault="00FF457E" w:rsidP="00C246FD">
            <w:pPr>
              <w:pStyle w:val="ab"/>
              <w:ind w:firstLine="0"/>
              <w:rPr>
                <w:rFonts w:cs="Times New Roman"/>
                <w:sz w:val="24"/>
                <w:szCs w:val="24"/>
              </w:rPr>
            </w:pPr>
            <w:r w:rsidRPr="00FF457E">
              <w:rPr>
                <w:rFonts w:cs="Times New Roman"/>
                <w:sz w:val="24"/>
                <w:szCs w:val="24"/>
                <w:lang w:val="kk-KZ"/>
              </w:rPr>
              <w:t>Диплом жұмысын қорғау</w:t>
            </w:r>
          </w:p>
        </w:tc>
        <w:tc>
          <w:tcPr>
            <w:tcW w:w="2041" w:type="dxa"/>
          </w:tcPr>
          <w:p w:rsidR="00FF457E" w:rsidRPr="00FF457E" w:rsidRDefault="00FF457E" w:rsidP="00C246FD">
            <w:pPr>
              <w:pStyle w:val="ab"/>
              <w:ind w:firstLine="0"/>
              <w:rPr>
                <w:rFonts w:cs="Times New Roman"/>
                <w:sz w:val="24"/>
                <w:szCs w:val="24"/>
                <w:lang w:val="kk-KZ"/>
              </w:rPr>
            </w:pPr>
            <w:r w:rsidRPr="00FF457E">
              <w:rPr>
                <w:rFonts w:cs="Times New Roman"/>
                <w:sz w:val="24"/>
                <w:szCs w:val="24"/>
                <w:lang w:val="kk-KZ"/>
              </w:rPr>
              <w:t>ЮМ-18-3тр</w:t>
            </w:r>
          </w:p>
        </w:tc>
        <w:tc>
          <w:tcPr>
            <w:tcW w:w="1591" w:type="dxa"/>
          </w:tcPr>
          <w:p w:rsidR="00FF457E" w:rsidRPr="00FF457E" w:rsidRDefault="00FF457E" w:rsidP="00C246FD">
            <w:pPr>
              <w:pStyle w:val="ab"/>
              <w:rPr>
                <w:rFonts w:cs="Times New Roman"/>
                <w:sz w:val="24"/>
                <w:szCs w:val="24"/>
                <w:lang w:val="kk-KZ"/>
              </w:rPr>
            </w:pPr>
            <w:r w:rsidRPr="00FF457E">
              <w:rPr>
                <w:rFonts w:cs="Times New Roman"/>
                <w:sz w:val="24"/>
                <w:szCs w:val="24"/>
                <w:lang w:val="kk-KZ"/>
              </w:rPr>
              <w:t>5</w:t>
            </w:r>
          </w:p>
        </w:tc>
      </w:tr>
    </w:tbl>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Аттестаттау комиссиясының (бұдан әрі АК) жұмысы төмендегідей жұмыс атқарды:</w:t>
      </w:r>
    </w:p>
    <w:p w:rsidR="00FF457E" w:rsidRPr="00FF457E" w:rsidRDefault="00FF457E" w:rsidP="00FF457E">
      <w:pPr>
        <w:pStyle w:val="ab"/>
        <w:ind w:firstLine="993"/>
        <w:rPr>
          <w:rFonts w:cs="Times New Roman"/>
          <w:bCs/>
          <w:sz w:val="24"/>
          <w:szCs w:val="24"/>
          <w:lang w:val="kk-KZ" w:eastAsia="ko-KR"/>
        </w:rPr>
      </w:pPr>
    </w:p>
    <w:p w:rsidR="00FF457E" w:rsidRPr="00FF457E" w:rsidRDefault="00FF457E" w:rsidP="00FF457E">
      <w:pPr>
        <w:pStyle w:val="ab"/>
        <w:ind w:firstLine="993"/>
        <w:jc w:val="center"/>
        <w:rPr>
          <w:rFonts w:cs="Times New Roman"/>
          <w:b/>
          <w:bCs/>
          <w:sz w:val="24"/>
          <w:szCs w:val="24"/>
          <w:lang w:val="kk-KZ" w:eastAsia="ko-KR"/>
        </w:rPr>
      </w:pPr>
      <w:r w:rsidRPr="00FF457E">
        <w:rPr>
          <w:rFonts w:cs="Times New Roman"/>
          <w:b/>
          <w:bCs/>
          <w:sz w:val="24"/>
          <w:szCs w:val="24"/>
          <w:lang w:val="kk-KZ" w:eastAsia="ko-KR"/>
        </w:rPr>
        <w:t>Дипломдық  жұмыстарын қорғауды ұйымдастыру</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rPr>
        <w:t>Кафедраның дипломдық жұмыстарының орындалуы Қазақстан Республикасының Мемлекеттік жалпыға міндетті білім беру стандарттарының  5.03.016-2009 «Қазақстан Республикасының білім беру жүйесі талаптарына сәйкес ұйымдастырылған.</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eastAsia="ko-KR"/>
        </w:rPr>
        <w:t xml:space="preserve"> 5В020200 «Халықаралық қатынастар»  мамандығы күндізгі бөлім бойынша  </w:t>
      </w:r>
      <w:r w:rsidRPr="00FF457E">
        <w:rPr>
          <w:rFonts w:cs="Times New Roman"/>
          <w:sz w:val="24"/>
          <w:szCs w:val="24"/>
          <w:lang w:val="kk-KZ"/>
        </w:rPr>
        <w:t>ЮМ-18-3к, ЮМ-18-3р, ЮМ-18-3тр топтарынан барлығы 35 студент.</w:t>
      </w:r>
    </w:p>
    <w:p w:rsidR="00FF457E" w:rsidRPr="00FF457E" w:rsidRDefault="00FF457E" w:rsidP="00FF457E">
      <w:pPr>
        <w:pStyle w:val="ab"/>
        <w:ind w:firstLine="993"/>
        <w:rPr>
          <w:rFonts w:cs="Times New Roman"/>
          <w:color w:val="FF0000"/>
          <w:sz w:val="24"/>
          <w:szCs w:val="24"/>
          <w:lang w:val="kk-KZ" w:eastAsia="ko-KR"/>
        </w:rPr>
      </w:pPr>
      <w:r w:rsidRPr="00FF457E">
        <w:rPr>
          <w:rFonts w:cs="Times New Roman"/>
          <w:sz w:val="24"/>
          <w:szCs w:val="24"/>
          <w:lang w:val="kk-KZ" w:eastAsia="ko-KR"/>
        </w:rPr>
        <w:t xml:space="preserve"> </w:t>
      </w:r>
      <w:r w:rsidRPr="00FF457E">
        <w:rPr>
          <w:rFonts w:cs="Times New Roman"/>
          <w:sz w:val="24"/>
          <w:szCs w:val="24"/>
          <w:lang w:val="kk-KZ"/>
        </w:rPr>
        <w:t>«Халықаралық қатынастар және халықаралық құқық»</w:t>
      </w:r>
      <w:r w:rsidRPr="00FF457E">
        <w:rPr>
          <w:rFonts w:cs="Times New Roman"/>
          <w:sz w:val="24"/>
          <w:szCs w:val="24"/>
          <w:lang w:val="kk-KZ" w:eastAsia="ko-KR"/>
        </w:rPr>
        <w:t xml:space="preserve"> кафедрасында дипломдық  жұмыстарының </w:t>
      </w:r>
      <w:r w:rsidRPr="00FF457E">
        <w:rPr>
          <w:rFonts w:cs="Times New Roman"/>
          <w:color w:val="000000"/>
          <w:sz w:val="24"/>
          <w:szCs w:val="24"/>
          <w:lang w:val="kk-KZ" w:eastAsia="ko-KR"/>
        </w:rPr>
        <w:t xml:space="preserve">тақырыптары белгіленіп, сонымен қатар ғылыми жетекшілерімен талқыланған. </w:t>
      </w:r>
      <w:r w:rsidRPr="00FF457E">
        <w:rPr>
          <w:rFonts w:cs="Times New Roman"/>
          <w:sz w:val="24"/>
          <w:szCs w:val="24"/>
          <w:lang w:val="kk-KZ" w:eastAsia="ko-KR"/>
        </w:rPr>
        <w:t>Дипломдық  жұмыстарының тақырыптары М.Әуезов атындағы ОҚУ ректорының  2021 жылғы желтоқсан айының  29-шы жұлдызындағы № 497с бұйрығымен  бекітілген.</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eastAsia="ko-KR"/>
        </w:rPr>
        <w:t>Дипломдық  жұмыстарын қорғауға дейін бес күннен кешіктірілмей    АК-қа мынандай құжаттар ұсынылды:</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eastAsia="ko-KR"/>
        </w:rPr>
        <w:t>дипломдық  жұмыстарының  ғылыми жетекшісінің «қорғауға жіберіледі» деген дәлелденген қорытындысы бар пікірі;</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eastAsia="ko-KR"/>
        </w:rPr>
        <w:t>диплом жұмысын қорғауға берілген жан-жақты мінездемесі және бағалар көрсетілген қорытындысы және тиісті мамандығы бойынша «бакалавр» академиялық дәрежесін немесе біліктілігін беру туралы рецензиясы;</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rPr>
        <w:t>дипломдық  жұмысты(жобаны) алдын-ала  қорғау   комиссиясының   хаттамасы;</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rPr>
        <w:t>Антиплагиат туралы анықтама.</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eastAsia="ko-KR"/>
        </w:rPr>
        <w:t xml:space="preserve">Дипломдық жұмысты қорғау туралы М.Әуезов атындағы ОҚУ-нің дипломдық жұмыстарды қорғау 24.05-27.05.2022 жылы  «Бас» ғимаратының 154-ші  аудиториясында  өтті.  Диплом жұмысын қорғаушылар 8-10 минуттық баяндама және презентация жасады, содан кейін диплом жұмыстары бойынша сұрақтар берілді. Дипломдық  жұмыстарын қорғау </w:t>
      </w:r>
      <w:r w:rsidRPr="00FF457E">
        <w:rPr>
          <w:rFonts w:cs="Times New Roman"/>
          <w:sz w:val="24"/>
          <w:szCs w:val="24"/>
          <w:lang w:val="kk-KZ"/>
        </w:rPr>
        <w:t xml:space="preserve">баяндама </w:t>
      </w:r>
      <w:r w:rsidRPr="00FF457E">
        <w:rPr>
          <w:rFonts w:cs="Times New Roman"/>
          <w:sz w:val="24"/>
          <w:szCs w:val="24"/>
          <w:lang w:val="kk-KZ" w:eastAsia="ko-KR"/>
        </w:rPr>
        <w:t xml:space="preserve">арқылы жүзеге асырылды.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Дипломдық  жұмыстарының орындалу сапасы жоғарғы оқу орындарының талаптарына сай етіп жазылған. Дипломдық  жұмыстарының тақырыптары өзектілігін ашқан, теориялық білімдерінің деңгейі жоғары,  қазіргі заманғы ғылымның, техниканың, мәдениеттің жай-күйіне және өндірістің талабына сай.</w:t>
      </w:r>
    </w:p>
    <w:p w:rsidR="00FF457E" w:rsidRPr="00FF457E" w:rsidRDefault="00FF457E" w:rsidP="00FF457E">
      <w:pPr>
        <w:pStyle w:val="ab"/>
        <w:ind w:firstLine="993"/>
        <w:rPr>
          <w:rFonts w:cs="Times New Roman"/>
          <w:bCs/>
          <w:sz w:val="24"/>
          <w:szCs w:val="24"/>
          <w:lang w:val="kk-KZ"/>
        </w:rPr>
      </w:pPr>
      <w:r w:rsidRPr="00FF457E">
        <w:rPr>
          <w:rFonts w:cs="Times New Roman"/>
          <w:bCs/>
          <w:sz w:val="24"/>
          <w:szCs w:val="24"/>
          <w:lang w:val="kk-KZ"/>
        </w:rPr>
        <w:t>Қорыта айтқанда, студенттер өздерінің дипломдық жұмыстарының алдына қойған мақсат міндеттеріне жете білген, түсіндірме жазбаларының сапасын сауатты жаза білген, өз ойларын  анық жеткізе білген, өз беттерінше қорытындылар  мен ұсыныстар жасай білген.</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Дипломдық жұмысты қорғау заманауи техникалық құралдары базасында және информационды-коммуникацияық технологиялар аймағындағы жетістіктер бойынша мультимедиялық презентациялар түрінде электрондық ресурстарды қолданумен жүзеге асырылды. </w:t>
      </w:r>
    </w:p>
    <w:p w:rsidR="00FF457E" w:rsidRPr="00FF457E" w:rsidRDefault="00FF457E" w:rsidP="00FF457E">
      <w:pPr>
        <w:pStyle w:val="ab"/>
        <w:ind w:firstLine="993"/>
        <w:rPr>
          <w:rFonts w:cs="Times New Roman"/>
          <w:b/>
          <w:sz w:val="24"/>
          <w:szCs w:val="24"/>
          <w:lang w:val="kk-KZ" w:eastAsia="ko-KR"/>
        </w:rPr>
      </w:pPr>
      <w:r w:rsidRPr="00FF457E">
        <w:rPr>
          <w:rFonts w:cs="Times New Roman"/>
          <w:b/>
          <w:sz w:val="24"/>
          <w:szCs w:val="24"/>
          <w:lang w:val="kk-KZ" w:eastAsia="ko-KR"/>
        </w:rPr>
        <w:t>Дипломдық  жұмысты қорғаудың нәтижесі</w:t>
      </w:r>
    </w:p>
    <w:p w:rsidR="00FF457E" w:rsidRPr="00FF457E" w:rsidRDefault="00FF457E" w:rsidP="00FF457E">
      <w:pPr>
        <w:pStyle w:val="ab"/>
        <w:ind w:firstLine="993"/>
        <w:rPr>
          <w:rFonts w:cs="Times New Roman"/>
          <w:b/>
          <w:sz w:val="24"/>
          <w:szCs w:val="24"/>
          <w:lang w:val="kk-KZ" w:eastAsia="ko-KR"/>
        </w:rPr>
      </w:pPr>
      <w:r w:rsidRPr="00FF457E">
        <w:rPr>
          <w:rFonts w:cs="Times New Roman"/>
          <w:b/>
          <w:sz w:val="24"/>
          <w:szCs w:val="24"/>
          <w:lang w:val="kk-KZ" w:eastAsia="ko-KR"/>
        </w:rPr>
        <w:t xml:space="preserve">Кесте 3.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9"/>
        <w:gridCol w:w="709"/>
        <w:gridCol w:w="709"/>
        <w:gridCol w:w="708"/>
        <w:gridCol w:w="709"/>
        <w:gridCol w:w="709"/>
        <w:gridCol w:w="567"/>
        <w:gridCol w:w="709"/>
        <w:gridCol w:w="567"/>
        <w:gridCol w:w="850"/>
        <w:gridCol w:w="425"/>
        <w:gridCol w:w="709"/>
        <w:gridCol w:w="709"/>
      </w:tblGrid>
      <w:tr w:rsidR="00FF457E" w:rsidRPr="00FF457E" w:rsidTr="00FF457E">
        <w:tc>
          <w:tcPr>
            <w:tcW w:w="1560" w:type="dxa"/>
            <w:vMerge w:val="restart"/>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 xml:space="preserve">Мамандық  </w:t>
            </w:r>
          </w:p>
          <w:p w:rsidR="00FF457E" w:rsidRPr="00FF457E" w:rsidRDefault="00FF457E" w:rsidP="001A43E1">
            <w:pPr>
              <w:pStyle w:val="ab"/>
              <w:ind w:firstLine="993"/>
              <w:rPr>
                <w:rFonts w:cs="Times New Roman"/>
                <w:sz w:val="24"/>
                <w:szCs w:val="24"/>
                <w:lang w:val="en-US" w:eastAsia="ko-KR"/>
              </w:rPr>
            </w:pPr>
          </w:p>
        </w:tc>
        <w:tc>
          <w:tcPr>
            <w:tcW w:w="1418" w:type="dxa"/>
            <w:gridSpan w:val="2"/>
            <w:vMerge w:val="restart"/>
          </w:tcPr>
          <w:p w:rsidR="00FF457E" w:rsidRPr="00FF457E" w:rsidRDefault="00FF457E" w:rsidP="00FF457E">
            <w:pPr>
              <w:pStyle w:val="ab"/>
              <w:ind w:firstLine="0"/>
              <w:rPr>
                <w:rFonts w:cs="Times New Roman"/>
                <w:sz w:val="24"/>
                <w:szCs w:val="24"/>
                <w:lang w:val="en-US" w:eastAsia="ko-KR"/>
              </w:rPr>
            </w:pPr>
            <w:r w:rsidRPr="00FF457E">
              <w:rPr>
                <w:rFonts w:cs="Times New Roman"/>
                <w:sz w:val="24"/>
                <w:szCs w:val="24"/>
                <w:lang w:val="kk-KZ" w:eastAsia="ko-KR"/>
              </w:rPr>
              <w:t>Диплом жұмысын қорғағандар</w:t>
            </w:r>
          </w:p>
        </w:tc>
        <w:tc>
          <w:tcPr>
            <w:tcW w:w="2835" w:type="dxa"/>
            <w:gridSpan w:val="4"/>
          </w:tcPr>
          <w:p w:rsidR="00FF457E" w:rsidRPr="00FF457E" w:rsidRDefault="00FF457E" w:rsidP="001A43E1">
            <w:pPr>
              <w:pStyle w:val="ab"/>
              <w:ind w:firstLine="993"/>
              <w:rPr>
                <w:rFonts w:cs="Times New Roman"/>
                <w:sz w:val="24"/>
                <w:szCs w:val="24"/>
                <w:lang w:val="kk-KZ" w:eastAsia="ko-KR"/>
              </w:rPr>
            </w:pPr>
            <w:r w:rsidRPr="00FF457E">
              <w:rPr>
                <w:rFonts w:cs="Times New Roman"/>
                <w:sz w:val="24"/>
                <w:szCs w:val="24"/>
                <w:lang w:val="kk-KZ" w:eastAsia="ko-KR"/>
              </w:rPr>
              <w:t>Соның ішінде</w:t>
            </w:r>
          </w:p>
        </w:tc>
        <w:tc>
          <w:tcPr>
            <w:tcW w:w="567" w:type="dxa"/>
            <w:vMerge w:val="restart"/>
            <w:textDirection w:val="btLr"/>
          </w:tcPr>
          <w:p w:rsidR="00FF457E" w:rsidRPr="00FF457E" w:rsidRDefault="00FF457E" w:rsidP="001A43E1">
            <w:pPr>
              <w:pStyle w:val="ab"/>
              <w:ind w:firstLine="993"/>
              <w:rPr>
                <w:rFonts w:cs="Times New Roman"/>
                <w:sz w:val="24"/>
                <w:szCs w:val="24"/>
                <w:lang w:val="kk-KZ" w:eastAsia="ko-KR"/>
              </w:rPr>
            </w:pPr>
            <w:r w:rsidRPr="00FF457E">
              <w:rPr>
                <w:rFonts w:cs="Times New Roman"/>
                <w:sz w:val="24"/>
                <w:szCs w:val="24"/>
                <w:lang w:val="kk-KZ" w:eastAsia="ko-KR"/>
              </w:rPr>
              <w:t>Орташа балл</w:t>
            </w:r>
          </w:p>
        </w:tc>
        <w:tc>
          <w:tcPr>
            <w:tcW w:w="3969" w:type="dxa"/>
            <w:gridSpan w:val="6"/>
          </w:tcPr>
          <w:p w:rsidR="00FF457E" w:rsidRPr="00FF457E" w:rsidRDefault="00FF457E" w:rsidP="001A43E1">
            <w:pPr>
              <w:pStyle w:val="ab"/>
              <w:ind w:firstLine="993"/>
              <w:rPr>
                <w:rFonts w:cs="Times New Roman"/>
                <w:sz w:val="24"/>
                <w:szCs w:val="24"/>
                <w:lang w:val="kk-KZ" w:eastAsia="ko-KR"/>
              </w:rPr>
            </w:pPr>
            <w:r w:rsidRPr="00FF457E">
              <w:rPr>
                <w:rFonts w:cs="Times New Roman"/>
                <w:sz w:val="24"/>
                <w:szCs w:val="24"/>
                <w:lang w:val="kk-KZ" w:eastAsia="ko-KR"/>
              </w:rPr>
              <w:t>Дипломдар саны</w:t>
            </w:r>
          </w:p>
        </w:tc>
      </w:tr>
      <w:tr w:rsidR="00FF457E" w:rsidRPr="00FF457E" w:rsidTr="00FF457E">
        <w:trPr>
          <w:cantSplit/>
          <w:trHeight w:val="1671"/>
        </w:trPr>
        <w:tc>
          <w:tcPr>
            <w:tcW w:w="1560" w:type="dxa"/>
            <w:vMerge/>
          </w:tcPr>
          <w:p w:rsidR="00FF457E" w:rsidRPr="00FF457E" w:rsidRDefault="00FF457E" w:rsidP="001A43E1">
            <w:pPr>
              <w:pStyle w:val="ab"/>
              <w:ind w:firstLine="993"/>
              <w:rPr>
                <w:rFonts w:cs="Times New Roman"/>
                <w:sz w:val="24"/>
                <w:szCs w:val="24"/>
                <w:lang w:val="kk-KZ" w:eastAsia="ko-KR"/>
              </w:rPr>
            </w:pPr>
          </w:p>
        </w:tc>
        <w:tc>
          <w:tcPr>
            <w:tcW w:w="1418" w:type="dxa"/>
            <w:gridSpan w:val="2"/>
            <w:vMerge/>
          </w:tcPr>
          <w:p w:rsidR="00FF457E" w:rsidRPr="00FF457E" w:rsidRDefault="00FF457E" w:rsidP="001A43E1">
            <w:pPr>
              <w:pStyle w:val="ab"/>
              <w:ind w:firstLine="993"/>
              <w:rPr>
                <w:rFonts w:cs="Times New Roman"/>
                <w:sz w:val="24"/>
                <w:szCs w:val="24"/>
                <w:lang w:val="kk-KZ" w:eastAsia="ko-KR"/>
              </w:rPr>
            </w:pPr>
          </w:p>
        </w:tc>
        <w:tc>
          <w:tcPr>
            <w:tcW w:w="1417" w:type="dxa"/>
            <w:gridSpan w:val="2"/>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Өте жақсы</w:t>
            </w:r>
          </w:p>
        </w:tc>
        <w:tc>
          <w:tcPr>
            <w:tcW w:w="1418" w:type="dxa"/>
            <w:gridSpan w:val="2"/>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 xml:space="preserve">Жақсы </w:t>
            </w:r>
          </w:p>
        </w:tc>
        <w:tc>
          <w:tcPr>
            <w:tcW w:w="567" w:type="dxa"/>
            <w:vMerge/>
          </w:tcPr>
          <w:p w:rsidR="00FF457E" w:rsidRPr="00FF457E" w:rsidRDefault="00FF457E" w:rsidP="001A43E1">
            <w:pPr>
              <w:pStyle w:val="ab"/>
              <w:ind w:firstLine="993"/>
              <w:rPr>
                <w:rFonts w:cs="Times New Roman"/>
                <w:sz w:val="24"/>
                <w:szCs w:val="24"/>
                <w:lang w:val="kk-KZ" w:eastAsia="ko-KR"/>
              </w:rPr>
            </w:pPr>
          </w:p>
        </w:tc>
        <w:tc>
          <w:tcPr>
            <w:tcW w:w="1276" w:type="dxa"/>
            <w:gridSpan w:val="2"/>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ҒЗЖ элементтері бар диплом жұмыстары</w:t>
            </w:r>
          </w:p>
        </w:tc>
        <w:tc>
          <w:tcPr>
            <w:tcW w:w="1275" w:type="dxa"/>
            <w:gridSpan w:val="2"/>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Өндіріске енгізілген диплом жұмыстары</w:t>
            </w:r>
          </w:p>
        </w:tc>
        <w:tc>
          <w:tcPr>
            <w:tcW w:w="1418" w:type="dxa"/>
            <w:gridSpan w:val="2"/>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ЭЕМ қолданылған диплом жұмыстары</w:t>
            </w:r>
          </w:p>
        </w:tc>
      </w:tr>
      <w:tr w:rsidR="00FF457E" w:rsidRPr="00FF457E" w:rsidTr="001A43E1">
        <w:trPr>
          <w:trHeight w:val="703"/>
        </w:trPr>
        <w:tc>
          <w:tcPr>
            <w:tcW w:w="1560" w:type="dxa"/>
            <w:vMerge/>
          </w:tcPr>
          <w:p w:rsidR="00FF457E" w:rsidRPr="00FF457E" w:rsidRDefault="00FF457E" w:rsidP="001A43E1">
            <w:pPr>
              <w:pStyle w:val="ab"/>
              <w:ind w:firstLine="993"/>
              <w:rPr>
                <w:rFonts w:cs="Times New Roman"/>
                <w:sz w:val="24"/>
                <w:szCs w:val="24"/>
                <w:lang w:val="kk-KZ" w:eastAsia="ko-KR"/>
              </w:rPr>
            </w:pPr>
          </w:p>
        </w:tc>
        <w:tc>
          <w:tcPr>
            <w:tcW w:w="709" w:type="dxa"/>
          </w:tcPr>
          <w:p w:rsidR="00FF457E" w:rsidRPr="00FF457E" w:rsidRDefault="00FF457E" w:rsidP="00C246FD">
            <w:pPr>
              <w:pStyle w:val="ab"/>
              <w:ind w:right="-250" w:firstLine="993"/>
              <w:rPr>
                <w:rFonts w:cs="Times New Roman"/>
                <w:sz w:val="24"/>
                <w:szCs w:val="24"/>
                <w:lang w:val="kk-KZ" w:eastAsia="ko-KR"/>
              </w:rPr>
            </w:pPr>
            <w:r w:rsidRPr="00FF457E">
              <w:rPr>
                <w:rFonts w:cs="Times New Roman"/>
                <w:sz w:val="24"/>
                <w:szCs w:val="24"/>
                <w:lang w:val="kk-KZ" w:eastAsia="ko-KR"/>
              </w:rPr>
              <w:t>С</w:t>
            </w:r>
            <w:r>
              <w:rPr>
                <w:rFonts w:cs="Times New Roman"/>
                <w:sz w:val="24"/>
                <w:szCs w:val="24"/>
                <w:lang w:val="kk-KZ" w:eastAsia="ko-KR"/>
              </w:rPr>
              <w:t>с</w:t>
            </w:r>
            <w:r w:rsidRPr="00FF457E">
              <w:rPr>
                <w:rFonts w:cs="Times New Roman"/>
                <w:sz w:val="24"/>
                <w:szCs w:val="24"/>
                <w:lang w:val="kk-KZ" w:eastAsia="ko-KR"/>
              </w:rPr>
              <w:t>аны</w:t>
            </w:r>
          </w:p>
        </w:tc>
        <w:tc>
          <w:tcPr>
            <w:tcW w:w="709"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c>
          <w:tcPr>
            <w:tcW w:w="709" w:type="dxa"/>
          </w:tcPr>
          <w:p w:rsidR="00FF457E" w:rsidRPr="00FF457E" w:rsidRDefault="00FF457E" w:rsidP="00C246FD">
            <w:pPr>
              <w:pStyle w:val="ab"/>
              <w:ind w:right="-250" w:firstLine="0"/>
              <w:rPr>
                <w:rFonts w:cs="Times New Roman"/>
                <w:sz w:val="24"/>
                <w:szCs w:val="24"/>
                <w:lang w:val="kk-KZ" w:eastAsia="ko-KR"/>
              </w:rPr>
            </w:pPr>
            <w:r w:rsidRPr="00FF457E">
              <w:rPr>
                <w:rFonts w:cs="Times New Roman"/>
                <w:sz w:val="24"/>
                <w:szCs w:val="24"/>
                <w:lang w:val="kk-KZ" w:eastAsia="ko-KR"/>
              </w:rPr>
              <w:t>Саны</w:t>
            </w:r>
          </w:p>
        </w:tc>
        <w:tc>
          <w:tcPr>
            <w:tcW w:w="708"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c>
          <w:tcPr>
            <w:tcW w:w="709" w:type="dxa"/>
          </w:tcPr>
          <w:p w:rsidR="00FF457E" w:rsidRPr="00FF457E" w:rsidRDefault="00FF457E" w:rsidP="00FF457E">
            <w:pPr>
              <w:pStyle w:val="ab"/>
              <w:ind w:right="-250" w:firstLine="993"/>
              <w:rPr>
                <w:rFonts w:cs="Times New Roman"/>
                <w:sz w:val="24"/>
                <w:szCs w:val="24"/>
                <w:lang w:val="kk-KZ" w:eastAsia="ko-KR"/>
              </w:rPr>
            </w:pPr>
            <w:r w:rsidRPr="00FF457E">
              <w:rPr>
                <w:rFonts w:cs="Times New Roman"/>
                <w:sz w:val="24"/>
                <w:szCs w:val="24"/>
                <w:lang w:val="kk-KZ" w:eastAsia="ko-KR"/>
              </w:rPr>
              <w:t>С</w:t>
            </w:r>
            <w:r>
              <w:rPr>
                <w:rFonts w:cs="Times New Roman"/>
                <w:sz w:val="24"/>
                <w:szCs w:val="24"/>
                <w:lang w:val="kk-KZ" w:eastAsia="ko-KR"/>
              </w:rPr>
              <w:t>с</w:t>
            </w:r>
            <w:r w:rsidRPr="00FF457E">
              <w:rPr>
                <w:rFonts w:cs="Times New Roman"/>
                <w:sz w:val="24"/>
                <w:szCs w:val="24"/>
                <w:lang w:val="kk-KZ" w:eastAsia="ko-KR"/>
              </w:rPr>
              <w:t>аны</w:t>
            </w:r>
          </w:p>
        </w:tc>
        <w:tc>
          <w:tcPr>
            <w:tcW w:w="709"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c>
          <w:tcPr>
            <w:tcW w:w="567" w:type="dxa"/>
            <w:vMerge/>
          </w:tcPr>
          <w:p w:rsidR="00FF457E" w:rsidRPr="00FF457E" w:rsidRDefault="00FF457E" w:rsidP="00FF457E">
            <w:pPr>
              <w:pStyle w:val="ab"/>
              <w:ind w:right="-250" w:firstLine="993"/>
              <w:rPr>
                <w:rFonts w:cs="Times New Roman"/>
                <w:sz w:val="24"/>
                <w:szCs w:val="24"/>
                <w:lang w:val="kk-KZ" w:eastAsia="ko-KR"/>
              </w:rPr>
            </w:pPr>
          </w:p>
        </w:tc>
        <w:tc>
          <w:tcPr>
            <w:tcW w:w="709" w:type="dxa"/>
          </w:tcPr>
          <w:p w:rsidR="00FF457E" w:rsidRPr="00FF457E" w:rsidRDefault="00FF457E" w:rsidP="00FF457E">
            <w:pPr>
              <w:pStyle w:val="ab"/>
              <w:ind w:right="-250" w:firstLine="993"/>
              <w:rPr>
                <w:rFonts w:cs="Times New Roman"/>
                <w:sz w:val="24"/>
                <w:szCs w:val="24"/>
                <w:lang w:val="kk-KZ" w:eastAsia="ko-KR"/>
              </w:rPr>
            </w:pPr>
            <w:r w:rsidRPr="00FF457E">
              <w:rPr>
                <w:rFonts w:cs="Times New Roman"/>
                <w:sz w:val="24"/>
                <w:szCs w:val="24"/>
                <w:lang w:val="en-US" w:eastAsia="ko-KR"/>
              </w:rPr>
              <w:t>c</w:t>
            </w:r>
            <w:r>
              <w:rPr>
                <w:rFonts w:cs="Times New Roman"/>
                <w:sz w:val="24"/>
                <w:szCs w:val="24"/>
                <w:lang w:val="kk-KZ" w:eastAsia="ko-KR"/>
              </w:rPr>
              <w:t>с</w:t>
            </w:r>
            <w:r w:rsidRPr="00FF457E">
              <w:rPr>
                <w:rFonts w:cs="Times New Roman"/>
                <w:sz w:val="24"/>
                <w:szCs w:val="24"/>
                <w:lang w:val="kk-KZ" w:eastAsia="ko-KR"/>
              </w:rPr>
              <w:t>аны</w:t>
            </w:r>
          </w:p>
        </w:tc>
        <w:tc>
          <w:tcPr>
            <w:tcW w:w="567"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c>
          <w:tcPr>
            <w:tcW w:w="850" w:type="dxa"/>
          </w:tcPr>
          <w:p w:rsidR="00FF457E" w:rsidRPr="00FF457E" w:rsidRDefault="00FF457E" w:rsidP="00FF457E">
            <w:pPr>
              <w:pStyle w:val="ab"/>
              <w:ind w:right="-250" w:firstLine="993"/>
              <w:rPr>
                <w:rFonts w:cs="Times New Roman"/>
                <w:sz w:val="24"/>
                <w:szCs w:val="24"/>
                <w:lang w:val="kk-KZ" w:eastAsia="ko-KR"/>
              </w:rPr>
            </w:pPr>
            <w:r w:rsidRPr="00FF457E">
              <w:rPr>
                <w:rFonts w:cs="Times New Roman"/>
                <w:sz w:val="24"/>
                <w:szCs w:val="24"/>
                <w:lang w:val="en-US" w:eastAsia="ko-KR"/>
              </w:rPr>
              <w:t>C</w:t>
            </w:r>
            <w:r>
              <w:rPr>
                <w:rFonts w:cs="Times New Roman"/>
                <w:sz w:val="24"/>
                <w:szCs w:val="24"/>
                <w:lang w:val="kk-KZ" w:eastAsia="ko-KR"/>
              </w:rPr>
              <w:t>с</w:t>
            </w:r>
            <w:r w:rsidRPr="00FF457E">
              <w:rPr>
                <w:rFonts w:cs="Times New Roman"/>
                <w:sz w:val="24"/>
                <w:szCs w:val="24"/>
                <w:lang w:val="kk-KZ" w:eastAsia="ko-KR"/>
              </w:rPr>
              <w:t>аны</w:t>
            </w:r>
          </w:p>
        </w:tc>
        <w:tc>
          <w:tcPr>
            <w:tcW w:w="425"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c>
          <w:tcPr>
            <w:tcW w:w="709" w:type="dxa"/>
          </w:tcPr>
          <w:p w:rsidR="00FF457E" w:rsidRPr="00FF457E" w:rsidRDefault="00FF457E" w:rsidP="00FF457E">
            <w:pPr>
              <w:pStyle w:val="ab"/>
              <w:ind w:right="-250" w:firstLine="993"/>
              <w:rPr>
                <w:rFonts w:cs="Times New Roman"/>
                <w:sz w:val="24"/>
                <w:szCs w:val="24"/>
                <w:lang w:val="kk-KZ" w:eastAsia="ko-KR"/>
              </w:rPr>
            </w:pPr>
            <w:r w:rsidRPr="00FF457E">
              <w:rPr>
                <w:rFonts w:cs="Times New Roman"/>
                <w:sz w:val="24"/>
                <w:szCs w:val="24"/>
                <w:lang w:val="en-US" w:eastAsia="ko-KR"/>
              </w:rPr>
              <w:t>C</w:t>
            </w:r>
            <w:r>
              <w:rPr>
                <w:rFonts w:cs="Times New Roman"/>
                <w:sz w:val="24"/>
                <w:szCs w:val="24"/>
                <w:lang w:val="kk-KZ" w:eastAsia="ko-KR"/>
              </w:rPr>
              <w:t>с</w:t>
            </w:r>
            <w:r w:rsidRPr="00FF457E">
              <w:rPr>
                <w:rFonts w:cs="Times New Roman"/>
                <w:sz w:val="24"/>
                <w:szCs w:val="24"/>
                <w:lang w:val="kk-KZ" w:eastAsia="ko-KR"/>
              </w:rPr>
              <w:t>аны</w:t>
            </w:r>
          </w:p>
        </w:tc>
        <w:tc>
          <w:tcPr>
            <w:tcW w:w="709" w:type="dxa"/>
          </w:tcPr>
          <w:p w:rsidR="00FF457E" w:rsidRPr="00FF457E" w:rsidRDefault="00FF457E" w:rsidP="00FF457E">
            <w:pPr>
              <w:pStyle w:val="ab"/>
              <w:ind w:right="-250" w:firstLine="993"/>
              <w:rPr>
                <w:rFonts w:cs="Times New Roman"/>
                <w:sz w:val="24"/>
                <w:szCs w:val="24"/>
                <w:lang w:eastAsia="ko-KR"/>
              </w:rPr>
            </w:pPr>
            <w:r w:rsidRPr="00FF457E">
              <w:rPr>
                <w:rFonts w:cs="Times New Roman"/>
                <w:sz w:val="24"/>
                <w:szCs w:val="24"/>
                <w:lang w:eastAsia="ko-KR"/>
              </w:rPr>
              <w:t>%</w:t>
            </w:r>
          </w:p>
        </w:tc>
      </w:tr>
      <w:tr w:rsidR="00FF457E" w:rsidRPr="00FF457E" w:rsidTr="001A43E1">
        <w:tc>
          <w:tcPr>
            <w:tcW w:w="1560" w:type="dxa"/>
          </w:tcPr>
          <w:p w:rsidR="00FF457E" w:rsidRPr="00FF457E" w:rsidRDefault="00FF457E" w:rsidP="00FF457E">
            <w:pPr>
              <w:pStyle w:val="ab"/>
              <w:ind w:firstLine="0"/>
              <w:rPr>
                <w:rFonts w:cs="Times New Roman"/>
                <w:sz w:val="24"/>
                <w:szCs w:val="24"/>
                <w:lang w:val="kk-KZ" w:eastAsia="ko-KR"/>
              </w:rPr>
            </w:pPr>
            <w:r w:rsidRPr="00FF457E">
              <w:rPr>
                <w:rFonts w:cs="Times New Roman"/>
                <w:sz w:val="24"/>
                <w:szCs w:val="24"/>
                <w:lang w:val="kk-KZ" w:eastAsia="ko-KR"/>
              </w:rPr>
              <w:t>Күндізгі 5В0202</w:t>
            </w:r>
            <w:r w:rsidRPr="00FF457E">
              <w:rPr>
                <w:rFonts w:cs="Times New Roman"/>
                <w:sz w:val="24"/>
                <w:szCs w:val="24"/>
                <w:lang w:eastAsia="ko-KR"/>
              </w:rPr>
              <w:t>00</w:t>
            </w:r>
            <w:r w:rsidRPr="00FF457E">
              <w:rPr>
                <w:rFonts w:cs="Times New Roman"/>
                <w:sz w:val="24"/>
                <w:szCs w:val="24"/>
                <w:lang w:val="kk-KZ" w:eastAsia="ko-KR"/>
              </w:rPr>
              <w:t>-«Халықаралық қатынастар»</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rPr>
              <w:t>3</w:t>
            </w:r>
            <w:r>
              <w:rPr>
                <w:rFonts w:cs="Times New Roman"/>
                <w:sz w:val="24"/>
                <w:szCs w:val="24"/>
                <w:lang w:val="kk-KZ"/>
              </w:rPr>
              <w:t>3</w:t>
            </w:r>
            <w:r w:rsidRPr="00FF457E">
              <w:rPr>
                <w:rFonts w:cs="Times New Roman"/>
                <w:sz w:val="24"/>
                <w:szCs w:val="24"/>
                <w:lang w:val="kk-KZ"/>
              </w:rPr>
              <w:t>5</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1</w:t>
            </w:r>
            <w:r>
              <w:rPr>
                <w:rFonts w:cs="Times New Roman"/>
                <w:sz w:val="24"/>
                <w:szCs w:val="24"/>
                <w:lang w:val="kk-KZ" w:eastAsia="ko-KR"/>
              </w:rPr>
              <w:t>1</w:t>
            </w:r>
            <w:r w:rsidRPr="00FF457E">
              <w:rPr>
                <w:rFonts w:cs="Times New Roman"/>
                <w:sz w:val="24"/>
                <w:szCs w:val="24"/>
                <w:lang w:val="kk-KZ" w:eastAsia="ko-KR"/>
              </w:rPr>
              <w:t>00</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2</w:t>
            </w:r>
            <w:r>
              <w:rPr>
                <w:rFonts w:cs="Times New Roman"/>
                <w:sz w:val="24"/>
                <w:szCs w:val="24"/>
                <w:lang w:val="kk-KZ" w:eastAsia="ko-KR"/>
              </w:rPr>
              <w:t>2</w:t>
            </w:r>
            <w:r w:rsidRPr="00FF457E">
              <w:rPr>
                <w:rFonts w:cs="Times New Roman"/>
                <w:sz w:val="24"/>
                <w:szCs w:val="24"/>
                <w:lang w:val="kk-KZ" w:eastAsia="ko-KR"/>
              </w:rPr>
              <w:t>9</w:t>
            </w:r>
          </w:p>
        </w:tc>
        <w:tc>
          <w:tcPr>
            <w:tcW w:w="708"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82,8</w:t>
            </w:r>
          </w:p>
        </w:tc>
        <w:tc>
          <w:tcPr>
            <w:tcW w:w="709" w:type="dxa"/>
          </w:tcPr>
          <w:p w:rsidR="00FF457E" w:rsidRPr="00FF457E" w:rsidRDefault="00FF457E" w:rsidP="00FF457E">
            <w:pPr>
              <w:pStyle w:val="ab"/>
              <w:ind w:firstLine="993"/>
              <w:jc w:val="center"/>
              <w:rPr>
                <w:rFonts w:cs="Times New Roman"/>
                <w:sz w:val="24"/>
                <w:szCs w:val="24"/>
                <w:lang w:val="kk-KZ" w:eastAsia="ko-KR"/>
              </w:rPr>
            </w:pP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14,2</w:t>
            </w:r>
          </w:p>
        </w:tc>
        <w:tc>
          <w:tcPr>
            <w:tcW w:w="567" w:type="dxa"/>
          </w:tcPr>
          <w:p w:rsidR="00FF457E" w:rsidRPr="00FF457E" w:rsidRDefault="00FF457E" w:rsidP="00FF457E">
            <w:pPr>
              <w:pStyle w:val="ab"/>
              <w:ind w:firstLine="993"/>
              <w:jc w:val="center"/>
              <w:rPr>
                <w:rFonts w:cs="Times New Roman"/>
                <w:sz w:val="24"/>
                <w:szCs w:val="24"/>
                <w:lang w:val="en-US" w:eastAsia="ko-KR"/>
              </w:rPr>
            </w:pP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567"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850"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425"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709" w:type="dxa"/>
          </w:tcPr>
          <w:p w:rsidR="00FF457E" w:rsidRPr="00FF457E" w:rsidRDefault="00FF457E" w:rsidP="00FF457E">
            <w:pPr>
              <w:pStyle w:val="ab"/>
              <w:ind w:firstLine="993"/>
              <w:jc w:val="center"/>
              <w:rPr>
                <w:rFonts w:cs="Times New Roman"/>
                <w:sz w:val="24"/>
                <w:szCs w:val="24"/>
                <w:lang w:val="kk-KZ" w:eastAsia="ko-KR"/>
              </w:rPr>
            </w:pPr>
          </w:p>
        </w:tc>
        <w:tc>
          <w:tcPr>
            <w:tcW w:w="709" w:type="dxa"/>
          </w:tcPr>
          <w:p w:rsidR="00FF457E" w:rsidRPr="00FF457E" w:rsidRDefault="00FF457E" w:rsidP="00FF457E">
            <w:pPr>
              <w:pStyle w:val="ab"/>
              <w:ind w:firstLine="993"/>
              <w:jc w:val="center"/>
              <w:rPr>
                <w:rFonts w:cs="Times New Roman"/>
                <w:sz w:val="24"/>
                <w:szCs w:val="24"/>
                <w:lang w:val="kk-KZ" w:eastAsia="ko-KR"/>
              </w:rPr>
            </w:pPr>
          </w:p>
        </w:tc>
      </w:tr>
      <w:tr w:rsidR="00FF457E" w:rsidRPr="00FF457E" w:rsidTr="001A43E1">
        <w:tc>
          <w:tcPr>
            <w:tcW w:w="1560" w:type="dxa"/>
          </w:tcPr>
          <w:p w:rsidR="00FF457E" w:rsidRPr="00FF457E" w:rsidRDefault="00FF457E" w:rsidP="00FF457E">
            <w:pPr>
              <w:pStyle w:val="ab"/>
              <w:ind w:firstLine="0"/>
              <w:rPr>
                <w:rFonts w:cs="Times New Roman"/>
                <w:sz w:val="24"/>
                <w:szCs w:val="24"/>
                <w:lang w:val="kk-KZ"/>
              </w:rPr>
            </w:pPr>
            <w:r w:rsidRPr="00FF457E">
              <w:rPr>
                <w:rFonts w:cs="Times New Roman"/>
                <w:sz w:val="24"/>
                <w:szCs w:val="24"/>
                <w:lang w:val="kk-KZ"/>
              </w:rPr>
              <w:t>Жалпы  қорытындысы</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rPr>
              <w:t>3</w:t>
            </w:r>
            <w:r>
              <w:rPr>
                <w:rFonts w:cs="Times New Roman"/>
                <w:sz w:val="24"/>
                <w:szCs w:val="24"/>
                <w:lang w:val="kk-KZ"/>
              </w:rPr>
              <w:t>3</w:t>
            </w:r>
            <w:r w:rsidRPr="00FF457E">
              <w:rPr>
                <w:rFonts w:cs="Times New Roman"/>
                <w:sz w:val="24"/>
                <w:szCs w:val="24"/>
                <w:lang w:val="kk-KZ"/>
              </w:rPr>
              <w:t>5</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1</w:t>
            </w:r>
            <w:r>
              <w:rPr>
                <w:rFonts w:cs="Times New Roman"/>
                <w:sz w:val="24"/>
                <w:szCs w:val="24"/>
                <w:lang w:val="kk-KZ" w:eastAsia="ko-KR"/>
              </w:rPr>
              <w:t>1</w:t>
            </w:r>
            <w:r w:rsidRPr="00FF457E">
              <w:rPr>
                <w:rFonts w:cs="Times New Roman"/>
                <w:sz w:val="24"/>
                <w:szCs w:val="24"/>
                <w:lang w:val="kk-KZ" w:eastAsia="ko-KR"/>
              </w:rPr>
              <w:t>00</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2</w:t>
            </w:r>
            <w:r>
              <w:rPr>
                <w:rFonts w:cs="Times New Roman"/>
                <w:sz w:val="24"/>
                <w:szCs w:val="24"/>
                <w:lang w:val="kk-KZ" w:eastAsia="ko-KR"/>
              </w:rPr>
              <w:t>2</w:t>
            </w:r>
            <w:r w:rsidRPr="00FF457E">
              <w:rPr>
                <w:rFonts w:cs="Times New Roman"/>
                <w:sz w:val="24"/>
                <w:szCs w:val="24"/>
                <w:lang w:val="kk-KZ" w:eastAsia="ko-KR"/>
              </w:rPr>
              <w:t>9</w:t>
            </w:r>
          </w:p>
        </w:tc>
        <w:tc>
          <w:tcPr>
            <w:tcW w:w="708"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82,8</w:t>
            </w:r>
          </w:p>
        </w:tc>
        <w:tc>
          <w:tcPr>
            <w:tcW w:w="709" w:type="dxa"/>
          </w:tcPr>
          <w:p w:rsidR="00FF457E" w:rsidRPr="00FF457E" w:rsidRDefault="00FF457E" w:rsidP="00FF457E">
            <w:pPr>
              <w:pStyle w:val="ab"/>
              <w:ind w:firstLine="993"/>
              <w:jc w:val="center"/>
              <w:rPr>
                <w:rFonts w:cs="Times New Roman"/>
                <w:sz w:val="24"/>
                <w:szCs w:val="24"/>
                <w:lang w:val="kk-KZ" w:eastAsia="ko-KR"/>
              </w:rPr>
            </w:pP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14,2</w:t>
            </w:r>
          </w:p>
        </w:tc>
        <w:tc>
          <w:tcPr>
            <w:tcW w:w="567" w:type="dxa"/>
          </w:tcPr>
          <w:p w:rsidR="00FF457E" w:rsidRPr="00FF457E" w:rsidRDefault="00FF457E" w:rsidP="00FF457E">
            <w:pPr>
              <w:pStyle w:val="ab"/>
              <w:ind w:firstLine="993"/>
              <w:jc w:val="center"/>
              <w:rPr>
                <w:rFonts w:cs="Times New Roman"/>
                <w:sz w:val="24"/>
                <w:szCs w:val="24"/>
                <w:lang w:val="en-US" w:eastAsia="ko-KR"/>
              </w:rPr>
            </w:pP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567"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850"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425"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c>
          <w:tcPr>
            <w:tcW w:w="709" w:type="dxa"/>
          </w:tcPr>
          <w:p w:rsidR="00FF457E" w:rsidRPr="00FF457E" w:rsidRDefault="00FF457E" w:rsidP="00FF457E">
            <w:pPr>
              <w:pStyle w:val="ab"/>
              <w:ind w:firstLine="993"/>
              <w:jc w:val="center"/>
              <w:rPr>
                <w:rFonts w:cs="Times New Roman"/>
                <w:sz w:val="24"/>
                <w:szCs w:val="24"/>
                <w:lang w:val="kk-KZ" w:eastAsia="ko-KR"/>
              </w:rPr>
            </w:pPr>
            <w:r w:rsidRPr="00FF457E">
              <w:rPr>
                <w:rFonts w:cs="Times New Roman"/>
                <w:sz w:val="24"/>
                <w:szCs w:val="24"/>
                <w:lang w:val="kk-KZ" w:eastAsia="ko-KR"/>
              </w:rPr>
              <w:t>-</w:t>
            </w:r>
          </w:p>
        </w:tc>
      </w:tr>
    </w:tbl>
    <w:p w:rsidR="00FF457E" w:rsidRPr="00FF457E" w:rsidRDefault="00FF457E" w:rsidP="00FF457E">
      <w:pPr>
        <w:pStyle w:val="ab"/>
        <w:ind w:firstLine="993"/>
        <w:rPr>
          <w:rFonts w:cs="Times New Roman"/>
          <w:sz w:val="24"/>
          <w:szCs w:val="24"/>
          <w:lang w:val="kk-KZ"/>
        </w:rPr>
      </w:pPr>
      <w:r w:rsidRPr="00FF457E">
        <w:rPr>
          <w:rFonts w:cs="Times New Roman"/>
          <w:bCs/>
          <w:sz w:val="24"/>
          <w:szCs w:val="24"/>
          <w:lang w:val="kk-KZ"/>
        </w:rPr>
        <w:t xml:space="preserve">ЖОО </w:t>
      </w:r>
      <w:r w:rsidRPr="00FF457E">
        <w:rPr>
          <w:rFonts w:cs="Times New Roman"/>
          <w:bCs/>
          <w:sz w:val="24"/>
          <w:szCs w:val="24"/>
          <w:lang w:val="kk-KZ" w:eastAsia="ko-KR"/>
        </w:rPr>
        <w:t xml:space="preserve">5В020200-«Халықаралық қатынастар»  мамандығы </w:t>
      </w:r>
      <w:r w:rsidRPr="00FF457E">
        <w:rPr>
          <w:rFonts w:cs="Times New Roman"/>
          <w:bCs/>
          <w:sz w:val="24"/>
          <w:szCs w:val="24"/>
          <w:lang w:val="kk-KZ"/>
        </w:rPr>
        <w:t>бойынша мамандарды</w:t>
      </w:r>
      <w:r w:rsidRPr="00FF457E">
        <w:rPr>
          <w:rFonts w:cs="Times New Roman"/>
          <w:sz w:val="24"/>
          <w:szCs w:val="24"/>
          <w:lang w:val="kk-KZ"/>
        </w:rPr>
        <w:t xml:space="preserve"> даярлау  деңгейі</w:t>
      </w:r>
    </w:p>
    <w:p w:rsidR="00FF457E" w:rsidRPr="00FF457E" w:rsidRDefault="00FF457E" w:rsidP="00FF457E">
      <w:pPr>
        <w:pStyle w:val="ab"/>
        <w:ind w:firstLine="993"/>
        <w:rPr>
          <w:rFonts w:cs="Times New Roman"/>
          <w:color w:val="000000"/>
          <w:sz w:val="24"/>
          <w:szCs w:val="24"/>
          <w:shd w:val="clear" w:color="auto" w:fill="FFFFFF"/>
          <w:lang w:val="kk-KZ"/>
        </w:rPr>
      </w:pPr>
      <w:r w:rsidRPr="00FF457E">
        <w:rPr>
          <w:rFonts w:cs="Times New Roman"/>
          <w:sz w:val="24"/>
          <w:szCs w:val="24"/>
          <w:lang w:val="kk-KZ" w:eastAsia="ko-KR"/>
        </w:rPr>
        <w:t xml:space="preserve">ЖОО-да </w:t>
      </w:r>
      <w:r w:rsidRPr="00FF457E">
        <w:rPr>
          <w:rFonts w:cs="Times New Roman"/>
          <w:bCs/>
          <w:sz w:val="24"/>
          <w:szCs w:val="24"/>
          <w:lang w:val="kk-KZ" w:eastAsia="ko-KR"/>
        </w:rPr>
        <w:t xml:space="preserve">5В020200-«Халықаралық қатынастар»  мамандығы </w:t>
      </w:r>
      <w:r w:rsidRPr="00FF457E">
        <w:rPr>
          <w:rFonts w:cs="Times New Roman"/>
          <w:sz w:val="24"/>
          <w:szCs w:val="24"/>
          <w:lang w:val="kk-KZ" w:eastAsia="ko-KR"/>
        </w:rPr>
        <w:t xml:space="preserve"> бойынша мамандар даярлаудың деңгейі жоғары </w:t>
      </w:r>
      <w:r w:rsidRPr="00FF457E">
        <w:rPr>
          <w:rFonts w:cs="Times New Roman"/>
          <w:sz w:val="24"/>
          <w:szCs w:val="24"/>
          <w:lang w:val="kk-KZ"/>
        </w:rPr>
        <w:t>деп бағалауға болады.</w:t>
      </w:r>
      <w:r w:rsidRPr="00FF457E">
        <w:rPr>
          <w:rFonts w:cs="Times New Roman"/>
          <w:bCs/>
          <w:sz w:val="24"/>
          <w:szCs w:val="24"/>
          <w:lang w:val="kk-KZ"/>
        </w:rPr>
        <w:t xml:space="preserve"> Оқу барысында студенттерге базалық және кәсіптік компонент курстарының пәндері оқытылды. </w:t>
      </w:r>
      <w:r w:rsidRPr="00FF457E">
        <w:rPr>
          <w:rFonts w:cs="Times New Roman"/>
          <w:sz w:val="24"/>
          <w:szCs w:val="24"/>
          <w:lang w:val="kk-KZ" w:eastAsia="ko-KR"/>
        </w:rPr>
        <w:t xml:space="preserve"> Студенттер өздерінің болашақта </w:t>
      </w:r>
      <w:r w:rsidRPr="00FF457E">
        <w:rPr>
          <w:rFonts w:cs="Times New Roman"/>
          <w:sz w:val="24"/>
          <w:szCs w:val="24"/>
          <w:lang w:val="kk-KZ"/>
        </w:rPr>
        <w:t>Қазақстан Республикасының Сыртқы істер министрлігінде, Қазақстанның шетелдегі елшіліктерінде, мемлекеттік мекемелерде, сонымен қатар, мемлекеттік және жеке меншік ұйымдардың халықаралық байланыстар бөлімдерінде қызмет етуге дайын екендіктерін көрсетті.</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Дипломдық  жұмыстарының орындалу сапасы, соның ішінде ұйым және кәсіпорындардың тапсырыстары бойынша орындалған диплом жұмыстары</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Дипломдық жұмыстардың тақырыбы толық деңгейде ҚР білім берудің қазіргі тенденцияларына және қоғам талаптарына сәйкес келеді. Диплом жұмысын орындауға қойылатын талаптары толық сақталған.</w:t>
      </w:r>
      <w:r w:rsidRPr="00FF457E">
        <w:rPr>
          <w:rFonts w:cs="Times New Roman"/>
          <w:sz w:val="24"/>
          <w:szCs w:val="24"/>
          <w:lang w:val="kk-KZ" w:bidi="he-IL"/>
        </w:rPr>
        <w:t xml:space="preserve"> </w:t>
      </w:r>
    </w:p>
    <w:p w:rsidR="00FF457E" w:rsidRPr="00FF457E" w:rsidRDefault="00FF457E" w:rsidP="00FF457E">
      <w:pPr>
        <w:pStyle w:val="ab"/>
        <w:ind w:firstLine="993"/>
        <w:rPr>
          <w:rFonts w:cs="Times New Roman"/>
          <w:sz w:val="24"/>
          <w:szCs w:val="24"/>
          <w:lang w:val="kk-KZ" w:bidi="he-IL"/>
        </w:rPr>
      </w:pPr>
      <w:r w:rsidRPr="00FF457E">
        <w:rPr>
          <w:rFonts w:cs="Times New Roman"/>
          <w:sz w:val="24"/>
          <w:szCs w:val="24"/>
          <w:lang w:val="kk-KZ" w:bidi="he-IL"/>
        </w:rPr>
        <w:t>Дипломдық жұмыстың мазмұны тиісті мәселелер бойынша өз бетімен ұсыныстар мен қорытындыларды  біріктіру болып табылады.</w:t>
      </w:r>
    </w:p>
    <w:p w:rsidR="00FF457E" w:rsidRPr="00FF457E" w:rsidRDefault="00FF457E" w:rsidP="00FF457E">
      <w:pPr>
        <w:pStyle w:val="ab"/>
        <w:ind w:firstLine="993"/>
        <w:rPr>
          <w:rFonts w:cs="Times New Roman"/>
          <w:sz w:val="24"/>
          <w:szCs w:val="24"/>
          <w:lang w:val="kk-KZ" w:bidi="he-IL"/>
        </w:rPr>
      </w:pPr>
      <w:r w:rsidRPr="00FF457E">
        <w:rPr>
          <w:rFonts w:cs="Times New Roman"/>
          <w:sz w:val="24"/>
          <w:szCs w:val="24"/>
          <w:lang w:val="kk-KZ" w:bidi="he-IL"/>
        </w:rPr>
        <w:t xml:space="preserve">Дипломдық жұмыс ғылым мен тәжіриебенің қазіргі теориялық, әдістемелік жетістіктерге негізделіп, ғылыми зерттеулердің қазіргі заманғы әдістерін қолдану арқылы орындалып, негізгі қорғалатын ережелер бойынша тиісті білім саласындағы нақты тәжірибелік ұсыныстар болуы қажет.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bidi="he-IL"/>
        </w:rPr>
        <w:t xml:space="preserve">Дипломдық жұмыстарда  авторлардың жұмыстың қаншалықты толық көрсетілгенін, мазмұнын, жаңа ашылымдарын, маңыздылығы мен қажеттілігін көрсеткенін байқауға болады. </w:t>
      </w:r>
    </w:p>
    <w:p w:rsidR="00FF457E" w:rsidRPr="00FF457E" w:rsidRDefault="00FF457E" w:rsidP="00FF457E">
      <w:pPr>
        <w:pStyle w:val="ab"/>
        <w:ind w:firstLine="993"/>
        <w:rPr>
          <w:rFonts w:cs="Times New Roman"/>
          <w:bCs/>
          <w:sz w:val="24"/>
          <w:szCs w:val="24"/>
          <w:lang w:val="kk-KZ"/>
        </w:rPr>
      </w:pPr>
      <w:r w:rsidRPr="00FF457E">
        <w:rPr>
          <w:rFonts w:cs="Times New Roman"/>
          <w:noProof/>
          <w:sz w:val="24"/>
          <w:szCs w:val="24"/>
          <w:lang w:val="kk-KZ"/>
        </w:rPr>
        <w:t xml:space="preserve">Зерттеу барысында теориялық </w:t>
      </w:r>
      <w:r w:rsidRPr="00FF457E">
        <w:rPr>
          <w:rFonts w:cs="Times New Roman"/>
          <w:noProof/>
          <w:spacing w:val="5"/>
          <w:sz w:val="24"/>
          <w:szCs w:val="24"/>
          <w:lang w:val="kk-KZ"/>
        </w:rPr>
        <w:t>ережелер жүйесі негізінде</w:t>
      </w:r>
      <w:r w:rsidRPr="00FF457E">
        <w:rPr>
          <w:rFonts w:cs="Times New Roman"/>
          <w:sz w:val="24"/>
          <w:szCs w:val="24"/>
          <w:lang w:val="kk-KZ"/>
        </w:rPr>
        <w:t xml:space="preserve"> іс жүргізудің </w:t>
      </w:r>
      <w:r w:rsidRPr="00FF457E">
        <w:rPr>
          <w:rFonts w:cs="Times New Roman"/>
          <w:noProof/>
          <w:sz w:val="24"/>
          <w:szCs w:val="24"/>
          <w:lang w:val="kk-KZ"/>
        </w:rPr>
        <w:t xml:space="preserve">қалыптасуы мен дамуы сұрақтарына байланысты көзқарастар анықталады. </w:t>
      </w:r>
      <w:r w:rsidRPr="00FF457E">
        <w:rPr>
          <w:rFonts w:cs="Times New Roman"/>
          <w:noProof/>
          <w:spacing w:val="3"/>
          <w:sz w:val="24"/>
          <w:szCs w:val="24"/>
          <w:lang w:val="kk-KZ"/>
        </w:rPr>
        <w:t>Сонымен қатар, с</w:t>
      </w:r>
      <w:r w:rsidRPr="00FF457E">
        <w:rPr>
          <w:rFonts w:cs="Times New Roman"/>
          <w:bCs/>
          <w:sz w:val="24"/>
          <w:szCs w:val="24"/>
          <w:lang w:val="kk-KZ"/>
        </w:rPr>
        <w:t>туденттердің Дипломдық  жұмыстарын орындауы әдістемелік нұсқауда қойылған талаптарға сай. Отандық және шетелдік әдебиеттерді, нормативтік құқықтық актілерді қолдану деңгейі бағдарламалық талаптар мен тапсырмаға сай.</w:t>
      </w:r>
    </w:p>
    <w:p w:rsidR="00FF457E" w:rsidRPr="00FF457E" w:rsidRDefault="00FF457E" w:rsidP="00FF457E">
      <w:pPr>
        <w:pStyle w:val="ab"/>
        <w:ind w:firstLine="993"/>
        <w:rPr>
          <w:rFonts w:cs="Times New Roman"/>
          <w:bCs/>
          <w:sz w:val="24"/>
          <w:szCs w:val="24"/>
          <w:lang w:val="kk-KZ" w:eastAsia="ko-KR"/>
        </w:rPr>
      </w:pPr>
      <w:r w:rsidRPr="00FF457E">
        <w:rPr>
          <w:rFonts w:cs="Times New Roman"/>
          <w:bCs/>
          <w:sz w:val="24"/>
          <w:szCs w:val="24"/>
          <w:lang w:val="kk-KZ" w:eastAsia="ko-KR"/>
        </w:rPr>
        <w:t xml:space="preserve">Сонымен қатар, аталған мамандықтар үшін студенттердің тәжірибелік дағдыларын қалыптастыратын барлық арнайы пәндерді кешенді қамту орын алған. Диплом жұмыстарында студенттердің білімдерін бағалайтын критерийлермен сәйкестендірілген, біліктілік шеңберінде, мәселелерді шешетіндей тақырыптар қойылған. </w:t>
      </w:r>
    </w:p>
    <w:p w:rsidR="00FF457E" w:rsidRPr="00FF457E" w:rsidRDefault="00FF457E" w:rsidP="00FF457E">
      <w:pPr>
        <w:pStyle w:val="ab"/>
        <w:ind w:firstLine="993"/>
        <w:jc w:val="center"/>
        <w:rPr>
          <w:rFonts w:cs="Times New Roman"/>
          <w:b/>
          <w:color w:val="000000"/>
          <w:sz w:val="24"/>
          <w:szCs w:val="24"/>
          <w:lang w:val="kk-KZ"/>
        </w:rPr>
      </w:pPr>
      <w:r w:rsidRPr="00FF457E">
        <w:rPr>
          <w:rFonts w:cs="Times New Roman"/>
          <w:b/>
          <w:color w:val="000000"/>
          <w:sz w:val="24"/>
          <w:szCs w:val="24"/>
          <w:lang w:val="kk-KZ"/>
        </w:rPr>
        <w:t>Дипломдық  жұмыстарының тақырыптары қазіргі заманғы ғылымның,  техниканың мәдениеттің жәй-күйіне және өндірістің талабына сәйкестігі</w:t>
      </w:r>
    </w:p>
    <w:p w:rsidR="00FF457E" w:rsidRPr="00FF457E" w:rsidRDefault="00FF457E" w:rsidP="00FF457E">
      <w:pPr>
        <w:pStyle w:val="ab"/>
        <w:ind w:firstLine="993"/>
        <w:rPr>
          <w:rFonts w:cs="Times New Roman"/>
          <w:sz w:val="24"/>
          <w:szCs w:val="24"/>
          <w:lang w:val="kk-KZ"/>
        </w:rPr>
      </w:pPr>
      <w:r w:rsidRPr="00FF457E">
        <w:rPr>
          <w:rFonts w:cs="Times New Roman"/>
          <w:bCs/>
          <w:color w:val="000000"/>
          <w:sz w:val="24"/>
          <w:szCs w:val="24"/>
          <w:lang w:val="kk-KZ"/>
        </w:rPr>
        <w:t xml:space="preserve">  </w:t>
      </w:r>
      <w:r w:rsidRPr="00FF457E">
        <w:rPr>
          <w:rFonts w:cs="Times New Roman"/>
          <w:bCs/>
          <w:sz w:val="24"/>
          <w:szCs w:val="24"/>
          <w:lang w:val="kk-KZ"/>
        </w:rPr>
        <w:t xml:space="preserve">Дипломдық жұмыстардың тақырыптары 5В020200-«Халықаралық қатынастар»  мамандығы бағытына сәйкестендірілген. Дипломдық  жұмыстардың тақырыптарының өзектілігі мен ғылыми жаңашылдығы ашылған. </w:t>
      </w:r>
      <w:r w:rsidRPr="00FF457E">
        <w:rPr>
          <w:rFonts w:cs="Times New Roman"/>
          <w:sz w:val="24"/>
          <w:szCs w:val="24"/>
          <w:lang w:val="kk-KZ"/>
        </w:rPr>
        <w:t xml:space="preserve">Қорғауға ұсынылған дипломдық жұмыстардың ғылыми жаңалығы, деңгейі, теориялық және практикалық қажеттілігі ғылым дамуына </w:t>
      </w:r>
      <w:r w:rsidRPr="00FF457E">
        <w:rPr>
          <w:rFonts w:cs="Times New Roman"/>
          <w:bCs/>
          <w:sz w:val="24"/>
          <w:szCs w:val="24"/>
          <w:lang w:val="kk-KZ"/>
        </w:rPr>
        <w:t xml:space="preserve">5В020200-«Халықаралық қатынастар»  мамандығы </w:t>
      </w:r>
      <w:r w:rsidRPr="00FF457E">
        <w:rPr>
          <w:rFonts w:cs="Times New Roman"/>
          <w:sz w:val="24"/>
          <w:szCs w:val="24"/>
          <w:lang w:val="kk-KZ"/>
        </w:rPr>
        <w:t xml:space="preserve"> бойынша дипломдық жұмыстар қорғауға қойылатын талаптарға сай. </w:t>
      </w:r>
    </w:p>
    <w:p w:rsidR="00FF457E" w:rsidRPr="00FF457E" w:rsidRDefault="00FF457E" w:rsidP="00FF457E">
      <w:pPr>
        <w:pStyle w:val="ab"/>
        <w:ind w:firstLine="993"/>
        <w:rPr>
          <w:rFonts w:cs="Times New Roman"/>
          <w:bCs/>
          <w:color w:val="000000"/>
          <w:sz w:val="24"/>
          <w:szCs w:val="24"/>
          <w:lang w:val="kk-KZ"/>
        </w:rPr>
      </w:pPr>
      <w:r w:rsidRPr="00FF457E">
        <w:rPr>
          <w:rFonts w:cs="Times New Roman"/>
          <w:bCs/>
          <w:color w:val="000000"/>
          <w:sz w:val="24"/>
          <w:szCs w:val="24"/>
          <w:lang w:val="kk-KZ"/>
        </w:rPr>
        <w:t>2021-2022 оқу жылында дипломдық  жұмыстарының жетекшілері кафедраның профессор-оқытушылары болып саналады. Жетекшілердің сапалық құрамы жоғары деңгейлі.</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Комиссия мүшелері диплом жұмыстары халықаралық қатынастар саласындағы өзекті мәселелерге арналғанын, қазіргі кездегі халықаралық қатынастар жүйесінің жай-күйі мен оның келешегін талдауға көңіл бөлгендігін және оның практикалық мәнін ашуға ұмтылуын атап өтті.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Студенттердің дипломдық жұмыстары мен жобаларының барлығы ғылыми-зерттеу жұмыстарының элементтерімен орындалған. Бітірушілердің жұмыс тақырыптары қазіргі таңдағы өзекті мәселелерді шешуге бағытталған. Барлық ғылыми жұмыстар теориялық-талдау бағыттары мен практикалық құндылыққа ие. </w:t>
      </w:r>
    </w:p>
    <w:p w:rsidR="00FF457E" w:rsidRPr="00FF457E" w:rsidRDefault="00FF457E" w:rsidP="00FF457E">
      <w:pPr>
        <w:pStyle w:val="ab"/>
        <w:ind w:firstLine="993"/>
        <w:jc w:val="center"/>
        <w:rPr>
          <w:rFonts w:cs="Times New Roman"/>
          <w:b/>
          <w:sz w:val="24"/>
          <w:szCs w:val="24"/>
          <w:lang w:val="kk-KZ"/>
        </w:rPr>
      </w:pPr>
      <w:r w:rsidRPr="00FF457E">
        <w:rPr>
          <w:rFonts w:cs="Times New Roman"/>
          <w:b/>
          <w:sz w:val="24"/>
          <w:szCs w:val="24"/>
          <w:lang w:val="kk-KZ"/>
        </w:rPr>
        <w:t>Берілген мамандық бойынша мамандар даярлау сапасын талдау</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АК мүшелерінің пікірінше, «Халықаралық қатынастар» мамандығын бітірген студенттер Қазақстан Республикасының Сыртқы істер министрлігінде, Қазақстанның шетелдегі елшіліктерінде, мемлекеттік мекемелерде, сонымен қатар, мемлекеттік және жеке меншік ұйымдардың халықаралық байланыстар бөлімдерінде қызмет етуге дайын екендіктерін көрсетті.</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Бітірушілердің жұмыстарының басым көпшілігі зерттеліп отырған мәселелердің нәтижелерімен және нақты ғылыми-практикалық ұсыныстарымен, жүйелі терең талдауларымен ерекшеленеді. Бітіруші түлектер өздерінің практикалық міндеттерді қалыптастырып, оны шешуге қабілеттіліктерін көрсетті. Барлық бітірушілердің жұмыстары жоғары деңгейде орындалған.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Комиссия құрамы студентердің дипломдық жұмыстары мен жобалары деңгейде жазылғандығы, қорғап шығуы өте жақсы болғандықтан үздік деп атап өтті: ЮМ-18-3к оқу тобынан Есен Ақшолпан, ЮМ-18-3р оқу тобынан Аманбек Мая, Гуляева Лидия, Молдаханова Жансулу, Сейтбек Жасмина, ЮМ-18-3тр оқу тобынан Құдайберген Балжан және оларды өз білімдерін магистратурада жалғастыруларына ұсыныс жасалды. </w:t>
      </w:r>
    </w:p>
    <w:p w:rsidR="00FF457E" w:rsidRPr="00FF457E" w:rsidRDefault="00FF457E" w:rsidP="00FF457E">
      <w:pPr>
        <w:pStyle w:val="ab"/>
        <w:ind w:firstLine="993"/>
        <w:jc w:val="center"/>
        <w:rPr>
          <w:rFonts w:cs="Times New Roman"/>
          <w:b/>
          <w:bCs/>
          <w:color w:val="000000"/>
          <w:sz w:val="24"/>
          <w:szCs w:val="24"/>
          <w:lang w:val="kk-KZ"/>
        </w:rPr>
      </w:pPr>
      <w:r w:rsidRPr="00FF457E">
        <w:rPr>
          <w:rFonts w:cs="Times New Roman"/>
          <w:b/>
          <w:color w:val="000000"/>
          <w:sz w:val="24"/>
          <w:szCs w:val="24"/>
          <w:lang w:val="kk-KZ"/>
        </w:rPr>
        <w:t>Дипломдық  жұмыстарын қорғауды ұйымдастыру бойынша жалпы қорытындылар</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Қорытындылай келе, АК құрамының жұмысы ҚР білім және ғылым министрлігінің талаптарына сәйкес ұйымдастырылды. </w:t>
      </w:r>
    </w:p>
    <w:p w:rsidR="00FF457E" w:rsidRPr="00FF457E" w:rsidRDefault="00FF457E" w:rsidP="00FF457E">
      <w:pPr>
        <w:pStyle w:val="ab"/>
        <w:ind w:firstLine="993"/>
        <w:rPr>
          <w:rFonts w:cs="Times New Roman"/>
          <w:sz w:val="24"/>
          <w:szCs w:val="24"/>
          <w:lang w:val="kk-KZ" w:eastAsia="ko-KR"/>
        </w:rPr>
      </w:pPr>
      <w:r w:rsidRPr="00FF457E">
        <w:rPr>
          <w:rFonts w:cs="Times New Roman"/>
          <w:sz w:val="24"/>
          <w:szCs w:val="24"/>
          <w:lang w:val="kk-KZ"/>
        </w:rPr>
        <w:t>Жалпы, 5В020200 – «Халықаралық қатынастар» мамандығы бойынша д</w:t>
      </w:r>
      <w:r w:rsidRPr="00FF457E">
        <w:rPr>
          <w:rFonts w:cs="Times New Roman"/>
          <w:sz w:val="24"/>
          <w:szCs w:val="24"/>
          <w:lang w:val="kk-KZ" w:eastAsia="ko-KR"/>
        </w:rPr>
        <w:t xml:space="preserve">иплом жұмыстары ОҚУ-дің СМЖ талаптарына сәйкес орындалған. АК-тың мүшелері дипломдық  жұмыстарын қорғау барысында студенттерге сұрақтар қойып, тақырыпты кеңінен ашуға мүмкіндік берді. Берілген сұрақтар нақты және түсінікті болды. </w:t>
      </w:r>
    </w:p>
    <w:p w:rsidR="00FF457E" w:rsidRPr="00FF457E" w:rsidRDefault="00FF457E" w:rsidP="00FF457E">
      <w:pPr>
        <w:pStyle w:val="ab"/>
        <w:ind w:firstLine="993"/>
        <w:rPr>
          <w:rFonts w:cs="Times New Roman"/>
          <w:sz w:val="24"/>
          <w:szCs w:val="24"/>
          <w:highlight w:val="yellow"/>
          <w:lang w:val="kk-KZ"/>
        </w:rPr>
      </w:pPr>
      <w:r w:rsidRPr="00FF457E">
        <w:rPr>
          <w:rFonts w:cs="Times New Roman"/>
          <w:sz w:val="24"/>
          <w:szCs w:val="24"/>
          <w:lang w:val="kk-KZ"/>
        </w:rPr>
        <w:t xml:space="preserve">Диплом жұмыстарын қорғау нәтижелері мамандық бойынша дайындау бағыты жоғарғы кәсіби білім берудің мемлекеттік білім беру стандарттарына толық сай келеді. Комиссия студенттердің жоғары деңгейін, ғылыми-зерттеу жұмыстарына бейімдігіні ерекшелейді. Студенттердің диплом жұмысын жазу барысында Қазақстан Республикасының нормативтік құжаттарын, БҰҰ және басқа да халықаралық ұйымдардың құжаттарын, халықаралық конвенцияларды, келісім-шарттарды бүгінгі заман талабынай сәйкес қолдана білген. </w:t>
      </w:r>
    </w:p>
    <w:p w:rsidR="00FF457E" w:rsidRPr="00FF457E" w:rsidRDefault="00FF457E" w:rsidP="00FF457E">
      <w:pPr>
        <w:pStyle w:val="ab"/>
        <w:ind w:firstLine="993"/>
        <w:jc w:val="center"/>
        <w:rPr>
          <w:rFonts w:cs="Times New Roman"/>
          <w:b/>
          <w:sz w:val="24"/>
          <w:szCs w:val="24"/>
          <w:lang w:val="kk-KZ"/>
        </w:rPr>
      </w:pPr>
      <w:r w:rsidRPr="00FF457E">
        <w:rPr>
          <w:rFonts w:cs="Times New Roman"/>
          <w:b/>
          <w:sz w:val="24"/>
          <w:szCs w:val="24"/>
          <w:lang w:val="kk-KZ"/>
        </w:rPr>
        <w:t>Ескертулер мен ұсыныстар</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Жалпы дипломдық жұмыстарды қорғау жоғары деңгейде өтті, алайда қорғау барысында кездескен мәселелерді ескере отырып, келесі ескертулер мен ұсыныстар жасауды жөн көрдік.</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1. Диплом жұмыстарына берілетін сын-пікірлердің жан-жақтылығын қамтамасыз ету және халықаралық ынтымақтастықты дамыту мақсатында рецензенттер ретінде алыс және таяу шет елдерінің ЖОО профессорлары құрамын тарту маңызды.</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 xml:space="preserve">2. ЖОО-да білікті мамандарды дайындаудың мақсатында «5В020200 - Халықаралық қатынастар» мамандығының студенттерін қаржыландырылатын ғылыми жобаларға тарту маңызды.  </w:t>
      </w:r>
    </w:p>
    <w:p w:rsidR="00FF457E" w:rsidRPr="00FF457E" w:rsidRDefault="00FF457E" w:rsidP="00FF457E">
      <w:pPr>
        <w:pStyle w:val="ab"/>
        <w:ind w:firstLine="993"/>
        <w:rPr>
          <w:rFonts w:cs="Times New Roman"/>
          <w:sz w:val="24"/>
          <w:szCs w:val="24"/>
          <w:lang w:val="kk-KZ"/>
        </w:rPr>
      </w:pPr>
      <w:r w:rsidRPr="00FF457E">
        <w:rPr>
          <w:rFonts w:cs="Times New Roman"/>
          <w:sz w:val="24"/>
          <w:szCs w:val="24"/>
          <w:lang w:val="kk-KZ"/>
        </w:rPr>
        <w:t>3. Ғылыми-зерттеу жұмыстары біріккен оқу-тәрбие және ғылыми-инновациялық үрдістердің құрамдас бөлігін құрайтын ЖОО-да білікті мамандарды дайындаудың міндетті бөлігі болып табылады. Осы орайда, 5В020200–«Халықаралық қатынастар» мамандығының студенттерін қаржыландырылатын ғылыми жобаларға тарту маңызды.</w:t>
      </w:r>
    </w:p>
    <w:p w:rsidR="00FF457E" w:rsidRPr="00FF457E" w:rsidRDefault="00FF457E" w:rsidP="00FF457E">
      <w:pPr>
        <w:pStyle w:val="a3"/>
        <w:spacing w:after="0" w:line="240" w:lineRule="auto"/>
        <w:ind w:left="1418"/>
        <w:jc w:val="both"/>
        <w:rPr>
          <w:rFonts w:ascii="Times New Roman" w:hAnsi="Times New Roman" w:cs="Times New Roman"/>
          <w:sz w:val="24"/>
          <w:szCs w:val="24"/>
          <w:lang w:val="kk-KZ"/>
        </w:rPr>
      </w:pPr>
      <w:r w:rsidRPr="00FF457E">
        <w:rPr>
          <w:rFonts w:ascii="Times New Roman" w:hAnsi="Times New Roman" w:cs="Times New Roman"/>
          <w:sz w:val="24"/>
          <w:szCs w:val="24"/>
          <w:lang w:val="kk-KZ"/>
        </w:rPr>
        <w:t xml:space="preserve">4. Оқу-ғылыми өндірістік кешен жұмысын жақсарту барысында республика және аймақ деңгейіндегі мемлекеттік басқару органдарының қызметкерлерін дәріс оқу үшін кеңінен тарту жұмыстарын жандандыру қажет.  </w:t>
      </w:r>
    </w:p>
    <w:bookmarkEnd w:id="2"/>
    <w:p w:rsidR="009800AA" w:rsidRPr="00230B77" w:rsidRDefault="009800AA" w:rsidP="00230B77">
      <w:pPr>
        <w:spacing w:after="0" w:line="240" w:lineRule="auto"/>
        <w:ind w:left="142" w:firstLine="425"/>
        <w:jc w:val="center"/>
        <w:rPr>
          <w:rFonts w:ascii="Times New Roman" w:eastAsia="Calibri" w:hAnsi="Times New Roman" w:cs="Times New Roman"/>
          <w:sz w:val="24"/>
          <w:szCs w:val="24"/>
          <w:lang w:val="kk-KZ"/>
        </w:rPr>
      </w:pPr>
    </w:p>
    <w:p w:rsidR="008F39F2" w:rsidRDefault="008F39F2" w:rsidP="00230B77">
      <w:pPr>
        <w:spacing w:after="0" w:line="240" w:lineRule="auto"/>
        <w:jc w:val="center"/>
        <w:rPr>
          <w:rFonts w:ascii="Times New Roman" w:hAnsi="Times New Roman" w:cs="Times New Roman"/>
          <w:b/>
          <w:sz w:val="24"/>
          <w:szCs w:val="24"/>
          <w:lang w:val="kk-KZ"/>
        </w:rPr>
      </w:pPr>
      <w:r w:rsidRPr="00230B77">
        <w:rPr>
          <w:rFonts w:ascii="Times New Roman" w:hAnsi="Times New Roman" w:cs="Times New Roman"/>
          <w:b/>
          <w:sz w:val="24"/>
          <w:szCs w:val="24"/>
          <w:lang w:val="kk-KZ"/>
        </w:rPr>
        <w:t>6) Оқу ресурстары және білім алушыларды қолдау жүйесі</w:t>
      </w:r>
    </w:p>
    <w:p w:rsidR="00230B77" w:rsidRPr="00230B77" w:rsidRDefault="00230B77" w:rsidP="00230B77">
      <w:pPr>
        <w:spacing w:after="0" w:line="240" w:lineRule="auto"/>
        <w:jc w:val="center"/>
        <w:rPr>
          <w:rFonts w:ascii="Times New Roman" w:hAnsi="Times New Roman" w:cs="Times New Roman"/>
          <w:b/>
          <w:sz w:val="24"/>
          <w:szCs w:val="24"/>
          <w:lang w:val="kk-KZ"/>
        </w:rPr>
      </w:pP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Білім беру бағдарламаларын қаржыландыру:</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Қазақстан Республикасы Үкіметінің 2018 жылғы 16 сәуірдегі № 199 қаулысына және Қазақстан Республикасы Үкіметінің 2021 жылғы 20 сәуірдегі № 253 қаулысына сәйкес бюджет қаражаты.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бюджеттен тыс қорлар (оның ішінде ақылы білім беру қорлары, ғылыми-зерттеу қызметтері).</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Соңғы 5 жылда университеттің жалпы табысынан зертханалық құрал-жабдықтарды, оқу әдебиеттерін, мерзімді басылымдарды, ақпараттық ресурстарды, компьютерлерді сатып алуға бөлінген қаражаттың үлесі орта есеппен 6 пайызды құрайды. 2020 жылы бұл көрсеткіш моноблоктар мен компьютерлерді, виртуалды зертханалық жұмыстарды және т.б. алу есебінен 10,5%-ды құрады. Пандемия жағдайында қашықтықтан оқытуға қажетті құрал-жабдықтар 2019-2020 оқу жылында БП-ны материалдық қамтамасыз ету 2 126 158,66 теңгені құрады.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Университеттің материалдық-техникалық базасы: кітапхана, оқу және абонемент кабинеттері, зертханалар, заманауи техникалық оқу құралдарымен жабдықталған мамандандырылған кабинеттер мен оқу кабинеттері, асханалар мен буфеттер, фельдшерлік пункттер, спорт залдары. Барлық компьютерлік сыныптар жаңа буын компьютерлерімен және СКД мониторларымен жабдықталған, жергілікті желіге қосылған және Интернет желісіне қосылған, олардың қызметтерін барлық қызметкерлер мен студенттер тегін және мерзімсіз пайдаланады. Университет кафедралары компьютерлермен, принтерлермен, аудио-бейне жабдықтармен жабдықталған. Сабақтар үшін интерактивті тақта, мультимедиялық проекторлар, панорамалық экрандар бар. Университетте спорттық база жеткілікті.</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Несие түріндегі қосымша тәжірибе мен құзыреттіліктерді алу үшін оқытушылар мен студенттер арасында академиялық ұтқырлық (ішкі және сыртқы) жүргізіледі.Қазіргі уақытта ОҚУ-нің халықаралық серіктес университеттерімен келісім-шарттар жасалған. Академиялық ұтқырлық ОҚУ сыртқы академиялық ұтқырлық ережелеріне сәйкес жүзеге асырылады. Шетелде оқуға қойылатын ең төменгі талап – GPA балы 4,0-ден кемінде 3,0. Ішкі академиялық ұтқырлықты тиісті деканат жүзеге асырады.</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lang w:val="kk-KZ"/>
        </w:rPr>
        <w:t xml:space="preserve">Университетте 83 дәрісхана, 200 практикалық және арнайы кабинет, 159 зертхана мен шеберхана, 71 компьютерлік сынып, 2 лингвистикалық кабинет, 9 мультимедиялық кабинет, 2 өзін-өзі тану кабинеті, 3 ресурстық орталық және т.б. Кабинеттер заманауи технологиялармен және сабақтарды өткізуге қажетті құрылғылармен жабдықталған. Материалдық-техникалық базаны жаңарту бөлімдердің тапсырысы бойынша жүзеге асырылады. Мамандандырылған кафедралардың профессорлық-оқытушылық құрамы 150 аудиторияда орналасқан. Кафедра: қазақтың тұңғыш кәсіби дипломаты Нәзір Төреқұлов атындағы аудитория (156 аудитория), компьютерлік сыныптар (152 және 156 кабинеттер) орналасқан. </w:t>
      </w:r>
      <w:r w:rsidRPr="00230B77">
        <w:rPr>
          <w:rFonts w:ascii="Times New Roman" w:hAnsi="Times New Roman" w:cs="Times New Roman"/>
          <w:sz w:val="24"/>
          <w:szCs w:val="24"/>
        </w:rPr>
        <w:t>Мамандандырылған оқу кабинеттері 2 CZQ компьютерімен, 2 принтермен, 13 дербес компьютермен, 2 интерактивті тақтамен жабдықталған.</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Университетте кітапхана қоры қалыптасады және оқу процесін, ғылыми зерттеулерді, мәдени дамуды және өзін-өзі тәрбиелеу үдерісін қамтамасыз ету үшін ақпараттық ресурстардың максималды көлеміне жедел қол жеткізу қамтамасыз етіледі. Сирек және құнды кітаптар жинағы, анықтамалық басылымдар қоры: энциклопедиялар, сөздіктер, білімнің әр саласы бойынша анықтамалықтар бар. Дәстүрлі оқу басылымдары электронды материалдармен толықтырылады: оқулықтар, зертханалық жұмыстар, оқытушының лекциялары, баяндамалары, студенттік жұмыстар, рефераттар, дипломдық жұмыстар. Соңғы жылдардың тенденциясы университет пәні бойынша қолжетімді оқу және ғылыми электрондық ресурстар санының артуы болып табылады.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Бірыңғай ақпараттық-кітапхана қоры 08.10.2021 ж 1915879 дананы құрайды, оның ішінде мемлекеттік тілде 905393 дана, ағылшын тілінде 99749 дана. басылымдардың барлық түрлері мен түрлері. Жыл сайын университет профилі бойынша ғылыми журналдарға, оның ішінде электронды түрде жазылу жүргізіледі.</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ЖОО-да 3 жылға жазылу басылымдарының саны туралы ақпарат 6.3-кестеде келтірілген.</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rPr>
        <w:t>6.3-кесте – ЖОО-да 3 жылға жазылу бойынша басылымдар саны туралы ақпарат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851"/>
        <w:gridCol w:w="858"/>
        <w:gridCol w:w="833"/>
        <w:gridCol w:w="1122"/>
        <w:gridCol w:w="776"/>
        <w:gridCol w:w="820"/>
        <w:gridCol w:w="1063"/>
        <w:gridCol w:w="1272"/>
      </w:tblGrid>
      <w:tr w:rsidR="00230B77" w:rsidRPr="00230B77" w:rsidTr="00230B77">
        <w:tc>
          <w:tcPr>
            <w:tcW w:w="1243" w:type="dxa"/>
            <w:vMerge w:val="restart"/>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 xml:space="preserve">Жыл </w:t>
            </w:r>
          </w:p>
        </w:tc>
        <w:tc>
          <w:tcPr>
            <w:tcW w:w="2542" w:type="dxa"/>
            <w:gridSpan w:val="3"/>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Атаулардың саны</w:t>
            </w:r>
          </w:p>
        </w:tc>
        <w:tc>
          <w:tcPr>
            <w:tcW w:w="1122" w:type="dxa"/>
            <w:vMerge w:val="restart"/>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Барлығы</w:t>
            </w:r>
          </w:p>
        </w:tc>
        <w:tc>
          <w:tcPr>
            <w:tcW w:w="2659" w:type="dxa"/>
            <w:gridSpan w:val="3"/>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Көшірмелер саны.</w:t>
            </w:r>
          </w:p>
        </w:tc>
        <w:tc>
          <w:tcPr>
            <w:tcW w:w="1272" w:type="dxa"/>
            <w:vMerge w:val="restart"/>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 xml:space="preserve">Барлығы </w:t>
            </w:r>
          </w:p>
        </w:tc>
      </w:tr>
      <w:tr w:rsidR="00230B77" w:rsidRPr="00230B77" w:rsidTr="00121024">
        <w:tc>
          <w:tcPr>
            <w:tcW w:w="0" w:type="auto"/>
            <w:vMerge/>
            <w:tcBorders>
              <w:top w:val="single" w:sz="4" w:space="0" w:color="auto"/>
              <w:left w:val="single" w:sz="4" w:space="0" w:color="auto"/>
              <w:bottom w:val="single" w:sz="4" w:space="0" w:color="auto"/>
              <w:right w:val="single" w:sz="4" w:space="0" w:color="auto"/>
            </w:tcBorders>
            <w:vAlign w:val="center"/>
            <w:hideMark/>
          </w:tcPr>
          <w:p w:rsidR="00230B77" w:rsidRPr="00230B77" w:rsidRDefault="00230B77" w:rsidP="00121024">
            <w:pPr>
              <w:spacing w:after="0" w:line="240" w:lineRule="auto"/>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қаз.</w:t>
            </w:r>
          </w:p>
        </w:tc>
        <w:tc>
          <w:tcPr>
            <w:tcW w:w="858"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орыс</w:t>
            </w:r>
          </w:p>
        </w:tc>
        <w:tc>
          <w:tcPr>
            <w:tcW w:w="833"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шет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B77" w:rsidRPr="00230B77" w:rsidRDefault="00230B77" w:rsidP="00121024">
            <w:pPr>
              <w:spacing w:after="0" w:line="240" w:lineRule="auto"/>
              <w:rPr>
                <w:rFonts w:ascii="Times New Roman" w:eastAsia="Times New Roman" w:hAnsi="Times New Roman" w:cs="Times New Roman"/>
                <w:sz w:val="24"/>
                <w:szCs w:val="24"/>
                <w:lang w:val="kk-KZ"/>
              </w:rPr>
            </w:pPr>
          </w:p>
        </w:tc>
        <w:tc>
          <w:tcPr>
            <w:tcW w:w="776"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қаз.</w:t>
            </w:r>
          </w:p>
        </w:tc>
        <w:tc>
          <w:tcPr>
            <w:tcW w:w="820"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орыс</w:t>
            </w:r>
          </w:p>
        </w:tc>
        <w:tc>
          <w:tcPr>
            <w:tcW w:w="1063" w:type="dxa"/>
            <w:tcBorders>
              <w:top w:val="single" w:sz="4" w:space="0" w:color="auto"/>
              <w:left w:val="single" w:sz="4" w:space="0" w:color="auto"/>
              <w:bottom w:val="single" w:sz="4" w:space="0" w:color="auto"/>
              <w:right w:val="single" w:sz="4" w:space="0" w:color="auto"/>
            </w:tcBorders>
            <w:hideMark/>
          </w:tcPr>
          <w:p w:rsidR="00230B77" w:rsidRPr="00230B77" w:rsidRDefault="00230B77" w:rsidP="00121024">
            <w:pPr>
              <w:spacing w:after="0" w:line="240" w:lineRule="auto"/>
              <w:jc w:val="center"/>
              <w:rPr>
                <w:rFonts w:ascii="Times New Roman" w:eastAsia="Times New Roman" w:hAnsi="Times New Roman" w:cs="Times New Roman"/>
                <w:sz w:val="24"/>
                <w:szCs w:val="24"/>
                <w:lang w:val="kk-KZ"/>
              </w:rPr>
            </w:pPr>
            <w:r w:rsidRPr="00230B77">
              <w:rPr>
                <w:rFonts w:ascii="Times New Roman" w:hAnsi="Times New Roman" w:cs="Times New Roman"/>
                <w:sz w:val="24"/>
                <w:szCs w:val="24"/>
                <w:lang w:val="kk-KZ"/>
              </w:rPr>
              <w:t>шет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0B77" w:rsidRPr="00230B77" w:rsidRDefault="00230B77" w:rsidP="00121024">
            <w:pPr>
              <w:spacing w:after="0" w:line="240" w:lineRule="auto"/>
              <w:rPr>
                <w:rFonts w:ascii="Times New Roman" w:eastAsia="Times New Roman" w:hAnsi="Times New Roman" w:cs="Times New Roman"/>
                <w:sz w:val="24"/>
                <w:szCs w:val="24"/>
                <w:lang w:val="kk-KZ"/>
              </w:rPr>
            </w:pPr>
          </w:p>
        </w:tc>
      </w:tr>
      <w:tr w:rsidR="00230B77" w:rsidRPr="00230B77" w:rsidTr="00230B77">
        <w:tc>
          <w:tcPr>
            <w:tcW w:w="1243"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2021</w:t>
            </w:r>
          </w:p>
        </w:tc>
        <w:tc>
          <w:tcPr>
            <w:tcW w:w="851"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123</w:t>
            </w:r>
          </w:p>
        </w:tc>
        <w:tc>
          <w:tcPr>
            <w:tcW w:w="858"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107</w:t>
            </w:r>
          </w:p>
        </w:tc>
        <w:tc>
          <w:tcPr>
            <w:tcW w:w="833"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3</w:t>
            </w:r>
          </w:p>
        </w:tc>
        <w:tc>
          <w:tcPr>
            <w:tcW w:w="1122"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233</w:t>
            </w:r>
          </w:p>
        </w:tc>
        <w:tc>
          <w:tcPr>
            <w:tcW w:w="776"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2625</w:t>
            </w:r>
          </w:p>
        </w:tc>
        <w:tc>
          <w:tcPr>
            <w:tcW w:w="820"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1230</w:t>
            </w:r>
          </w:p>
        </w:tc>
        <w:tc>
          <w:tcPr>
            <w:tcW w:w="1063"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3</w:t>
            </w:r>
          </w:p>
        </w:tc>
        <w:tc>
          <w:tcPr>
            <w:tcW w:w="1272" w:type="dxa"/>
            <w:tcBorders>
              <w:top w:val="single" w:sz="4" w:space="0" w:color="auto"/>
              <w:left w:val="single" w:sz="4" w:space="0" w:color="auto"/>
              <w:bottom w:val="single" w:sz="4" w:space="0" w:color="auto"/>
              <w:right w:val="single" w:sz="4" w:space="0" w:color="auto"/>
            </w:tcBorders>
            <w:vAlign w:val="bottom"/>
            <w:hideMark/>
          </w:tcPr>
          <w:p w:rsidR="00230B77" w:rsidRPr="00230B77" w:rsidRDefault="00230B77" w:rsidP="00121024">
            <w:pPr>
              <w:spacing w:after="0" w:line="240" w:lineRule="auto"/>
              <w:jc w:val="center"/>
              <w:rPr>
                <w:rFonts w:ascii="Times New Roman" w:eastAsia="Times New Roman" w:hAnsi="Times New Roman" w:cs="Times New Roman"/>
                <w:color w:val="000000"/>
                <w:sz w:val="24"/>
                <w:szCs w:val="24"/>
              </w:rPr>
            </w:pPr>
            <w:r w:rsidRPr="00230B77">
              <w:rPr>
                <w:rFonts w:ascii="Times New Roman" w:hAnsi="Times New Roman" w:cs="Times New Roman"/>
                <w:color w:val="000000"/>
                <w:sz w:val="24"/>
                <w:szCs w:val="24"/>
              </w:rPr>
              <w:t>3858</w:t>
            </w:r>
          </w:p>
        </w:tc>
      </w:tr>
    </w:tbl>
    <w:p w:rsidR="00230B77" w:rsidRPr="00230B77" w:rsidRDefault="00230B77" w:rsidP="00230B77">
      <w:pPr>
        <w:spacing w:after="0"/>
        <w:rPr>
          <w:rFonts w:ascii="Times New Roman" w:hAnsi="Times New Roman" w:cs="Times New Roman"/>
          <w:sz w:val="24"/>
          <w:szCs w:val="24"/>
        </w:rPr>
      </w:pP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Кітапхана қоры аптасына 7 күн 24 сағат бойы on-line режимінде http://lib.ukgu.kz сайтында пайдаланушыларға қолжетімді электронды каталогта көрсетіледі.Қолданылатын бағдарламалық құрал 6 модульден тұратын барлық кітапханалық процестерді кешенді автоматтандыруды қамтамасыз ететін IRBIS 64 бағдарламасы болып табылады.Пайдаланушыларға заманауи анықтамалық-библиографиялық аппарат ұсынылады: Электрондық каталог (EC), Мақаланың электронды картотекасы, Электрондық картотека. диссертация авторефераттары.46 пән бойынша 6B03110 – Халықаралық қатынастар ББ (мамандық 5В020200) – JIC-те сандық тасымалдағышта 100 UML атауы бар. Студенттер қазақстандық «Қазпатент», «Қазақстан Республикасының стандарттары», «Адам құқықтарының цифрлық кітапханасы», «Заң», «РМЭБ», «Әдебиет», «i-kitap», «Қазақстан тарихы» дерекқорларына тегін қол жеткізе алады. Сондай-ақ халықаралық деректер қорларына тестілік қолжетімділікті қамтамасыз ету: Lan, Bibliorossika, EBS IPRbooks.Ақпараттық цифрландыру орталығы өз пайдаланушыларына өзінің электрондық ақпараттық ресурстарына қол жеткізудің 3 нұсқасын ұсынады: каталогтар залындағы «ЭК» терминалдарынан және ИКҰ бөлімшелерінен; факультеттер мен кафедралар үшін университеттің ақпараттық желісі арқылы; қашықтан режимде кітапхананың </w:t>
      </w:r>
      <w:hyperlink r:id="rId10" w:history="1">
        <w:r w:rsidRPr="00230B77">
          <w:rPr>
            <w:rStyle w:val="a9"/>
            <w:rFonts w:ascii="Times New Roman" w:hAnsi="Times New Roman" w:cs="Times New Roman"/>
            <w:sz w:val="24"/>
            <w:szCs w:val="24"/>
            <w:lang w:val="kk-KZ"/>
          </w:rPr>
          <w:t>http://lib.ukgu.kz/</w:t>
        </w:r>
      </w:hyperlink>
      <w:r w:rsidRPr="00230B77">
        <w:rPr>
          <w:rFonts w:ascii="Times New Roman" w:hAnsi="Times New Roman" w:cs="Times New Roman"/>
          <w:sz w:val="24"/>
          <w:szCs w:val="24"/>
          <w:lang w:val="kk-KZ"/>
        </w:rPr>
        <w:t>сайтында оқу әдебиеті қоры 1473676 дана, бұл жалпы қордың 77% құрайды. Ғылыми әдебиеттер қоры -335148 дана. (қордың жалпы көлемінің 18,4%). Авторефераттар мен диссертациялар қоры 8238 атауды құрайды. Әдебиеттердің түрлері бойынша ЖРК қорының жай-күйі туралы ақпарат 18.2-қосымшада келтірілген.</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xml:space="preserve">Жалпы кітапхана қорын 3 жылдағы толықтыру динамикасы 18.3-қосымшада келтірілген. Оқу-әдістемелік әдебиет, соның ішінде мемлекеттік тілде 15820 дана. Пайыздық қатынаста қордың жаңаруы жалпы қордың 1,5% құрайды, бұл аяқталмаған күнтізбелік жылға байланысты. Университеттің электрондық базасы оқытушылардың ғылыми еңбектерін, оптикалық дискілердегі ақпараттық ресурстарды, рұқсат беру лицензиялық келісімдер негізінде ұйымдастырылған сыртқы ақпараттық орталықтар мен компаниялардың толық мәтінді деректер қорын қамтиды.Университет 2020 жылдың 16 наурызынан бастап қашықтықтан оқытуға көшуіне байланысты пайдаланушыларға сыртқы сілтемелер арқылы тәулік бойы кез келген құрылғыдан онлайн қолжетімділік қамтамасыз етіледі: http://www.articles.ukgu.kz/ru/history-sksu -басылымдар, университет порталы http://portal.ukgu.kz, қашықтықтан оқыту институтының порталы http://www.sdo.ukgu.kz. Қашықтан қол жеткізу ақпараттық арнасы виртуалды анықтама қызметі арқылы ұялы байланыс бойынша кезекші маманмен, электронды пошта, WhatsApp арқылы ұсынылды. JIC-ке жаңадан келгендер туралы ақпарат https://www.instagram.com/lib.uku/, </w:t>
      </w:r>
      <w:hyperlink w:history="1">
        <w:r w:rsidRPr="00230B77">
          <w:rPr>
            <w:rStyle w:val="a9"/>
            <w:rFonts w:ascii="Times New Roman" w:hAnsi="Times New Roman" w:cs="Times New Roman"/>
            <w:sz w:val="24"/>
            <w:szCs w:val="24"/>
            <w:lang w:val="kk-KZ"/>
          </w:rPr>
          <w:t>https://www.facebook. com/profile.php?id=100026630640550</w:t>
        </w:r>
      </w:hyperlink>
      <w:r w:rsidRPr="00230B77">
        <w:rPr>
          <w:rFonts w:ascii="Times New Roman" w:hAnsi="Times New Roman" w:cs="Times New Roman"/>
          <w:sz w:val="24"/>
          <w:szCs w:val="24"/>
          <w:lang w:val="kk-KZ"/>
        </w:rPr>
        <w:t>. </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Электрондық басылымдар қоры 22187 құжаттан тұрады, оның ішінде 13242 құжат мемлекеттік тілде, 3379 құжат ағылшын тілінде. Цифрлық тасымалдағыштағы оқу әдебиеті -19098, оның ішінде мемлекеттік тілде 10167, ағылшын тілінде 1750. Электрондық басылымдар тізімі кітапхананың http://lib.ukgu.kz сайтындағы Электрондық қор каталогында көрсетілген. Деректер базасы мен БП мен КП циклдары үшін Оқу-әдістемелік әдебиеттер қауіпсіздігі 100% құрайды, бұл лицензиялаудың біліктілік талаптарына сәйкес келеді (ҚР БҒМ 14.07.2021 ж., № 339 бұйрығы).2020-2021 ж.ж. ОӘК студенттер мен мұғалімдердің электронды ресурстарға қол жеткізу үшін бірыңғай іздеу жүйесін енгізді. Жоба сандық материалдарды (жарияланымдарды) жасауға, сақтауға және таратуға мүмкіндік беретін ОҚУ репозиторийін (ашық қолжетімді мұрағат) құруды қамтиды.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Электрондық кітапхананы қалыптастыру Қазақстан Республикасының «Авторлық құқық және сабақтас құқықтар туралы», «Ақпараттандыру туралы», «Электрондық кітапхананы қалыптастыру туралы ереже» Заңдарына сәйкес жүзеге асырылады. Электрондық кітапханаға университет оқытушыларының ғылыми еңбектері, оптикалық дискілердегі ақпараттық ресурстар, рұқсат лицензиялық келісімдер негізінде ұйымдастырылған сыртқы ақпараттық орталықтар мен компаниялардың толық мәтінді мәліметтер базасы кіреді.Университетте Цифрландыру департаменті жанынан IT тестілеу алаңы құрылды, онда соңғы үлгідегі компьютерлік техника мен озық ІТ-технологиялар қолданылады.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IT-полигон негізінде соңғы жарты жылда мыналар ашылды: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 VR-зертхана (виртуалды шындық зертханасы);</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rPr>
        <w:t>- Huawei компаниясымен бірге АКТ академиясы;</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rPr>
        <w:t>- робототехника кабинеті;</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rPr>
        <w:t>- Ситуациялық басқару және үлкен деректерді өңдеу орталығы.</w:t>
      </w:r>
    </w:p>
    <w:p w:rsidR="00230B77" w:rsidRPr="00230B77" w:rsidRDefault="00230B77" w:rsidP="00230B77">
      <w:pPr>
        <w:spacing w:after="0" w:line="240" w:lineRule="auto"/>
        <w:ind w:firstLine="567"/>
        <w:jc w:val="both"/>
        <w:rPr>
          <w:rFonts w:ascii="Times New Roman" w:hAnsi="Times New Roman" w:cs="Times New Roman"/>
          <w:sz w:val="24"/>
          <w:szCs w:val="24"/>
        </w:rPr>
      </w:pPr>
      <w:r w:rsidRPr="00230B77">
        <w:rPr>
          <w:rFonts w:ascii="Times New Roman" w:hAnsi="Times New Roman" w:cs="Times New Roman"/>
          <w:sz w:val="24"/>
          <w:szCs w:val="24"/>
        </w:rPr>
        <w:t>Зертхана қызметінің негізгі бағыттарының бірі ашық платформа құру және оқу курстарын құруға арналған виртуалды құралдардың кітапханаларын дамыту болып табылады. Университетте 2595 компьютер және 193 ноутбук интернетке тұрақты қолжетімді, оның ішінде 2475 компьютер және 143 ноутбук оқу процесінде пайдаланылады: студенттерге 2067 компьютер, оқытушыларға 408 компьютер және 143 ноутбук. Университеттің ұйымдастырушылық менеджмент жүйесінде 120 компьютер және 50 ноутбук тұрақты интернет желісіне қосылған.2020-2021 оқу жылында білім беру мақсатында 200-ден астам жаңа дербес компьютер және 200 моноблок сатып алынды. Қазіргі уақытта университетте 740 MFP және принтерлер жұмыс істейді. 3D модельдеудің толық циклін ұйымдастыруға мүмкіндік беретін 3D принтері бар. Университетте 6 ресурстық орталық және интерактивті тақтасы бар 132 оқу кабинеті жұмыс істейді.</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Университетте бірнеше электронды платформалар қолданылады: IS университеті (университет), Prometheus, MicrosoftTeams, Platonus. Мобильді нұсқаларында MicrosoftTeams, Prometheus (iOS, Android), IS University (веб-қосымша) бар. Бұл платформаларда техникалық құлыптау функциясы бар. MicrosoftTeams платформасында бейне ағыны қызметіне кіру мүмкіндігі бар, сонымен қатар ZOOM және WEBEX платформалары қолданылады.</w:t>
      </w:r>
    </w:p>
    <w:p w:rsidR="00230B77" w:rsidRPr="00230B77" w:rsidRDefault="00230B77" w:rsidP="00230B77">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Студенттер үшін portal.ukgu.kz ақпараттық білім беру порталы жұмыс істейді. Барлық студенттердің портал.ukgu.kz платформасында бірыңғай білім беру жүйесіне біріктірілген жеке кабинеттері бар. Сымсыз Интернетке қол жеткізу ОҚУ-дың әрбір оқу корпусында және жатақханаларында бар. Оқу ғимараттарының барлық атриумдарында, сондай-ақ университет кітапханасында Интернетке (wi-fi) тегін қолжетімділік қамтамасыз етілген.Қазақстан Республикасы Білім және ғылым министрлігінің 2000 жылғы 27 наурыздағы № 249 бұйрығымен М.Әуезов атындағы ОҚМУ ОӘК білім беру жүйесі кітапханаларының үйлестіруші ғылыми-әдістемелік және ақпараттық орталығы болып табылады. Оңтүстік Қазақстан облысы. Қазіргі уақытта әдістемелік қамтамасыз етуге облыстың 5 колледжі мен 5 жоғары оқу орны кіреді. JIC қызметкерлері жыл сайын облыстық деңгейде іс-шаралар, конкурстар, семинарлар, кітапханашылардың біліктілігін арттыру курстарын өткізеді.</w:t>
      </w:r>
    </w:p>
    <w:p w:rsidR="00FF457E" w:rsidRDefault="00FF457E" w:rsidP="00230B77">
      <w:pPr>
        <w:spacing w:after="0" w:line="240" w:lineRule="auto"/>
        <w:jc w:val="center"/>
        <w:rPr>
          <w:rFonts w:ascii="Times New Roman" w:hAnsi="Times New Roman" w:cs="Times New Roman"/>
          <w:b/>
          <w:sz w:val="24"/>
          <w:szCs w:val="24"/>
          <w:lang w:val="kk-KZ"/>
        </w:rPr>
      </w:pPr>
    </w:p>
    <w:p w:rsidR="009B5A24" w:rsidRPr="00230B77" w:rsidRDefault="008F39F2" w:rsidP="00230B77">
      <w:pPr>
        <w:spacing w:after="0" w:line="240" w:lineRule="auto"/>
        <w:jc w:val="center"/>
        <w:rPr>
          <w:rFonts w:ascii="Times New Roman" w:hAnsi="Times New Roman" w:cs="Times New Roman"/>
          <w:sz w:val="24"/>
          <w:szCs w:val="24"/>
          <w:lang w:val="kk-KZ"/>
        </w:rPr>
      </w:pPr>
      <w:r w:rsidRPr="00230B77">
        <w:rPr>
          <w:rFonts w:ascii="Times New Roman" w:hAnsi="Times New Roman" w:cs="Times New Roman"/>
          <w:b/>
          <w:sz w:val="24"/>
          <w:szCs w:val="24"/>
          <w:lang w:val="kk-KZ"/>
        </w:rPr>
        <w:t>7) Ақпаратты басқару</w:t>
      </w:r>
    </w:p>
    <w:p w:rsidR="00765870" w:rsidRPr="00230B77" w:rsidRDefault="00765870" w:rsidP="00765870">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6В03110 – «Халықаралық қатынастар» білім беру бағдарламасы туралы ақпарат университеттің веб-сайтында (www.ukgu.kz) жалпыға қолжетімді және үш (қазақ, орыс, ағылшын) тілде орналастырылған. Үміткерлердің оқу мақсаттары мен нәтижелерін білуі қабылдау комиссиясынан басталады, онда олар оқу бағыты, бітірушінің қандай білім, білік, дағдыға ие болатыны және олардың кәсіби қызметінде қандай кәсіби құзыреттілік негіз болатыны туралы егжей-тегжейлі айтып береді.</w:t>
      </w:r>
    </w:p>
    <w:p w:rsidR="00765870" w:rsidRPr="00230B77" w:rsidRDefault="00765870" w:rsidP="00765870">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Бағдарламада студенттерге/тыңдаушыларға жеткізілетін мақсаттар, міндеттер және оқу нәтижелері нақты тұжырымдалған.Облыстық телеарналарда, сондай-ақ университеттің бас ғимаратының алдында және оқу ғимараттарында ҰБТ, бос жұмыс орындары жәрмеңкелері, конференциялар мен симпозиумдар кезінде орналасқан LED-экрандарда университет туралы бейнероликтер көрсетіліп, іске асырылу барысы туралы жалпы жұртшылық хабардар етіледі. ПОҚ-ның профессорлық-оқытушылық құрамы мен студенттерін бұқаралық ақпарат құралдарында және әлеуметтік желілерде интернетте жариялау, Қазақстан-Шымкент агенттігінің телебағдарламаларына қатысу және т.б. арқылы. БП туралы толық және объективті ақпарат ізденушілерге арналған мамандандырылған нұсқаулықта жарияланған кәсіптік бағдар беру кітапшалары.</w:t>
      </w:r>
    </w:p>
    <w:p w:rsidR="00765870" w:rsidRPr="00230B77" w:rsidRDefault="00765870" w:rsidP="00765870">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Халықаралық қатынастар және халықаралық құқық кафедрасында түлектердің тұтынушылармен және әлеуетті тұтынушыларымен жұмыс істеу әдістері ретінде келесілер қолданылады: оқу бағдарламаларын тапсырыс берушілердің тілектерін ескере отырып келісу және түзету, тәжірибе базасы ретінде ірі тұтынушы кәсіпорындарды анықтау. студенттерді қамтамасыз ету және олардың кәсіби даярлығын арттыру, курстық және дипломдық жұмыстардың тақырыптарын келісу, болашақ жұмыс берушілерді АК-ға тарту, мамандарды даярлау бойынша «тапсырыс портфолиосын» қалыптастыру бойынша тұрақты жұмыстар жүргізілуде. Университет түлектерінің жұмысқа орналасуын үнемі қадағалап отырады.</w:t>
      </w:r>
    </w:p>
    <w:p w:rsidR="00765870" w:rsidRPr="00230B77" w:rsidRDefault="00765870" w:rsidP="00765870">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«Халықаралық қатынастар» ОБ түлектері Түркістан облысының Шымкент қаласындағы, жалпы Қазақстан Республикасы бойынша мекемелер мен ұйымдарға жұмысқа орналасады (7.1-кесте).</w:t>
      </w:r>
    </w:p>
    <w:p w:rsidR="00765870" w:rsidRPr="00230B77" w:rsidRDefault="00765870" w:rsidP="00765870">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7.1-кесте – Соңғы 5 жылдағы бітірушілердің жұмысқа орналасу коэффициенті</w:t>
      </w:r>
    </w:p>
    <w:p w:rsidR="00765870" w:rsidRPr="00230B77" w:rsidRDefault="00765870" w:rsidP="00765870">
      <w:pPr>
        <w:spacing w:after="0" w:line="240" w:lineRule="auto"/>
        <w:ind w:firstLine="567"/>
        <w:rPr>
          <w:rFonts w:ascii="Times New Roman" w:hAnsi="Times New Roman" w:cs="Times New Roman"/>
          <w:sz w:val="24"/>
          <w:szCs w:val="24"/>
          <w:lang w:val="kk-KZ"/>
        </w:rPr>
      </w:pPr>
    </w:p>
    <w:tbl>
      <w:tblPr>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7"/>
        <w:gridCol w:w="5253"/>
        <w:gridCol w:w="4111"/>
      </w:tblGrid>
      <w:tr w:rsidR="00765870" w:rsidRPr="00230B77" w:rsidTr="004F253D">
        <w:trPr>
          <w:trHeight w:val="240"/>
        </w:trPr>
        <w:tc>
          <w:tcPr>
            <w:tcW w:w="427"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230B77" w:rsidRDefault="00765870" w:rsidP="00121024">
            <w:pPr>
              <w:widowControl w:val="0"/>
              <w:autoSpaceDE w:val="0"/>
              <w:autoSpaceDN w:val="0"/>
              <w:spacing w:after="0" w:line="240" w:lineRule="auto"/>
              <w:ind w:left="110"/>
              <w:rPr>
                <w:rFonts w:ascii="Times New Roman" w:hAnsi="Times New Roman" w:cs="Times New Roman"/>
                <w:sz w:val="24"/>
                <w:szCs w:val="24"/>
                <w:lang w:val="en-US"/>
              </w:rPr>
            </w:pPr>
            <w:r w:rsidRPr="00230B77">
              <w:rPr>
                <w:rFonts w:ascii="Times New Roman" w:hAnsi="Times New Roman" w:cs="Times New Roman"/>
                <w:sz w:val="24"/>
                <w:szCs w:val="24"/>
                <w:lang w:val="en-US"/>
              </w:rPr>
              <w:t>№</w:t>
            </w:r>
          </w:p>
        </w:tc>
        <w:tc>
          <w:tcPr>
            <w:tcW w:w="5253"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230B77" w:rsidRDefault="00765870" w:rsidP="00121024">
            <w:pPr>
              <w:widowControl w:val="0"/>
              <w:autoSpaceDE w:val="0"/>
              <w:autoSpaceDN w:val="0"/>
              <w:spacing w:after="0" w:line="240" w:lineRule="auto"/>
              <w:jc w:val="center"/>
              <w:rPr>
                <w:rFonts w:ascii="Times New Roman" w:hAnsi="Times New Roman" w:cs="Times New Roman"/>
                <w:sz w:val="24"/>
                <w:szCs w:val="24"/>
                <w:lang w:val="kk-KZ"/>
              </w:rPr>
            </w:pPr>
            <w:r w:rsidRPr="00230B77">
              <w:rPr>
                <w:rFonts w:ascii="Times New Roman" w:hAnsi="Times New Roman" w:cs="Times New Roman"/>
                <w:sz w:val="24"/>
                <w:szCs w:val="24"/>
              </w:rPr>
              <w:t>Көрсеткіштер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65870" w:rsidRPr="004F253D" w:rsidRDefault="004F253D" w:rsidP="004F253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202</w:t>
            </w:r>
            <w:r>
              <w:rPr>
                <w:rFonts w:ascii="Times New Roman" w:hAnsi="Times New Roman" w:cs="Times New Roman"/>
                <w:sz w:val="24"/>
                <w:szCs w:val="24"/>
              </w:rPr>
              <w:t>1</w:t>
            </w:r>
            <w:r w:rsidR="00765870" w:rsidRPr="00230B77">
              <w:rPr>
                <w:rFonts w:ascii="Times New Roman" w:hAnsi="Times New Roman" w:cs="Times New Roman"/>
                <w:sz w:val="24"/>
                <w:szCs w:val="24"/>
                <w:lang w:val="en-US"/>
              </w:rPr>
              <w:t>-202</w:t>
            </w:r>
            <w:r>
              <w:rPr>
                <w:rFonts w:ascii="Times New Roman" w:hAnsi="Times New Roman" w:cs="Times New Roman"/>
                <w:sz w:val="24"/>
                <w:szCs w:val="24"/>
              </w:rPr>
              <w:t>2</w:t>
            </w:r>
          </w:p>
        </w:tc>
      </w:tr>
      <w:tr w:rsidR="00765870" w:rsidRPr="00230B77" w:rsidTr="004F253D">
        <w:trPr>
          <w:trHeight w:val="497"/>
        </w:trPr>
        <w:tc>
          <w:tcPr>
            <w:tcW w:w="427"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230B77" w:rsidRDefault="00765870" w:rsidP="00121024">
            <w:pPr>
              <w:widowControl w:val="0"/>
              <w:autoSpaceDE w:val="0"/>
              <w:autoSpaceDN w:val="0"/>
              <w:spacing w:after="0" w:line="240" w:lineRule="auto"/>
              <w:ind w:left="110"/>
              <w:rPr>
                <w:rFonts w:ascii="Times New Roman" w:hAnsi="Times New Roman" w:cs="Times New Roman"/>
                <w:sz w:val="24"/>
                <w:szCs w:val="24"/>
                <w:lang w:val="en-US"/>
              </w:rPr>
            </w:pPr>
            <w:r w:rsidRPr="00230B77">
              <w:rPr>
                <w:rFonts w:ascii="Times New Roman" w:hAnsi="Times New Roman" w:cs="Times New Roman"/>
                <w:sz w:val="24"/>
                <w:szCs w:val="24"/>
                <w:lang w:val="en-US"/>
              </w:rPr>
              <w:t>1</w:t>
            </w:r>
          </w:p>
        </w:tc>
        <w:tc>
          <w:tcPr>
            <w:tcW w:w="5253"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230B77" w:rsidRDefault="00765870" w:rsidP="00121024">
            <w:pPr>
              <w:widowControl w:val="0"/>
              <w:autoSpaceDE w:val="0"/>
              <w:autoSpaceDN w:val="0"/>
              <w:spacing w:after="0" w:line="240" w:lineRule="auto"/>
              <w:jc w:val="center"/>
              <w:rPr>
                <w:rFonts w:ascii="Times New Roman" w:hAnsi="Times New Roman" w:cs="Times New Roman"/>
                <w:sz w:val="24"/>
                <w:szCs w:val="24"/>
              </w:rPr>
            </w:pPr>
            <w:r w:rsidRPr="00230B77">
              <w:rPr>
                <w:rFonts w:ascii="Times New Roman" w:hAnsi="Times New Roman" w:cs="Times New Roman"/>
                <w:sz w:val="24"/>
                <w:szCs w:val="24"/>
              </w:rPr>
              <w:t>Түлектер саны, адам.</w:t>
            </w:r>
          </w:p>
          <w:p w:rsidR="00765870" w:rsidRPr="00230B77" w:rsidRDefault="00765870" w:rsidP="00121024">
            <w:pPr>
              <w:widowControl w:val="0"/>
              <w:autoSpaceDE w:val="0"/>
              <w:autoSpaceDN w:val="0"/>
              <w:spacing w:after="0" w:line="240" w:lineRule="auto"/>
              <w:jc w:val="center"/>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65870" w:rsidRPr="00230B77" w:rsidRDefault="004F253D" w:rsidP="00121024">
            <w:pPr>
              <w:widowControl w:val="0"/>
              <w:autoSpaceDE w:val="0"/>
              <w:autoSpaceDN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765870" w:rsidRPr="004F253D" w:rsidTr="004F253D">
        <w:trPr>
          <w:trHeight w:val="183"/>
        </w:trPr>
        <w:tc>
          <w:tcPr>
            <w:tcW w:w="427"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4F253D" w:rsidRDefault="00765870" w:rsidP="00121024">
            <w:pPr>
              <w:widowControl w:val="0"/>
              <w:autoSpaceDE w:val="0"/>
              <w:autoSpaceDN w:val="0"/>
              <w:spacing w:after="0" w:line="240" w:lineRule="auto"/>
              <w:ind w:left="110"/>
              <w:rPr>
                <w:rFonts w:ascii="Times New Roman" w:hAnsi="Times New Roman" w:cs="Times New Roman"/>
                <w:sz w:val="24"/>
                <w:szCs w:val="24"/>
                <w:highlight w:val="yellow"/>
                <w:lang w:val="en-US"/>
              </w:rPr>
            </w:pPr>
            <w:r w:rsidRPr="004F253D">
              <w:rPr>
                <w:rFonts w:ascii="Times New Roman" w:hAnsi="Times New Roman" w:cs="Times New Roman"/>
                <w:sz w:val="24"/>
                <w:szCs w:val="24"/>
                <w:highlight w:val="yellow"/>
                <w:lang w:val="en-US"/>
              </w:rPr>
              <w:t>2</w:t>
            </w:r>
          </w:p>
        </w:tc>
        <w:tc>
          <w:tcPr>
            <w:tcW w:w="5253"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4F253D" w:rsidRDefault="00765870" w:rsidP="00121024">
            <w:pPr>
              <w:widowControl w:val="0"/>
              <w:autoSpaceDE w:val="0"/>
              <w:autoSpaceDN w:val="0"/>
              <w:spacing w:after="0" w:line="240" w:lineRule="auto"/>
              <w:jc w:val="center"/>
              <w:rPr>
                <w:rFonts w:ascii="Times New Roman" w:hAnsi="Times New Roman" w:cs="Times New Roman"/>
                <w:sz w:val="24"/>
                <w:szCs w:val="24"/>
                <w:highlight w:val="yellow"/>
              </w:rPr>
            </w:pPr>
            <w:r w:rsidRPr="004F253D">
              <w:rPr>
                <w:rFonts w:ascii="Times New Roman" w:hAnsi="Times New Roman" w:cs="Times New Roman"/>
                <w:sz w:val="24"/>
                <w:szCs w:val="24"/>
                <w:highlight w:val="yellow"/>
              </w:rPr>
              <w:t>Жұмыспен қамтылған саны, адам.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65870" w:rsidRPr="004F253D" w:rsidRDefault="00765870" w:rsidP="00121024">
            <w:pPr>
              <w:widowControl w:val="0"/>
              <w:autoSpaceDE w:val="0"/>
              <w:autoSpaceDN w:val="0"/>
              <w:spacing w:after="0" w:line="240" w:lineRule="auto"/>
              <w:jc w:val="center"/>
              <w:rPr>
                <w:rFonts w:ascii="Times New Roman" w:hAnsi="Times New Roman" w:cs="Times New Roman"/>
                <w:sz w:val="24"/>
                <w:szCs w:val="24"/>
                <w:highlight w:val="yellow"/>
                <w:lang w:val="kk-KZ"/>
              </w:rPr>
            </w:pPr>
            <w:r w:rsidRPr="004F253D">
              <w:rPr>
                <w:rFonts w:ascii="Times New Roman" w:hAnsi="Times New Roman" w:cs="Times New Roman"/>
                <w:sz w:val="24"/>
                <w:szCs w:val="24"/>
                <w:highlight w:val="yellow"/>
                <w:lang w:val="kk-KZ"/>
              </w:rPr>
              <w:t>18</w:t>
            </w:r>
          </w:p>
        </w:tc>
      </w:tr>
      <w:tr w:rsidR="00765870" w:rsidRPr="00230B77" w:rsidTr="004F253D">
        <w:trPr>
          <w:trHeight w:val="466"/>
        </w:trPr>
        <w:tc>
          <w:tcPr>
            <w:tcW w:w="427"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4F253D" w:rsidRDefault="00765870" w:rsidP="00121024">
            <w:pPr>
              <w:widowControl w:val="0"/>
              <w:autoSpaceDE w:val="0"/>
              <w:autoSpaceDN w:val="0"/>
              <w:spacing w:after="0" w:line="240" w:lineRule="auto"/>
              <w:ind w:left="110"/>
              <w:rPr>
                <w:rFonts w:ascii="Times New Roman" w:hAnsi="Times New Roman" w:cs="Times New Roman"/>
                <w:sz w:val="24"/>
                <w:szCs w:val="24"/>
                <w:highlight w:val="yellow"/>
                <w:lang w:val="en-US"/>
              </w:rPr>
            </w:pPr>
            <w:r w:rsidRPr="004F253D">
              <w:rPr>
                <w:rFonts w:ascii="Times New Roman" w:hAnsi="Times New Roman" w:cs="Times New Roman"/>
                <w:sz w:val="24"/>
                <w:szCs w:val="24"/>
                <w:highlight w:val="yellow"/>
                <w:lang w:val="en-US"/>
              </w:rPr>
              <w:t>3</w:t>
            </w:r>
          </w:p>
        </w:tc>
        <w:tc>
          <w:tcPr>
            <w:tcW w:w="5253" w:type="dxa"/>
            <w:tcBorders>
              <w:top w:val="single" w:sz="4" w:space="0" w:color="000000"/>
              <w:left w:val="single" w:sz="4" w:space="0" w:color="000000"/>
              <w:bottom w:val="single" w:sz="4" w:space="0" w:color="000000"/>
              <w:right w:val="single" w:sz="4" w:space="0" w:color="000000"/>
            </w:tcBorders>
            <w:shd w:val="clear" w:color="auto" w:fill="auto"/>
            <w:hideMark/>
          </w:tcPr>
          <w:p w:rsidR="00765870" w:rsidRPr="004F253D" w:rsidRDefault="00765870" w:rsidP="00121024">
            <w:pPr>
              <w:widowControl w:val="0"/>
              <w:autoSpaceDE w:val="0"/>
              <w:autoSpaceDN w:val="0"/>
              <w:spacing w:after="0" w:line="240" w:lineRule="auto"/>
              <w:jc w:val="center"/>
              <w:rPr>
                <w:rFonts w:ascii="Times New Roman" w:hAnsi="Times New Roman" w:cs="Times New Roman"/>
                <w:sz w:val="24"/>
                <w:szCs w:val="24"/>
                <w:highlight w:val="yellow"/>
                <w:lang w:val="en-US"/>
              </w:rPr>
            </w:pPr>
            <w:r w:rsidRPr="004F253D">
              <w:rPr>
                <w:rFonts w:ascii="Times New Roman" w:hAnsi="Times New Roman" w:cs="Times New Roman"/>
                <w:sz w:val="24"/>
                <w:szCs w:val="24"/>
                <w:highlight w:val="yellow"/>
              </w:rPr>
              <w:t>Жұмыспен қамту,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65870" w:rsidRPr="00230B77" w:rsidRDefault="00765870" w:rsidP="00121024">
            <w:pPr>
              <w:widowControl w:val="0"/>
              <w:autoSpaceDE w:val="0"/>
              <w:autoSpaceDN w:val="0"/>
              <w:spacing w:after="0" w:line="240" w:lineRule="auto"/>
              <w:jc w:val="center"/>
              <w:rPr>
                <w:rFonts w:ascii="Times New Roman" w:hAnsi="Times New Roman" w:cs="Times New Roman"/>
                <w:sz w:val="24"/>
                <w:szCs w:val="24"/>
                <w:lang w:val="kk-KZ"/>
              </w:rPr>
            </w:pPr>
            <w:r w:rsidRPr="004F253D">
              <w:rPr>
                <w:rFonts w:ascii="Times New Roman" w:hAnsi="Times New Roman" w:cs="Times New Roman"/>
                <w:sz w:val="24"/>
                <w:szCs w:val="24"/>
                <w:highlight w:val="yellow"/>
                <w:lang w:val="kk-KZ"/>
              </w:rPr>
              <w:t>60</w:t>
            </w:r>
          </w:p>
        </w:tc>
      </w:tr>
    </w:tbl>
    <w:p w:rsidR="009B5A24" w:rsidRPr="00230B77" w:rsidRDefault="009B5A24" w:rsidP="008F39F2">
      <w:pPr>
        <w:spacing w:after="0" w:line="240" w:lineRule="auto"/>
        <w:jc w:val="both"/>
        <w:rPr>
          <w:rFonts w:ascii="Times New Roman" w:hAnsi="Times New Roman" w:cs="Times New Roman"/>
          <w:sz w:val="24"/>
          <w:szCs w:val="24"/>
          <w:lang w:val="kk-KZ"/>
        </w:rPr>
      </w:pPr>
    </w:p>
    <w:p w:rsidR="008F39F2" w:rsidRPr="00230B77" w:rsidRDefault="008F39F2" w:rsidP="00230B77">
      <w:pPr>
        <w:spacing w:after="0" w:line="240" w:lineRule="auto"/>
        <w:jc w:val="center"/>
        <w:rPr>
          <w:rFonts w:ascii="Times New Roman" w:hAnsi="Times New Roman" w:cs="Times New Roman"/>
          <w:b/>
          <w:sz w:val="24"/>
          <w:szCs w:val="24"/>
          <w:lang w:val="kk-KZ"/>
        </w:rPr>
      </w:pPr>
      <w:r w:rsidRPr="00230B77">
        <w:rPr>
          <w:rFonts w:ascii="Times New Roman" w:hAnsi="Times New Roman" w:cs="Times New Roman"/>
          <w:b/>
          <w:sz w:val="24"/>
          <w:szCs w:val="24"/>
          <w:lang w:val="kk-KZ"/>
        </w:rPr>
        <w:t>8) Қоғамды ақпараттандыру</w:t>
      </w:r>
    </w:p>
    <w:p w:rsidR="008F39F2" w:rsidRPr="00230B77" w:rsidRDefault="008F39F2" w:rsidP="008F39F2">
      <w:pPr>
        <w:spacing w:after="0" w:line="240" w:lineRule="auto"/>
        <w:jc w:val="both"/>
        <w:rPr>
          <w:rFonts w:ascii="Times New Roman" w:hAnsi="Times New Roman" w:cs="Times New Roman"/>
          <w:b/>
          <w:sz w:val="24"/>
          <w:szCs w:val="24"/>
          <w:lang w:val="kk-KZ"/>
        </w:rPr>
      </w:pPr>
    </w:p>
    <w:p w:rsidR="008F39F2" w:rsidRPr="00230B77" w:rsidRDefault="008F39F2" w:rsidP="008F39F2">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6В03110 – «Халықаралық қатынастар» білім беру бағдарламасы туралы ақпарат университеттің веб-сайтында (www.ukgu.kz) жалпыға қолжетімді және үш (қазақ, орыс, ағылшын) тілде орналастырылған. Үміткерлердің оқу мақсаттары мен нәтижелерін білуі қабылдау комиссиясынан басталады, онда олар оқу бағыты, бітірушінің қандай білім, білік, дағдыға ие болатыны және олардың кәсіби қызметінде қандай кәсіби құзыреттілік негіз болатыны туралы егжей-тегжейлі айтып береді.</w:t>
      </w:r>
    </w:p>
    <w:p w:rsidR="008F39F2" w:rsidRPr="00230B77" w:rsidRDefault="008F39F2" w:rsidP="008F39F2">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Бағдарламада студенттерге/тыңдаушыларға жеткізілетін мақсаттар, міндеттер және оқу нәтижелері нақты тұжырымдалған.Облыстық телеарналарда, сондай-ақ университеттің бас ғимаратының алдында және оқу ғимараттарында ҰБТ, бос жұмыс орындары жәрмеңкелері, конференциялар мен симпозиумдар кезінде орналасқан LED-экрандарда университет туралы бейнероликтер көрсетіліп, іске асырылу барысы туралы жалпы жұртшылық хабардар етіледі. ПОҚ-ның профессорлық-оқытушылық құрамы мен студенттерін бұқаралық ақпарат құралдарында және әлеуметтік желілерде интернетте жариялау, Қазақстан-Шымкент агенттігінің телебағдарламаларына қатысу және т.б. арқылы. БП туралы толық және объективті ақпарат ізденушілерге арналған мамандандырылған нұсқаулықта жарияланған кәсіптік бағдар беру кітапшалары.</w:t>
      </w:r>
    </w:p>
    <w:p w:rsidR="009B5A24" w:rsidRPr="00230B77" w:rsidRDefault="008F39F2" w:rsidP="009B5A24">
      <w:pPr>
        <w:spacing w:after="0" w:line="240" w:lineRule="auto"/>
        <w:ind w:firstLine="567"/>
        <w:jc w:val="both"/>
        <w:rPr>
          <w:rFonts w:ascii="Times New Roman" w:hAnsi="Times New Roman" w:cs="Times New Roman"/>
          <w:sz w:val="24"/>
          <w:szCs w:val="24"/>
          <w:lang w:val="kk-KZ"/>
        </w:rPr>
      </w:pPr>
      <w:r w:rsidRPr="00230B77">
        <w:rPr>
          <w:rFonts w:ascii="Times New Roman" w:hAnsi="Times New Roman" w:cs="Times New Roman"/>
          <w:sz w:val="24"/>
          <w:szCs w:val="24"/>
          <w:lang w:val="kk-KZ"/>
        </w:rPr>
        <w:t>Халықаралық қатынастар және халықаралық құқық кафедрасында түлектердің тұтынушылармен және әлеуетті тұтынушыларымен жұмыс істеу әдістері ретінде келесілер қолданылады: оқу бағдарламаларын тапсырыс берушілердің тілектерін ескере отырып келісу және түзету, тәжірибе базасы ретінде ірі тұтынушы кәсіпорындарды анықтау. студенттерді қамтамасыз ету және олардың кәсіби даярлығын арттыру, курстық және дипломдық жұмыстардың тақырыптарын келісу, болашақ жұмыс берушілерді АК-ға тарту, мамандарды даярлау бойынша «тапсырыс портфолиосын» қалыптастыру бойынша</w:t>
      </w:r>
      <w:r w:rsidR="009B5A24" w:rsidRPr="00230B77">
        <w:rPr>
          <w:rFonts w:ascii="Times New Roman" w:hAnsi="Times New Roman" w:cs="Times New Roman"/>
          <w:sz w:val="24"/>
          <w:szCs w:val="24"/>
          <w:lang w:val="kk-KZ"/>
        </w:rPr>
        <w:t xml:space="preserve"> тұрақты жұмыстар жүргізілуде. Университет түлектерінің жұмысқа орналасуын үнемі қадағалап отырады.</w:t>
      </w:r>
    </w:p>
    <w:p w:rsidR="008F39F2" w:rsidRPr="00230B77" w:rsidRDefault="008F39F2" w:rsidP="008F39F2">
      <w:pPr>
        <w:spacing w:after="0" w:line="240" w:lineRule="auto"/>
        <w:jc w:val="both"/>
        <w:rPr>
          <w:rFonts w:ascii="Times New Roman" w:hAnsi="Times New Roman" w:cs="Times New Roman"/>
          <w:b/>
          <w:sz w:val="24"/>
          <w:szCs w:val="24"/>
          <w:lang w:val="kk-KZ"/>
        </w:rPr>
      </w:pPr>
    </w:p>
    <w:p w:rsidR="008F39F2" w:rsidRPr="00230B77" w:rsidRDefault="008F39F2" w:rsidP="008F39F2">
      <w:pPr>
        <w:spacing w:after="0" w:line="240" w:lineRule="auto"/>
        <w:jc w:val="both"/>
        <w:rPr>
          <w:rFonts w:ascii="Times New Roman" w:hAnsi="Times New Roman" w:cs="Times New Roman"/>
          <w:b/>
          <w:sz w:val="24"/>
          <w:szCs w:val="24"/>
          <w:lang w:val="kk-KZ"/>
        </w:rPr>
      </w:pPr>
    </w:p>
    <w:p w:rsidR="008F39F2" w:rsidRPr="00230B77" w:rsidRDefault="008F39F2" w:rsidP="008F39F2">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9) Бағдарламаларды тұрақты мониторингілеу және мерзімді бағалау</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B550DA" w:rsidRDefault="00B550DA" w:rsidP="008F39F2">
      <w:pPr>
        <w:spacing w:after="0" w:line="240" w:lineRule="auto"/>
        <w:jc w:val="both"/>
        <w:rPr>
          <w:rFonts w:ascii="Times New Roman" w:hAnsi="Times New Roman" w:cs="Times New Roman"/>
          <w:b/>
          <w:sz w:val="24"/>
          <w:szCs w:val="24"/>
          <w:lang w:val="kk-KZ"/>
        </w:rPr>
      </w:pPr>
    </w:p>
    <w:p w:rsidR="00B550DA" w:rsidRDefault="00B550DA" w:rsidP="008F39F2">
      <w:pPr>
        <w:spacing w:after="0" w:line="240" w:lineRule="auto"/>
        <w:jc w:val="both"/>
        <w:rPr>
          <w:rFonts w:ascii="Times New Roman" w:hAnsi="Times New Roman" w:cs="Times New Roman"/>
          <w:b/>
          <w:sz w:val="24"/>
          <w:szCs w:val="24"/>
          <w:lang w:val="kk-KZ"/>
        </w:rPr>
      </w:pPr>
    </w:p>
    <w:p w:rsidR="00B550DA" w:rsidRDefault="00B550DA" w:rsidP="008F39F2">
      <w:pPr>
        <w:spacing w:after="0" w:line="240" w:lineRule="auto"/>
        <w:jc w:val="both"/>
        <w:rPr>
          <w:rFonts w:ascii="Times New Roman" w:hAnsi="Times New Roman" w:cs="Times New Roman"/>
          <w:b/>
          <w:sz w:val="24"/>
          <w:szCs w:val="24"/>
          <w:lang w:val="kk-KZ"/>
        </w:rPr>
      </w:pPr>
    </w:p>
    <w:p w:rsidR="00B550DA" w:rsidRDefault="00B550DA" w:rsidP="008F39F2">
      <w:pPr>
        <w:spacing w:after="0" w:line="240" w:lineRule="auto"/>
        <w:jc w:val="both"/>
        <w:rPr>
          <w:rFonts w:ascii="Times New Roman" w:hAnsi="Times New Roman" w:cs="Times New Roman"/>
          <w:b/>
          <w:sz w:val="24"/>
          <w:szCs w:val="24"/>
          <w:lang w:val="kk-KZ"/>
        </w:rPr>
      </w:pPr>
    </w:p>
    <w:p w:rsidR="008F39F2" w:rsidRPr="00230B77" w:rsidRDefault="008F39F2" w:rsidP="008F39F2">
      <w:pPr>
        <w:spacing w:after="0" w:line="240" w:lineRule="auto"/>
        <w:jc w:val="both"/>
        <w:rPr>
          <w:rFonts w:ascii="Times New Roman" w:hAnsi="Times New Roman" w:cs="Times New Roman"/>
          <w:sz w:val="24"/>
          <w:szCs w:val="24"/>
          <w:lang w:val="kk-KZ"/>
        </w:rPr>
      </w:pPr>
      <w:r w:rsidRPr="00230B77">
        <w:rPr>
          <w:rFonts w:ascii="Times New Roman" w:hAnsi="Times New Roman" w:cs="Times New Roman"/>
          <w:b/>
          <w:sz w:val="24"/>
          <w:szCs w:val="24"/>
          <w:lang w:val="kk-KZ"/>
        </w:rPr>
        <w:t>10) Сапаны мерзімді сыртқы қамтамасыз ету</w:t>
      </w:r>
      <w:r w:rsidRPr="00230B77">
        <w:rPr>
          <w:rFonts w:ascii="Times New Roman" w:hAnsi="Times New Roman" w:cs="Times New Roman"/>
          <w:sz w:val="24"/>
          <w:szCs w:val="24"/>
          <w:lang w:val="kk-KZ"/>
        </w:rPr>
        <w:t xml:space="preserve"> (кафедраның әрбір білім беру бағдарламасы бойынша ақпарат ұсынылады).</w:t>
      </w:r>
    </w:p>
    <w:p w:rsidR="0001228F" w:rsidRPr="00230B77" w:rsidRDefault="0001228F" w:rsidP="0001228F">
      <w:pPr>
        <w:spacing w:after="0" w:line="240" w:lineRule="auto"/>
        <w:jc w:val="both"/>
        <w:rPr>
          <w:rFonts w:ascii="Times New Roman" w:eastAsia="Calibri" w:hAnsi="Times New Roman" w:cs="Times New Roman"/>
          <w:sz w:val="24"/>
          <w:szCs w:val="24"/>
          <w:lang w:val="kk-KZ"/>
        </w:rPr>
      </w:pPr>
    </w:p>
    <w:p w:rsidR="0001228F" w:rsidRPr="00230B77" w:rsidRDefault="0001228F" w:rsidP="00536E5F">
      <w:pPr>
        <w:spacing w:after="0" w:line="240" w:lineRule="auto"/>
        <w:jc w:val="both"/>
        <w:rPr>
          <w:rFonts w:ascii="Times New Roman" w:hAnsi="Times New Roman" w:cs="Times New Roman"/>
          <w:sz w:val="24"/>
          <w:szCs w:val="24"/>
          <w:lang w:val="kk-KZ"/>
        </w:rPr>
      </w:pPr>
    </w:p>
    <w:sectPr w:rsidR="0001228F" w:rsidRPr="00230B77" w:rsidSect="003A2A5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C9A" w:rsidRDefault="00EA3C9A" w:rsidP="00451147">
      <w:pPr>
        <w:spacing w:after="0" w:line="240" w:lineRule="auto"/>
      </w:pPr>
      <w:r>
        <w:separator/>
      </w:r>
    </w:p>
  </w:endnote>
  <w:endnote w:type="continuationSeparator" w:id="1">
    <w:p w:rsidR="00EA3C9A" w:rsidRDefault="00EA3C9A" w:rsidP="00451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Kaz">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C9A" w:rsidRDefault="00EA3C9A" w:rsidP="00451147">
      <w:pPr>
        <w:spacing w:after="0" w:line="240" w:lineRule="auto"/>
      </w:pPr>
      <w:r>
        <w:separator/>
      </w:r>
    </w:p>
  </w:footnote>
  <w:footnote w:type="continuationSeparator" w:id="1">
    <w:p w:rsidR="00EA3C9A" w:rsidRDefault="00EA3C9A" w:rsidP="00451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93129"/>
    <w:multiLevelType w:val="hybridMultilevel"/>
    <w:tmpl w:val="4FB2D1A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232563"/>
    <w:multiLevelType w:val="hybridMultilevel"/>
    <w:tmpl w:val="05DAC90A"/>
    <w:lvl w:ilvl="0" w:tplc="EFA6350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6506B"/>
    <w:multiLevelType w:val="hybridMultilevel"/>
    <w:tmpl w:val="BFE43CD2"/>
    <w:lvl w:ilvl="0" w:tplc="57862B3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2583D"/>
    <w:multiLevelType w:val="hybridMultilevel"/>
    <w:tmpl w:val="1F1CC23A"/>
    <w:lvl w:ilvl="0" w:tplc="A60A6B6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137795"/>
    <w:multiLevelType w:val="hybridMultilevel"/>
    <w:tmpl w:val="B0924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9448F5"/>
    <w:multiLevelType w:val="hybridMultilevel"/>
    <w:tmpl w:val="755A72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7623C"/>
    <w:multiLevelType w:val="hybridMultilevel"/>
    <w:tmpl w:val="A72E3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F531C"/>
    <w:multiLevelType w:val="hybridMultilevel"/>
    <w:tmpl w:val="3802048E"/>
    <w:lvl w:ilvl="0" w:tplc="C4A0C738">
      <w:start w:val="25"/>
      <w:numFmt w:val="bullet"/>
      <w:suff w:val="space"/>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B75769"/>
    <w:rsid w:val="00001E58"/>
    <w:rsid w:val="0001228F"/>
    <w:rsid w:val="000472DD"/>
    <w:rsid w:val="0005213D"/>
    <w:rsid w:val="0008362F"/>
    <w:rsid w:val="000910E3"/>
    <w:rsid w:val="00101804"/>
    <w:rsid w:val="00121024"/>
    <w:rsid w:val="001412D4"/>
    <w:rsid w:val="0014606C"/>
    <w:rsid w:val="001A43E1"/>
    <w:rsid w:val="001F7A92"/>
    <w:rsid w:val="00230B77"/>
    <w:rsid w:val="00281E96"/>
    <w:rsid w:val="002C0405"/>
    <w:rsid w:val="002C1352"/>
    <w:rsid w:val="002E32B2"/>
    <w:rsid w:val="002F0E7C"/>
    <w:rsid w:val="0033159E"/>
    <w:rsid w:val="00345FEF"/>
    <w:rsid w:val="00353604"/>
    <w:rsid w:val="003A2A5C"/>
    <w:rsid w:val="003B4963"/>
    <w:rsid w:val="00414411"/>
    <w:rsid w:val="00424791"/>
    <w:rsid w:val="00430CB4"/>
    <w:rsid w:val="004323CA"/>
    <w:rsid w:val="00440FD7"/>
    <w:rsid w:val="00451147"/>
    <w:rsid w:val="004A73F1"/>
    <w:rsid w:val="004E05DB"/>
    <w:rsid w:val="004F253D"/>
    <w:rsid w:val="00525713"/>
    <w:rsid w:val="00536E5F"/>
    <w:rsid w:val="005A7F33"/>
    <w:rsid w:val="005C0CA5"/>
    <w:rsid w:val="005D77A4"/>
    <w:rsid w:val="00606632"/>
    <w:rsid w:val="00643D4A"/>
    <w:rsid w:val="00660FDB"/>
    <w:rsid w:val="006B0F01"/>
    <w:rsid w:val="00721E85"/>
    <w:rsid w:val="007353EB"/>
    <w:rsid w:val="00765870"/>
    <w:rsid w:val="00786410"/>
    <w:rsid w:val="007B0F9E"/>
    <w:rsid w:val="007B67E9"/>
    <w:rsid w:val="0080312C"/>
    <w:rsid w:val="0087288D"/>
    <w:rsid w:val="008902D4"/>
    <w:rsid w:val="008A43F5"/>
    <w:rsid w:val="008C0D30"/>
    <w:rsid w:val="008E0F8B"/>
    <w:rsid w:val="008F0AC3"/>
    <w:rsid w:val="008F39F2"/>
    <w:rsid w:val="00937018"/>
    <w:rsid w:val="009739E5"/>
    <w:rsid w:val="009800AA"/>
    <w:rsid w:val="0099439A"/>
    <w:rsid w:val="009955D9"/>
    <w:rsid w:val="009B21DB"/>
    <w:rsid w:val="009B5A24"/>
    <w:rsid w:val="00A25588"/>
    <w:rsid w:val="00A91292"/>
    <w:rsid w:val="00AC3D74"/>
    <w:rsid w:val="00AF6C29"/>
    <w:rsid w:val="00B0406F"/>
    <w:rsid w:val="00B24F38"/>
    <w:rsid w:val="00B328B2"/>
    <w:rsid w:val="00B43752"/>
    <w:rsid w:val="00B50565"/>
    <w:rsid w:val="00B550DA"/>
    <w:rsid w:val="00B73DDF"/>
    <w:rsid w:val="00B75769"/>
    <w:rsid w:val="00B80F00"/>
    <w:rsid w:val="00B94B0D"/>
    <w:rsid w:val="00BB1D49"/>
    <w:rsid w:val="00BD5BA2"/>
    <w:rsid w:val="00BD7CBB"/>
    <w:rsid w:val="00C04B5F"/>
    <w:rsid w:val="00C20145"/>
    <w:rsid w:val="00C246FD"/>
    <w:rsid w:val="00C3574B"/>
    <w:rsid w:val="00D515D0"/>
    <w:rsid w:val="00D654A9"/>
    <w:rsid w:val="00DA02BD"/>
    <w:rsid w:val="00DB3E10"/>
    <w:rsid w:val="00DC7535"/>
    <w:rsid w:val="00E15149"/>
    <w:rsid w:val="00E34561"/>
    <w:rsid w:val="00E845EF"/>
    <w:rsid w:val="00EA3C9A"/>
    <w:rsid w:val="00EB10A7"/>
    <w:rsid w:val="00F0521D"/>
    <w:rsid w:val="00F24532"/>
    <w:rsid w:val="00FA4EEC"/>
    <w:rsid w:val="00FD4025"/>
    <w:rsid w:val="00FF4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CA"/>
  </w:style>
  <w:style w:type="paragraph" w:styleId="1">
    <w:name w:val="heading 1"/>
    <w:basedOn w:val="a"/>
    <w:next w:val="a"/>
    <w:link w:val="10"/>
    <w:qFormat/>
    <w:rsid w:val="00B94B0D"/>
    <w:pPr>
      <w:keepNext/>
      <w:spacing w:after="0" w:line="240" w:lineRule="auto"/>
      <w:outlineLvl w:val="0"/>
    </w:pPr>
    <w:rPr>
      <w:rFonts w:ascii="Times New Roman Kaz" w:eastAsia="Times New Roman" w:hAnsi="Times New Roman Kaz" w:cs="Times New Roman"/>
      <w:sz w:val="28"/>
      <w:szCs w:val="20"/>
      <w:lang w:val="sr-Cyrl-CS" w:eastAsia="ru-RU"/>
    </w:rPr>
  </w:style>
  <w:style w:type="paragraph" w:styleId="2">
    <w:name w:val="heading 2"/>
    <w:basedOn w:val="a"/>
    <w:next w:val="a"/>
    <w:link w:val="20"/>
    <w:qFormat/>
    <w:rsid w:val="00B94B0D"/>
    <w:pPr>
      <w:keepNext/>
      <w:spacing w:after="0" w:line="240" w:lineRule="auto"/>
      <w:jc w:val="center"/>
      <w:outlineLvl w:val="1"/>
    </w:pPr>
    <w:rPr>
      <w:rFonts w:ascii="Times New Roman Kaz" w:eastAsia="Times New Roman" w:hAnsi="Times New Roman Kaz" w:cs="Times New Roman"/>
      <w:sz w:val="28"/>
      <w:szCs w:val="20"/>
      <w:lang w:val="sr-Cyrl-C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Colorful List - Accent 11CxSpLast,H1-1,Заголовок3,Bullet 1,Use Case List Paragraph,List Paragraph,Абзац списка11,Абзац списка7,Абзац списка71,Абзац списка8,List Paragraph1,Абзац с отступом"/>
    <w:basedOn w:val="a"/>
    <w:link w:val="a4"/>
    <w:uiPriority w:val="34"/>
    <w:qFormat/>
    <w:rsid w:val="00B75769"/>
    <w:pPr>
      <w:ind w:left="720"/>
      <w:contextualSpacing/>
    </w:pPr>
  </w:style>
  <w:style w:type="paragraph" w:styleId="a5">
    <w:name w:val="header"/>
    <w:basedOn w:val="a"/>
    <w:link w:val="a6"/>
    <w:uiPriority w:val="99"/>
    <w:semiHidden/>
    <w:unhideWhenUsed/>
    <w:rsid w:val="0045114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51147"/>
  </w:style>
  <w:style w:type="paragraph" w:styleId="a7">
    <w:name w:val="footer"/>
    <w:basedOn w:val="a"/>
    <w:link w:val="a8"/>
    <w:uiPriority w:val="99"/>
    <w:semiHidden/>
    <w:unhideWhenUsed/>
    <w:rsid w:val="0045114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51147"/>
  </w:style>
  <w:style w:type="character" w:customStyle="1" w:styleId="viiyi">
    <w:name w:val="viiyi"/>
    <w:rsid w:val="00451147"/>
  </w:style>
  <w:style w:type="paragraph" w:customStyle="1" w:styleId="Default">
    <w:name w:val="Default"/>
    <w:qFormat/>
    <w:rsid w:val="00AC3D74"/>
    <w:pPr>
      <w:autoSpaceDE w:val="0"/>
      <w:autoSpaceDN w:val="0"/>
      <w:adjustRightInd w:val="0"/>
      <w:spacing w:after="0" w:line="240" w:lineRule="auto"/>
      <w:contextualSpacing/>
    </w:pPr>
    <w:rPr>
      <w:rFonts w:ascii="Times New Roman" w:eastAsia="Times New Roman" w:hAnsi="Times New Roman" w:cs="Times New Roman"/>
      <w:color w:val="000000"/>
      <w:sz w:val="24"/>
      <w:szCs w:val="24"/>
    </w:rPr>
  </w:style>
  <w:style w:type="paragraph" w:customStyle="1" w:styleId="p28">
    <w:name w:val="p28"/>
    <w:basedOn w:val="a"/>
    <w:uiPriority w:val="99"/>
    <w:qFormat/>
    <w:rsid w:val="00536E5F"/>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styleId="a9">
    <w:name w:val="Hyperlink"/>
    <w:uiPriority w:val="99"/>
    <w:unhideWhenUsed/>
    <w:rsid w:val="000472DD"/>
    <w:rPr>
      <w:color w:val="0000FF"/>
      <w:u w:val="single"/>
    </w:rPr>
  </w:style>
  <w:style w:type="paragraph" w:customStyle="1" w:styleId="c6">
    <w:name w:val="c6"/>
    <w:basedOn w:val="a"/>
    <w:uiPriority w:val="99"/>
    <w:qFormat/>
    <w:rsid w:val="000472DD"/>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table" w:styleId="aa">
    <w:name w:val="Table Grid"/>
    <w:basedOn w:val="a1"/>
    <w:uiPriority w:val="59"/>
    <w:rsid w:val="003B4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Абзац списка11 Знак,Абзац списка7 Знак"/>
    <w:basedOn w:val="a0"/>
    <w:link w:val="a3"/>
    <w:uiPriority w:val="34"/>
    <w:rsid w:val="003A2A5C"/>
  </w:style>
  <w:style w:type="character" w:customStyle="1" w:styleId="fontstyle01">
    <w:name w:val="fontstyle01"/>
    <w:basedOn w:val="a0"/>
    <w:rsid w:val="003A2A5C"/>
    <w:rPr>
      <w:rFonts w:ascii="Times New Roman" w:hAnsi="Times New Roman" w:cs="Times New Roman" w:hint="default"/>
      <w:b/>
      <w:bCs/>
      <w:i w:val="0"/>
      <w:iCs w:val="0"/>
      <w:color w:val="000000"/>
      <w:sz w:val="28"/>
      <w:szCs w:val="28"/>
    </w:rPr>
  </w:style>
  <w:style w:type="paragraph" w:styleId="ab">
    <w:name w:val="No Spacing"/>
    <w:uiPriority w:val="1"/>
    <w:qFormat/>
    <w:rsid w:val="003A2A5C"/>
    <w:pPr>
      <w:spacing w:after="0" w:line="240" w:lineRule="auto"/>
      <w:ind w:firstLine="709"/>
      <w:jc w:val="both"/>
    </w:pPr>
    <w:rPr>
      <w:rFonts w:ascii="Times New Roman" w:hAnsi="Times New Roman"/>
      <w:sz w:val="28"/>
    </w:rPr>
  </w:style>
  <w:style w:type="character" w:styleId="ac">
    <w:name w:val="Emphasis"/>
    <w:basedOn w:val="a0"/>
    <w:uiPriority w:val="20"/>
    <w:qFormat/>
    <w:rsid w:val="00230B77"/>
    <w:rPr>
      <w:i/>
      <w:iCs/>
    </w:rPr>
  </w:style>
  <w:style w:type="paragraph" w:styleId="ad">
    <w:name w:val="Normal (Web)"/>
    <w:aliases w:val="Обычный (Web),Обычный (веб)1,Обычный (Web)1,Обычный (веб) Знак2,Обычный (веб) Знак Знак1,Обычный (веб) Знак1 Знак Знак1,Обычный (веб) Знак Знак Знак Знак1,Обычный (веб) Знак1 Знак Знак Знак,Обычный (веб) Знак Знак Знак Знак Знак,Знак4,Зна"/>
    <w:basedOn w:val="a"/>
    <w:link w:val="ae"/>
    <w:uiPriority w:val="99"/>
    <w:qFormat/>
    <w:rsid w:val="00121024"/>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customStyle="1" w:styleId="ae">
    <w:name w:val="Обычный (веб) Знак"/>
    <w:aliases w:val="Обычный (Web) Знак,Обычный (веб)1 Знак,Обычный (Web)1 Знак,Обычный (веб) Знак2 Знак,Обычный (веб) Знак Знак1 Знак,Обычный (веб) Знак1 Знак Знак1 Знак,Обычный (веб) Знак Знак Знак Знак1 Знак,Обычный (веб) Знак1 Знак Знак Знак Знак"/>
    <w:link w:val="ad"/>
    <w:uiPriority w:val="99"/>
    <w:locked/>
    <w:rsid w:val="00121024"/>
    <w:rPr>
      <w:rFonts w:ascii="Times New Roman" w:eastAsia="Times New Roman" w:hAnsi="Times New Roman" w:cs="Times New Roman"/>
      <w:sz w:val="24"/>
      <w:szCs w:val="24"/>
      <w:lang w:eastAsia="ru-RU" w:bidi="hi-IN"/>
    </w:rPr>
  </w:style>
  <w:style w:type="character" w:customStyle="1" w:styleId="tlid-translation">
    <w:name w:val="tlid-translation"/>
    <w:rsid w:val="0099439A"/>
  </w:style>
  <w:style w:type="character" w:customStyle="1" w:styleId="10">
    <w:name w:val="Заголовок 1 Знак"/>
    <w:basedOn w:val="a0"/>
    <w:link w:val="1"/>
    <w:rsid w:val="00B94B0D"/>
    <w:rPr>
      <w:rFonts w:ascii="Times New Roman Kaz" w:eastAsia="Times New Roman" w:hAnsi="Times New Roman Kaz" w:cs="Times New Roman"/>
      <w:sz w:val="28"/>
      <w:szCs w:val="20"/>
      <w:lang w:val="sr-Cyrl-CS" w:eastAsia="ru-RU"/>
    </w:rPr>
  </w:style>
  <w:style w:type="character" w:customStyle="1" w:styleId="20">
    <w:name w:val="Заголовок 2 Знак"/>
    <w:basedOn w:val="a0"/>
    <w:link w:val="2"/>
    <w:rsid w:val="00B94B0D"/>
    <w:rPr>
      <w:rFonts w:ascii="Times New Roman Kaz" w:eastAsia="Times New Roman" w:hAnsi="Times New Roman Kaz" w:cs="Times New Roman"/>
      <w:sz w:val="28"/>
      <w:szCs w:val="20"/>
      <w:lang w:val="sr-Cyrl-CS" w:eastAsia="ru-RU"/>
    </w:rPr>
  </w:style>
  <w:style w:type="paragraph" w:styleId="af">
    <w:name w:val="Body Text"/>
    <w:basedOn w:val="a"/>
    <w:link w:val="af0"/>
    <w:rsid w:val="00B94B0D"/>
    <w:pPr>
      <w:spacing w:after="0" w:line="240" w:lineRule="auto"/>
    </w:pPr>
    <w:rPr>
      <w:rFonts w:ascii="Times New Roman Kaz" w:eastAsia="Times New Roman" w:hAnsi="Times New Roman Kaz" w:cs="Times New Roman"/>
      <w:sz w:val="28"/>
      <w:szCs w:val="20"/>
      <w:lang w:val="sr-Cyrl-CS" w:eastAsia="ru-RU"/>
    </w:rPr>
  </w:style>
  <w:style w:type="character" w:customStyle="1" w:styleId="af0">
    <w:name w:val="Основной текст Знак"/>
    <w:basedOn w:val="a0"/>
    <w:link w:val="af"/>
    <w:rsid w:val="00B94B0D"/>
    <w:rPr>
      <w:rFonts w:ascii="Times New Roman Kaz" w:eastAsia="Times New Roman" w:hAnsi="Times New Roman Kaz" w:cs="Times New Roman"/>
      <w:sz w:val="28"/>
      <w:szCs w:val="20"/>
      <w:lang w:val="sr-Cyrl-C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7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tagram.com/auezov_university"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hyperlink" Target="https://instagram.com/auezov_uku.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9774-568D-4528-8CF4-151E09F0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12470</Words>
  <Characters>71080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UKGU</cp:lastModifiedBy>
  <cp:revision>41</cp:revision>
  <dcterms:created xsi:type="dcterms:W3CDTF">2022-06-08T07:07:00Z</dcterms:created>
  <dcterms:modified xsi:type="dcterms:W3CDTF">2022-07-04T04:27:00Z</dcterms:modified>
</cp:coreProperties>
</file>