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072ED" w14:textId="4DE130D6" w:rsidR="00492287" w:rsidRPr="00662805" w:rsidRDefault="00443E8C" w:rsidP="005C64CA">
      <w:pPr>
        <w:jc w:val="center"/>
        <w:rPr>
          <w:b/>
          <w:sz w:val="28"/>
          <w:szCs w:val="28"/>
          <w:lang w:val="kk-KZ"/>
        </w:rPr>
      </w:pPr>
      <w:r w:rsidRPr="00662805">
        <w:rPr>
          <w:sz w:val="28"/>
          <w:szCs w:val="28"/>
          <w:lang w:val="kk-KZ"/>
        </w:rPr>
        <w:t xml:space="preserve">6D073100 – Қоршаған ортаны қорғау және өмір тіршілігінің қауіпсіздігі білім беру бағдарламасы бойынша Философия докторы (PhD) дәрежесін алу үшін </w:t>
      </w:r>
      <w:r w:rsidR="00492287" w:rsidRPr="00662805">
        <w:rPr>
          <w:b/>
          <w:sz w:val="28"/>
          <w:szCs w:val="28"/>
          <w:lang w:val="kk-KZ"/>
        </w:rPr>
        <w:t>Жарылқасын Перизат Мұратқызының</w:t>
      </w:r>
      <w:r w:rsidR="00285D6C" w:rsidRPr="00662805">
        <w:rPr>
          <w:b/>
          <w:bCs/>
          <w:sz w:val="28"/>
          <w:szCs w:val="28"/>
          <w:lang w:val="kk-KZ"/>
        </w:rPr>
        <w:t xml:space="preserve"> </w:t>
      </w:r>
      <w:r w:rsidR="00E323BE" w:rsidRPr="00662805">
        <w:rPr>
          <w:bCs/>
          <w:sz w:val="28"/>
          <w:szCs w:val="28"/>
          <w:lang w:val="kk-KZ"/>
        </w:rPr>
        <w:t>«</w:t>
      </w:r>
      <w:r w:rsidRPr="00662805">
        <w:rPr>
          <w:sz w:val="28"/>
          <w:szCs w:val="28"/>
          <w:lang w:val="kk-KZ"/>
        </w:rPr>
        <w:t>Мұнай өндіру қалдығы – Теңіз күкіртін қолдана отырып термотұрақты композициялық материалдар технологиясын әзірлеу</w:t>
      </w:r>
      <w:r w:rsidR="00E323BE" w:rsidRPr="00662805">
        <w:rPr>
          <w:bCs/>
          <w:sz w:val="28"/>
          <w:szCs w:val="28"/>
          <w:lang w:val="kk-KZ"/>
        </w:rPr>
        <w:t>»</w:t>
      </w:r>
      <w:r w:rsidR="00E323BE" w:rsidRPr="00662805">
        <w:rPr>
          <w:sz w:val="28"/>
          <w:szCs w:val="28"/>
          <w:lang w:val="kk-KZ"/>
        </w:rPr>
        <w:t xml:space="preserve"> тақырыбындағы диссертациялық жұмысының</w:t>
      </w:r>
    </w:p>
    <w:p w14:paraId="08E26C80" w14:textId="77777777" w:rsidR="008122CC" w:rsidRPr="00662805" w:rsidRDefault="008122CC" w:rsidP="00492287">
      <w:pPr>
        <w:jc w:val="center"/>
        <w:rPr>
          <w:b/>
          <w:sz w:val="28"/>
          <w:szCs w:val="28"/>
          <w:lang w:val="kk-KZ"/>
        </w:rPr>
      </w:pPr>
    </w:p>
    <w:p w14:paraId="360DF4DB" w14:textId="6AF84BE1" w:rsidR="00E323BE" w:rsidRPr="00662805" w:rsidRDefault="00E323BE" w:rsidP="00492287">
      <w:pPr>
        <w:jc w:val="center"/>
        <w:rPr>
          <w:b/>
          <w:sz w:val="28"/>
          <w:szCs w:val="28"/>
          <w:lang w:val="kk-KZ"/>
        </w:rPr>
      </w:pPr>
      <w:r w:rsidRPr="00662805">
        <w:rPr>
          <w:b/>
          <w:sz w:val="28"/>
          <w:szCs w:val="28"/>
          <w:lang w:val="kk-KZ"/>
        </w:rPr>
        <w:t>АҢДАТПАСЫ</w:t>
      </w:r>
    </w:p>
    <w:p w14:paraId="5283EFE6" w14:textId="2A971975" w:rsidR="009F7B8B" w:rsidRPr="00662805" w:rsidRDefault="009F7B8B" w:rsidP="00492287">
      <w:pPr>
        <w:jc w:val="center"/>
        <w:rPr>
          <w:b/>
          <w:sz w:val="28"/>
          <w:szCs w:val="28"/>
          <w:lang w:val="kk-KZ"/>
        </w:rPr>
      </w:pPr>
    </w:p>
    <w:p w14:paraId="18914D24" w14:textId="7582AC04" w:rsidR="009F7B8B" w:rsidRPr="00662805" w:rsidRDefault="009F7B8B" w:rsidP="009F7B8B">
      <w:pPr>
        <w:ind w:firstLine="709"/>
        <w:jc w:val="both"/>
        <w:rPr>
          <w:sz w:val="28"/>
          <w:szCs w:val="28"/>
          <w:lang w:val="kk-KZ"/>
        </w:rPr>
      </w:pPr>
      <w:r w:rsidRPr="00662805">
        <w:rPr>
          <w:b/>
          <w:bCs/>
          <w:sz w:val="28"/>
          <w:szCs w:val="28"/>
          <w:lang w:val="kk-KZ"/>
        </w:rPr>
        <w:t>Зерттеу жұмысының өзектілігі.</w:t>
      </w:r>
      <w:r w:rsidRPr="00662805">
        <w:rPr>
          <w:sz w:val="28"/>
          <w:szCs w:val="28"/>
          <w:lang w:val="kk-KZ"/>
        </w:rPr>
        <w:t xml:space="preserve"> Мұнай-газ өнеркәсібінің тұрақты дамуы көмірсутек шикізатын өндіру және өңдеу барысында түзілетін жанама өнімдерді тиімді басқару, олардың қоршаған ортаға әсерін төмендету және екіншілік шикізат ретінде өндірістік айналымға қайта енгізу міндеттерімен тығыз байланысты. Күкіртсутек мөлшері жоғары мұнай-газ шикізатын өңдеу кезінде едәуір көлемде элементтік күкірт түзіледі. Теңіз кен орны жағдайында бұл мәселе өндірілетін көмірсутек шикізатының құрамындағы күкіртті қосылыстардың жоғары мөлшеріне және күкірттің тұрақты өндірістік ағын ретінде түзілуіне байланысты ерекше маңызға ие. Элементтік күкірттің едәуір көлемін ұзақ мерзімді сақтау өндірістік аумақтарды пайдаланумен және қоршаған ортаға ықтимал ұзақ мерзімді әсермен байланысты. Сондықтан Теңіз кен орнында түзілетін күкіртті тек сақтау немесе тауарлық өнім ретінде өткізу объектісі ретінде емес, қайта өңдеуге жарамды ресурстық шикізат ретінде қарастыру маңызды. Күкіртті өндірістік айналымға қайта енгізу оның жинақталуын төмендетумен қатар, бастапқы ресурстарды алмастыру және қосылған құны жоғары материалдар алу мүмкіндігін қалыптастырады. Диссертацияда да күкіртті қайта өңдеудің негізгі артықшылығы оның сақтау объектісінен материалдық ресурсқа ауысуы ретінде қарастырылған. </w:t>
      </w:r>
    </w:p>
    <w:p w14:paraId="19491BF9" w14:textId="77777777" w:rsidR="009F7B8B" w:rsidRPr="00662805" w:rsidRDefault="009F7B8B" w:rsidP="009F7B8B">
      <w:pPr>
        <w:ind w:firstLine="709"/>
        <w:jc w:val="both"/>
        <w:rPr>
          <w:sz w:val="28"/>
          <w:szCs w:val="28"/>
          <w:lang w:val="kk-KZ"/>
        </w:rPr>
      </w:pPr>
      <w:r w:rsidRPr="00662805">
        <w:rPr>
          <w:sz w:val="28"/>
          <w:szCs w:val="28"/>
          <w:lang w:val="kk-KZ"/>
        </w:rPr>
        <w:t xml:space="preserve">Элементтік күкіртті тиімді пайдаланудың перспективалы бағыттарының бірі – оның құрылымдық күйін мақсатты түрде өзгерту арқылы полимерлі өнім алу және оны резеңке-техникалық материалдар өндірісінде қолдану. Күкірт каучуктерді вулкандау жүйесінің негізгі компоненттерінің бірі болып табылады. Алайда кәдімгі кристалдық күкірттің резеңке қоспасында миграциялануы және оның бетінде кристалдануы технологиялық шектеулер туғызады. Полимерлі, соның ішінде ерімейтін күкірттің каучук матрицасындағы мінез-құлқы кристалдық күкірттен ерекшеленеді және вулкандауға дейінгі кезеңде күкірттің миграциясы мен бетте кристалдануын төмендетуге мүмкіндік береді. </w:t>
      </w:r>
    </w:p>
    <w:p w14:paraId="24C2EB49" w14:textId="77777777" w:rsidR="009F7B8B" w:rsidRPr="00662805" w:rsidRDefault="009F7B8B" w:rsidP="009F7B8B">
      <w:pPr>
        <w:ind w:firstLine="709"/>
        <w:jc w:val="both"/>
        <w:rPr>
          <w:sz w:val="28"/>
          <w:szCs w:val="28"/>
          <w:lang w:val="kk-KZ"/>
        </w:rPr>
      </w:pPr>
      <w:r w:rsidRPr="00662805">
        <w:rPr>
          <w:sz w:val="28"/>
          <w:szCs w:val="28"/>
          <w:lang w:val="kk-KZ"/>
        </w:rPr>
        <w:t xml:space="preserve">Қазіргі уақытта элементтік күкірттің полимерлену заңдылықтары, ерімейтін күкірттің тұрақтылығы және оны резеңке композицияларында қолдану мәселелері бойынша елеулі ғылыми нәтижелер жинақталған. Сонымен бірге әдеби деректерді талдау аталған мәселелердің көп жағдайда бір-бірінен бөлек зерттелетінін көрсетті. Теңіз кен орнында түзілетін нақты элементтік күкірт шикізаты үшін бастапқы шикізаттың қасиеттері, оны полимерлік күйге түрлендіру жағдайлары, алынған өнімнің құрылымдық және термиялық сипаттамалары және оның резеңке композицияларының </w:t>
      </w:r>
      <w:r w:rsidRPr="00662805">
        <w:rPr>
          <w:sz w:val="28"/>
          <w:szCs w:val="28"/>
          <w:lang w:val="kk-KZ"/>
        </w:rPr>
        <w:lastRenderedPageBreak/>
        <w:t xml:space="preserve">қасиеттеріне әсері арасындағы өзара байланыс жеткілікті дәрежеде жүйеленбеген. </w:t>
      </w:r>
    </w:p>
    <w:p w14:paraId="64C92277" w14:textId="7B8E079E" w:rsidR="009F7B8B" w:rsidRPr="00662805" w:rsidRDefault="009F7B8B" w:rsidP="009F7B8B">
      <w:pPr>
        <w:ind w:firstLine="709"/>
        <w:jc w:val="both"/>
        <w:rPr>
          <w:sz w:val="28"/>
          <w:szCs w:val="28"/>
          <w:lang w:val="kk-KZ"/>
        </w:rPr>
      </w:pPr>
      <w:r w:rsidRPr="00662805">
        <w:rPr>
          <w:sz w:val="28"/>
          <w:szCs w:val="28"/>
          <w:lang w:val="kk-KZ"/>
        </w:rPr>
        <w:t>Осыған байланысты бастапқы Теңіз күкіртінің қасиеттерінен бастап оны полимерлік түрлендіру, алынған өнімнің құрылымы мен қасиеттерін қалыптастыру, резеңке композициясында қолдану және дайын вулканизаттың сипаттамаларын бағалауға дейінгі өзара байланысты кешенді зерттеу ғылыми және практикалық тұрғыдан өзекті болып табылады. Мұндай тәсіл Теңіз күкіртін жинақталатын жанама өнім ретінде ғана емес, резеңке-техникалық материалдар өндірісінде функционалдық компонент алуға арналған екіншілік шикізат ретінде қарастыруға мүмкіндік береді.</w:t>
      </w:r>
    </w:p>
    <w:p w14:paraId="7FAB0B0A" w14:textId="77777777" w:rsidR="009F7B8B" w:rsidRPr="00662805" w:rsidRDefault="009F7B8B" w:rsidP="009F7B8B">
      <w:pPr>
        <w:ind w:firstLine="567"/>
        <w:jc w:val="both"/>
        <w:rPr>
          <w:sz w:val="28"/>
          <w:szCs w:val="28"/>
          <w:lang w:val="kk-KZ"/>
        </w:rPr>
      </w:pPr>
      <w:r w:rsidRPr="00662805">
        <w:rPr>
          <w:b/>
          <w:sz w:val="28"/>
          <w:szCs w:val="28"/>
          <w:lang w:val="kk-KZ"/>
        </w:rPr>
        <w:t xml:space="preserve">Зерттеу жұмысының нысаны. </w:t>
      </w:r>
      <w:r w:rsidRPr="00662805">
        <w:rPr>
          <w:sz w:val="28"/>
          <w:szCs w:val="28"/>
          <w:lang w:val="kk-KZ"/>
        </w:rPr>
        <w:t>Зерттеу нысаны ретінде Теңіз кен орнында мұнай-газ шикізатын өңдеу барысында алынатын элементтік күкірт пайдаланылды. Бастапқы шикізатты таңдау оның өндірістік көлемде түзілуімен, жоғары күкірт мөлшерімен және оны резеңке-техникалық материалдар өндірісінде функционалдық компонент ретінде пайдалану мүмкіндігімен негізделді.</w:t>
      </w:r>
    </w:p>
    <w:p w14:paraId="12C7378E" w14:textId="4DAD60F9" w:rsidR="009F7B8B" w:rsidRPr="00662805" w:rsidRDefault="009F7B8B" w:rsidP="009F7B8B">
      <w:pPr>
        <w:ind w:firstLine="567"/>
        <w:jc w:val="both"/>
        <w:rPr>
          <w:sz w:val="28"/>
          <w:szCs w:val="28"/>
          <w:lang w:val="kk-KZ"/>
        </w:rPr>
      </w:pPr>
      <w:r w:rsidRPr="00662805">
        <w:rPr>
          <w:sz w:val="28"/>
          <w:szCs w:val="28"/>
          <w:lang w:val="kk-KZ"/>
        </w:rPr>
        <w:t>Эксперименттік зерттеулердің бастапқы кезеңінде Теңіз кен орны күкіртінің физика-химиялық сипаттамалары анықталды. Бастапқы үлгінің химиялық құрамы, құрамындағы негізгі және қоспа компоненттердің мөлшері, сондай-ақ құрылымдық ерекшеліктері зерттелді. Алынған нәтижелер бастапқы күкірттің полимерлік түрленуге жарамдылығын бағалау және кейінгі тәжірибелерде алынған өнімнің қасиеттерімен салыстыру үшін бастапқы деректер ретінде пайдаланылды.</w:t>
      </w:r>
    </w:p>
    <w:p w14:paraId="133C0BFF" w14:textId="77777777" w:rsidR="009F7B8B" w:rsidRPr="00662805" w:rsidRDefault="009F7B8B" w:rsidP="009F7B8B">
      <w:pPr>
        <w:ind w:firstLine="709"/>
        <w:jc w:val="both"/>
        <w:rPr>
          <w:sz w:val="28"/>
          <w:szCs w:val="28"/>
          <w:lang w:val="kk-KZ"/>
        </w:rPr>
      </w:pPr>
      <w:r w:rsidRPr="00662805">
        <w:rPr>
          <w:b/>
          <w:bCs/>
          <w:sz w:val="28"/>
          <w:szCs w:val="28"/>
          <w:lang w:val="kk-KZ"/>
        </w:rPr>
        <w:t>Зерттеудің мақсаты.</w:t>
      </w:r>
      <w:r w:rsidRPr="00662805">
        <w:rPr>
          <w:sz w:val="28"/>
          <w:szCs w:val="28"/>
          <w:lang w:val="kk-KZ"/>
        </w:rPr>
        <w:t xml:space="preserve"> Теңіз кен орнында түзілетін элементтік күкіртті полимерлік түрлендірудің ғылыми-технологиялық негіздерін әзірлеу және алынған полимерлі күкіртті резеңке композицияларында вулкандаушы компонент ретінде тиімді қолдану мүмкіндігін негіздеу.</w:t>
      </w:r>
    </w:p>
    <w:p w14:paraId="01A4E42C" w14:textId="77777777" w:rsidR="009F7B8B" w:rsidRPr="00662805" w:rsidRDefault="009F7B8B" w:rsidP="009F7B8B">
      <w:pPr>
        <w:ind w:firstLine="709"/>
        <w:jc w:val="both"/>
        <w:rPr>
          <w:b/>
          <w:bCs/>
          <w:sz w:val="28"/>
          <w:szCs w:val="28"/>
        </w:rPr>
      </w:pPr>
      <w:r w:rsidRPr="00662805">
        <w:rPr>
          <w:b/>
          <w:bCs/>
          <w:sz w:val="28"/>
          <w:szCs w:val="28"/>
        </w:rPr>
        <w:t>Зерттеу міндеттері</w:t>
      </w:r>
    </w:p>
    <w:p w14:paraId="2DD217BE" w14:textId="77777777" w:rsidR="009F7B8B" w:rsidRPr="00662805" w:rsidRDefault="009F7B8B" w:rsidP="009F7B8B">
      <w:pPr>
        <w:numPr>
          <w:ilvl w:val="0"/>
          <w:numId w:val="3"/>
        </w:numPr>
        <w:tabs>
          <w:tab w:val="left" w:pos="1134"/>
        </w:tabs>
        <w:ind w:left="0" w:firstLine="709"/>
        <w:jc w:val="both"/>
        <w:rPr>
          <w:sz w:val="28"/>
          <w:szCs w:val="28"/>
        </w:rPr>
      </w:pPr>
      <w:r w:rsidRPr="00662805">
        <w:rPr>
          <w:sz w:val="28"/>
          <w:szCs w:val="28"/>
        </w:rPr>
        <w:t xml:space="preserve">Теңіз кен орнында түзілетін элементтік күкірттің қасиеттерін, жинақталу және сақтау ерекшеліктерін зерттеп, оны полимерлік түрлендіру арқылы тиімді пайдаланудың ғылыми алғышарттарын негіздеу. </w:t>
      </w:r>
    </w:p>
    <w:p w14:paraId="6FE5B0DC" w14:textId="77777777" w:rsidR="009F7B8B" w:rsidRPr="00662805" w:rsidRDefault="009F7B8B" w:rsidP="009F7B8B">
      <w:pPr>
        <w:numPr>
          <w:ilvl w:val="0"/>
          <w:numId w:val="3"/>
        </w:numPr>
        <w:tabs>
          <w:tab w:val="left" w:pos="1134"/>
        </w:tabs>
        <w:ind w:left="0" w:firstLine="709"/>
        <w:jc w:val="both"/>
        <w:rPr>
          <w:sz w:val="28"/>
          <w:szCs w:val="28"/>
        </w:rPr>
      </w:pPr>
      <w:r w:rsidRPr="00662805">
        <w:rPr>
          <w:sz w:val="28"/>
          <w:szCs w:val="28"/>
        </w:rPr>
        <w:t xml:space="preserve">Теңіз күкіртін полимерлік түрлендіру үдерісін зерттеп, алынған полимерлі күкірттің құрылымдық және термиялық қасиеттерін анықтау. </w:t>
      </w:r>
    </w:p>
    <w:p w14:paraId="59BECF49" w14:textId="77777777" w:rsidR="009F7B8B" w:rsidRPr="00662805" w:rsidRDefault="009F7B8B" w:rsidP="009F7B8B">
      <w:pPr>
        <w:numPr>
          <w:ilvl w:val="0"/>
          <w:numId w:val="3"/>
        </w:numPr>
        <w:tabs>
          <w:tab w:val="left" w:pos="1134"/>
        </w:tabs>
        <w:ind w:left="0" w:firstLine="709"/>
        <w:jc w:val="both"/>
        <w:rPr>
          <w:sz w:val="28"/>
          <w:szCs w:val="28"/>
        </w:rPr>
      </w:pPr>
      <w:r w:rsidRPr="00662805">
        <w:rPr>
          <w:sz w:val="28"/>
          <w:szCs w:val="28"/>
        </w:rPr>
        <w:t xml:space="preserve">Полимерлі күкірттің резеңке композицияларының вулкандану үдерісіне және вулканизаттардың физика-механикалық қасиеттеріне әсерін анықтап, оның рационалды мөлшерін негіздеу. </w:t>
      </w:r>
    </w:p>
    <w:p w14:paraId="08230036" w14:textId="77777777" w:rsidR="009F7B8B" w:rsidRPr="00662805" w:rsidRDefault="009F7B8B" w:rsidP="009F7B8B">
      <w:pPr>
        <w:numPr>
          <w:ilvl w:val="0"/>
          <w:numId w:val="3"/>
        </w:numPr>
        <w:tabs>
          <w:tab w:val="left" w:pos="1134"/>
        </w:tabs>
        <w:ind w:left="0" w:firstLine="709"/>
        <w:jc w:val="both"/>
        <w:rPr>
          <w:sz w:val="28"/>
          <w:szCs w:val="28"/>
        </w:rPr>
      </w:pPr>
      <w:r w:rsidRPr="00662805">
        <w:rPr>
          <w:sz w:val="28"/>
          <w:szCs w:val="28"/>
        </w:rPr>
        <w:t xml:space="preserve">Теңіз күкіртін полимерлік түрлендіру және алынған өнімді резеңке өндірісінде қолданудың технологиялық сұлбасын әзірлеп, үдерістің негізгі технологиялық параметрлері мен материалдық балансын негіздеу. </w:t>
      </w:r>
    </w:p>
    <w:p w14:paraId="41CBBF2E" w14:textId="77777777" w:rsidR="009F7B8B" w:rsidRPr="00662805" w:rsidRDefault="009F7B8B" w:rsidP="009F7B8B">
      <w:pPr>
        <w:numPr>
          <w:ilvl w:val="0"/>
          <w:numId w:val="3"/>
        </w:numPr>
        <w:tabs>
          <w:tab w:val="left" w:pos="1134"/>
        </w:tabs>
        <w:ind w:left="0" w:firstLine="709"/>
        <w:jc w:val="both"/>
        <w:rPr>
          <w:sz w:val="28"/>
          <w:szCs w:val="28"/>
        </w:rPr>
      </w:pPr>
      <w:r w:rsidRPr="00662805">
        <w:rPr>
          <w:sz w:val="28"/>
          <w:szCs w:val="28"/>
        </w:rPr>
        <w:t xml:space="preserve">Ұсынылған технологиялық шешімнің экологиялық және ресурстық тиімділігін бағалап, оны өндірістік жағдайларда қолдану бойынша ұсынымдар әзірлеу. </w:t>
      </w:r>
    </w:p>
    <w:p w14:paraId="40721DF4" w14:textId="77777777" w:rsidR="009F7B8B" w:rsidRPr="00662805" w:rsidRDefault="009F7B8B" w:rsidP="009F7B8B">
      <w:pPr>
        <w:ind w:firstLine="709"/>
        <w:jc w:val="both"/>
        <w:rPr>
          <w:b/>
          <w:bCs/>
          <w:sz w:val="28"/>
          <w:szCs w:val="28"/>
        </w:rPr>
      </w:pPr>
      <w:r w:rsidRPr="00662805">
        <w:rPr>
          <w:b/>
          <w:bCs/>
          <w:sz w:val="28"/>
          <w:szCs w:val="28"/>
        </w:rPr>
        <w:t>Зерттеудің ғылыми жаңалығы</w:t>
      </w:r>
    </w:p>
    <w:p w14:paraId="74F3F619" w14:textId="77777777" w:rsidR="009F7B8B" w:rsidRPr="00662805" w:rsidRDefault="009F7B8B" w:rsidP="009F7B8B">
      <w:pPr>
        <w:ind w:firstLine="709"/>
        <w:jc w:val="both"/>
        <w:rPr>
          <w:sz w:val="28"/>
          <w:szCs w:val="28"/>
        </w:rPr>
      </w:pPr>
      <w:r w:rsidRPr="00662805">
        <w:rPr>
          <w:sz w:val="28"/>
          <w:szCs w:val="28"/>
        </w:rPr>
        <w:t xml:space="preserve">Теңіз кен орнында түзілетін элементтік күкірттің бастапқы физика-химиялық қасиеттері, оның полимерлік түрлену жағдайлары, алынған </w:t>
      </w:r>
      <w:r w:rsidRPr="00662805">
        <w:rPr>
          <w:sz w:val="28"/>
          <w:szCs w:val="28"/>
        </w:rPr>
        <w:lastRenderedPageBreak/>
        <w:t>полимерлі күкірттің құрылымдық және термиялық сипаттамалары мен резеңке композицияларындағы функционалдық қасиеттері арасындағы өзара байланыс ғылыми тұрғыдан негізделіп, полимерлі күкіртті вулкандаушы компонент ретінде тиімді қолданудың технологиялық параметрлері анықталды.</w:t>
      </w:r>
    </w:p>
    <w:p w14:paraId="4E3522D4" w14:textId="6FB46679" w:rsidR="009F7B8B" w:rsidRPr="00662805" w:rsidRDefault="009F7B8B" w:rsidP="009F7B8B">
      <w:pPr>
        <w:ind w:firstLine="709"/>
        <w:jc w:val="both"/>
        <w:rPr>
          <w:sz w:val="28"/>
          <w:szCs w:val="28"/>
        </w:rPr>
      </w:pPr>
      <w:r w:rsidRPr="00662805">
        <w:rPr>
          <w:b/>
          <w:bCs/>
          <w:sz w:val="28"/>
          <w:szCs w:val="28"/>
        </w:rPr>
        <w:t>Зерттеудің практикалық құндылығы</w:t>
      </w:r>
      <w:r w:rsidR="00CF1681" w:rsidRPr="00662805">
        <w:rPr>
          <w:b/>
          <w:bCs/>
          <w:sz w:val="28"/>
          <w:szCs w:val="28"/>
          <w:lang w:val="kk-KZ"/>
        </w:rPr>
        <w:t xml:space="preserve"> </w:t>
      </w:r>
      <w:r w:rsidRPr="00662805">
        <w:rPr>
          <w:sz w:val="28"/>
          <w:szCs w:val="28"/>
        </w:rPr>
        <w:t>Теңіз кен орнында түзілетін элементтік күкіртті полимерлік түрлендіру арқылы резеңке-техникалық материалдар өндірісінде вулкандаушы компонент ретінде пайдалану мүмкіндігін негіздеумен анықталады.</w:t>
      </w:r>
    </w:p>
    <w:p w14:paraId="678601B2" w14:textId="77777777" w:rsidR="009F7B8B" w:rsidRPr="00662805" w:rsidRDefault="009F7B8B" w:rsidP="009F7B8B">
      <w:pPr>
        <w:ind w:firstLine="709"/>
        <w:jc w:val="both"/>
        <w:rPr>
          <w:sz w:val="28"/>
          <w:szCs w:val="28"/>
        </w:rPr>
      </w:pPr>
      <w:r w:rsidRPr="00662805">
        <w:rPr>
          <w:sz w:val="28"/>
          <w:szCs w:val="28"/>
        </w:rPr>
        <w:t xml:space="preserve">Зерттелген протекторлық резеңке композициясында эталондық рецептурадағы каучуктің 100 массалық бөлігіне 1,8 массалық бөлік техникалық күкірттің орнына 1,3 массалық бөлік полимерлі күкіртті қолдану вулкандаушы агенттің рецептуралық мөлшерін 27,8 %-ға төмендетуге мүмкіндік берді. Бұл ретте күкірт мөлшерінің азаюы дайын вулканизаттың негізгі физика-механикалық қасиеттерінің елеулі төмендеуімен қатар жүрген жоқ. Полимерлі күкірттің 1,3 массалық бөлігі қолданылған құрамда созылу кезіндегі шартты беріктік 20,8 МПа, 300 % ұзару кезіндегі шартты кернеу 8,6 МПа, үзілу кезіндегі салыстырмалы ұзару 644 %, жыртылуға кедергі 68 кН/м құрады. Алынған нәтижелер негізінде бастапқы Теңіз күкіртін дайындау, полимерлік түрлендіру, алынған өнімді резеңке қоспасына енгізу және вулкандау сатыларын қамтитын технологиялық бағыт әзірленді. Полимерлі күкірттің резеңке композициясында техникалық күкіртті алмастырушы вулкандаушы агент ретінде қолданылуы оның рецептуралық шығынын азайтуға және вулканизаттың негізгі пайдалану қасиеттерін сақтауға мүмкіндік береді. </w:t>
      </w:r>
    </w:p>
    <w:p w14:paraId="1AFBEBF9" w14:textId="77777777" w:rsidR="009F7B8B" w:rsidRPr="00662805" w:rsidRDefault="009F7B8B" w:rsidP="009F7B8B">
      <w:pPr>
        <w:ind w:firstLine="709"/>
        <w:jc w:val="both"/>
        <w:rPr>
          <w:sz w:val="28"/>
          <w:szCs w:val="28"/>
        </w:rPr>
      </w:pPr>
      <w:r w:rsidRPr="00662805">
        <w:rPr>
          <w:sz w:val="28"/>
          <w:szCs w:val="28"/>
        </w:rPr>
        <w:t xml:space="preserve">Ұсынылған тәсіл Теңіз кен орнында түзілетін элементтік күкіртті дәстүрлі сақтау объектісі ретінде ғана емес, резеңке-техникалық материалдар өндірісінде пайдалануға жарамды екіншілік ресурстық шикізат ретінде қарастыруға мүмкіндік береді. Оның практикалық қолданылуы күкіртті өндірістік айналымға тартудың қосымша бағытын қалыптастыруға, ұзақ мерзімді сақтауға бағытталатын күкірт мөлшерін төмендетуге және оның функционалдық құндылығын арттыруға негіз болады. </w:t>
      </w:r>
    </w:p>
    <w:p w14:paraId="4B9AEBA2" w14:textId="1226B5D9" w:rsidR="00C1626B" w:rsidRPr="00662805" w:rsidRDefault="00C1626B" w:rsidP="005C64CA">
      <w:pPr>
        <w:widowControl w:val="0"/>
        <w:ind w:firstLine="720"/>
        <w:jc w:val="both"/>
        <w:rPr>
          <w:b/>
          <w:sz w:val="28"/>
          <w:szCs w:val="28"/>
          <w:lang w:val="kk-KZ"/>
        </w:rPr>
      </w:pPr>
      <w:r w:rsidRPr="00662805">
        <w:rPr>
          <w:b/>
          <w:sz w:val="28"/>
          <w:szCs w:val="28"/>
          <w:lang w:val="kk-KZ"/>
        </w:rPr>
        <w:t>Ғылыми зерттеу жұмыстарының жоспарымен байланысы.</w:t>
      </w:r>
      <w:r w:rsidR="00F23CBC" w:rsidRPr="00662805">
        <w:rPr>
          <w:b/>
          <w:sz w:val="28"/>
          <w:szCs w:val="28"/>
          <w:lang w:val="kk-KZ"/>
        </w:rPr>
        <w:t xml:space="preserve"> </w:t>
      </w:r>
      <w:r w:rsidR="005C64CA" w:rsidRPr="00662805">
        <w:rPr>
          <w:bCs/>
          <w:sz w:val="28"/>
          <w:szCs w:val="28"/>
          <w:lang w:val="kk-KZ"/>
        </w:rPr>
        <w:t>Диссертациялық жұмыс Қазақстан Республикасы Ғылым және жоғары</w:t>
      </w:r>
      <w:r w:rsidR="005C64CA" w:rsidRPr="00662805">
        <w:rPr>
          <w:bCs/>
          <w:sz w:val="28"/>
          <w:szCs w:val="28"/>
          <w:lang w:val="en-US"/>
        </w:rPr>
        <w:t xml:space="preserve"> </w:t>
      </w:r>
      <w:r w:rsidR="005C64CA" w:rsidRPr="00662805">
        <w:rPr>
          <w:bCs/>
          <w:sz w:val="28"/>
          <w:szCs w:val="28"/>
          <w:lang w:val="kk-KZ"/>
        </w:rPr>
        <w:t>білім министрлігінің Ғылым комитетінің BR24992882 «Өңірдегі экологиялық жағдайды жақсарта отырып, өндірістік қалдықтарды қайта өңдеудің жаңа технологияларын әзірлеу» ғылыми-зерттеу жобасы шеңберінде</w:t>
      </w:r>
      <w:r w:rsidR="005C64CA" w:rsidRPr="00662805">
        <w:rPr>
          <w:bCs/>
          <w:sz w:val="28"/>
          <w:szCs w:val="28"/>
          <w:lang w:val="en-US"/>
        </w:rPr>
        <w:t xml:space="preserve"> </w:t>
      </w:r>
      <w:r w:rsidR="005C64CA" w:rsidRPr="00662805">
        <w:rPr>
          <w:bCs/>
          <w:sz w:val="28"/>
          <w:szCs w:val="28"/>
          <w:lang w:val="kk-KZ"/>
        </w:rPr>
        <w:t>орындалды.</w:t>
      </w:r>
    </w:p>
    <w:p w14:paraId="09956F8D" w14:textId="5AD22F35" w:rsidR="00F30C56" w:rsidRPr="00662805" w:rsidRDefault="00C1626B" w:rsidP="00F30C56">
      <w:pPr>
        <w:widowControl w:val="0"/>
        <w:ind w:firstLine="708"/>
        <w:jc w:val="both"/>
        <w:rPr>
          <w:b/>
          <w:sz w:val="28"/>
          <w:szCs w:val="28"/>
          <w:lang w:val="kk-KZ"/>
        </w:rPr>
      </w:pPr>
      <w:r w:rsidRPr="00662805">
        <w:rPr>
          <w:b/>
          <w:sz w:val="28"/>
          <w:szCs w:val="28"/>
          <w:lang w:val="kk-KZ"/>
        </w:rPr>
        <w:t>Қорғауға ұсынылатын негізгі қағидалар:</w:t>
      </w:r>
    </w:p>
    <w:p w14:paraId="6C2CB10A" w14:textId="6A6FCC5C" w:rsidR="005C64CA" w:rsidRPr="00662805" w:rsidRDefault="005C64CA" w:rsidP="005C64CA">
      <w:pPr>
        <w:widowControl w:val="0"/>
        <w:shd w:val="clear" w:color="auto" w:fill="FFFFFF" w:themeFill="background1"/>
        <w:ind w:firstLine="708"/>
        <w:jc w:val="both"/>
        <w:rPr>
          <w:rFonts w:eastAsiaTheme="minorHAnsi"/>
          <w:color w:val="000000"/>
          <w:sz w:val="28"/>
          <w:szCs w:val="28"/>
          <w:lang w:val="kk-KZ" w:eastAsia="en-US"/>
        </w:rPr>
      </w:pPr>
      <w:r w:rsidRPr="00662805">
        <w:rPr>
          <w:rFonts w:eastAsiaTheme="minorHAnsi"/>
          <w:color w:val="000000"/>
          <w:sz w:val="28"/>
          <w:szCs w:val="28"/>
          <w:lang w:val="en-US" w:eastAsia="en-US"/>
        </w:rPr>
        <w:t xml:space="preserve">- </w:t>
      </w:r>
      <w:r w:rsidRPr="00662805">
        <w:rPr>
          <w:rFonts w:eastAsiaTheme="minorHAnsi"/>
          <w:color w:val="000000"/>
          <w:sz w:val="28"/>
          <w:szCs w:val="28"/>
          <w:lang w:val="kk-KZ" w:eastAsia="en-US"/>
        </w:rPr>
        <w:t>Теңіз кен орнында түзілетін элементтік күкірттің физика-химиялық қасиеттері мен оны полимерлік түрлендіру мүмкіндігі арасындағы заңдылықтар, сондай-ақ күкіртті жинақтау және сақтау ерекшеліктерін ескере отырып, оны екіншілік ресурстық шикізат ретінде қайта өңдеудің ғылыми негіздемесі.</w:t>
      </w:r>
    </w:p>
    <w:p w14:paraId="0990CB31" w14:textId="66DF673F" w:rsidR="005C64CA" w:rsidRPr="00662805" w:rsidRDefault="005C64CA" w:rsidP="005C64CA">
      <w:pPr>
        <w:widowControl w:val="0"/>
        <w:shd w:val="clear" w:color="auto" w:fill="FFFFFF" w:themeFill="background1"/>
        <w:ind w:firstLine="708"/>
        <w:jc w:val="both"/>
        <w:rPr>
          <w:rFonts w:eastAsiaTheme="minorHAnsi"/>
          <w:color w:val="000000"/>
          <w:sz w:val="28"/>
          <w:szCs w:val="28"/>
          <w:lang w:val="kk-KZ" w:eastAsia="en-US"/>
        </w:rPr>
      </w:pPr>
      <w:r w:rsidRPr="00662805">
        <w:rPr>
          <w:rFonts w:eastAsiaTheme="minorHAnsi"/>
          <w:color w:val="000000"/>
          <w:sz w:val="28"/>
          <w:szCs w:val="28"/>
          <w:lang w:val="en-US" w:eastAsia="en-US"/>
        </w:rPr>
        <w:t xml:space="preserve">- </w:t>
      </w:r>
      <w:r w:rsidRPr="00662805">
        <w:rPr>
          <w:rFonts w:eastAsiaTheme="minorHAnsi"/>
          <w:color w:val="000000"/>
          <w:sz w:val="28"/>
          <w:szCs w:val="28"/>
          <w:lang w:val="kk-KZ" w:eastAsia="en-US"/>
        </w:rPr>
        <w:t xml:space="preserve">Теңіз күкіртін полимерлік түрлендіру үдерісінің негізгі технологиялық параметрлері және олардың алынатын полимерлі күкірттің құрылымдық, </w:t>
      </w:r>
      <w:r w:rsidRPr="00662805">
        <w:rPr>
          <w:rFonts w:eastAsiaTheme="minorHAnsi"/>
          <w:color w:val="000000"/>
          <w:sz w:val="28"/>
          <w:szCs w:val="28"/>
          <w:lang w:val="kk-KZ" w:eastAsia="en-US"/>
        </w:rPr>
        <w:lastRenderedPageBreak/>
        <w:t>физика-химиялық және термиялық қасиеттеріне әсер ету заңдылықтары.</w:t>
      </w:r>
    </w:p>
    <w:p w14:paraId="475F252C" w14:textId="5336DE1F" w:rsidR="005C64CA" w:rsidRPr="00662805" w:rsidRDefault="005C64CA" w:rsidP="005C64CA">
      <w:pPr>
        <w:widowControl w:val="0"/>
        <w:shd w:val="clear" w:color="auto" w:fill="FFFFFF" w:themeFill="background1"/>
        <w:ind w:firstLine="708"/>
        <w:jc w:val="both"/>
        <w:rPr>
          <w:rFonts w:eastAsiaTheme="minorHAnsi"/>
          <w:color w:val="000000"/>
          <w:sz w:val="28"/>
          <w:szCs w:val="28"/>
          <w:lang w:val="kk-KZ" w:eastAsia="en-US"/>
        </w:rPr>
      </w:pPr>
      <w:r w:rsidRPr="00662805">
        <w:rPr>
          <w:rFonts w:eastAsiaTheme="minorHAnsi"/>
          <w:color w:val="000000"/>
          <w:sz w:val="28"/>
          <w:szCs w:val="28"/>
          <w:lang w:val="en-US" w:eastAsia="en-US"/>
        </w:rPr>
        <w:t xml:space="preserve">- </w:t>
      </w:r>
      <w:r w:rsidRPr="00662805">
        <w:rPr>
          <w:rFonts w:eastAsiaTheme="minorHAnsi"/>
          <w:color w:val="000000"/>
          <w:sz w:val="28"/>
          <w:szCs w:val="28"/>
          <w:lang w:val="kk-KZ" w:eastAsia="en-US"/>
        </w:rPr>
        <w:t>Полимерлі күкірттің резеңке композицияларының вулкандау үдерісіне әсер ету заңдылықтары және оның техникалық күкіртті алмастырушы вулкандаушы компонент ретінде тиімді қолданылуын қамтамасыз ететін рационалды мөлшері.</w:t>
      </w:r>
    </w:p>
    <w:p w14:paraId="6C21D68C" w14:textId="074259F4" w:rsidR="005C64CA" w:rsidRPr="00662805" w:rsidRDefault="005C64CA" w:rsidP="005C64CA">
      <w:pPr>
        <w:widowControl w:val="0"/>
        <w:shd w:val="clear" w:color="auto" w:fill="FFFFFF" w:themeFill="background1"/>
        <w:ind w:firstLine="708"/>
        <w:jc w:val="both"/>
        <w:rPr>
          <w:rFonts w:eastAsiaTheme="minorHAnsi"/>
          <w:color w:val="000000"/>
          <w:sz w:val="28"/>
          <w:szCs w:val="28"/>
          <w:lang w:val="kk-KZ" w:eastAsia="en-US"/>
        </w:rPr>
      </w:pPr>
      <w:r w:rsidRPr="00662805">
        <w:rPr>
          <w:rFonts w:eastAsiaTheme="minorHAnsi"/>
          <w:color w:val="000000"/>
          <w:sz w:val="28"/>
          <w:szCs w:val="28"/>
          <w:lang w:val="en-US" w:eastAsia="en-US"/>
        </w:rPr>
        <w:t xml:space="preserve">- </w:t>
      </w:r>
      <w:r w:rsidRPr="00662805">
        <w:rPr>
          <w:rFonts w:eastAsiaTheme="minorHAnsi"/>
          <w:color w:val="000000"/>
          <w:sz w:val="28"/>
          <w:szCs w:val="28"/>
          <w:lang w:val="kk-KZ" w:eastAsia="en-US"/>
        </w:rPr>
        <w:t>Полимерлі күкіртті қолдану арқылы алынған резеңке вулканизаттардың физика-механикалық қасиеттерінің қалыптасу заңдылықтары және 1,3 массалық бөлік полимерлі күкіртті қолдану кезінде негізгі пайдалану сипаттамаларын сақтай отырып, вулкандаушы агенттің рецептуралық мөлшерін 27,8 %-ға төмендету мүмкіндігі.</w:t>
      </w:r>
    </w:p>
    <w:p w14:paraId="483503E0" w14:textId="77777777" w:rsidR="005C64CA" w:rsidRPr="00662805" w:rsidRDefault="005C64CA" w:rsidP="005C64CA">
      <w:pPr>
        <w:widowControl w:val="0"/>
        <w:shd w:val="clear" w:color="auto" w:fill="FFFFFF" w:themeFill="background1"/>
        <w:ind w:firstLine="708"/>
        <w:jc w:val="both"/>
        <w:rPr>
          <w:rFonts w:eastAsiaTheme="minorHAnsi"/>
          <w:color w:val="000000"/>
          <w:sz w:val="28"/>
          <w:szCs w:val="28"/>
          <w:lang w:val="en-US" w:eastAsia="en-US"/>
        </w:rPr>
      </w:pPr>
      <w:r w:rsidRPr="00662805">
        <w:rPr>
          <w:rFonts w:eastAsiaTheme="minorHAnsi"/>
          <w:color w:val="000000"/>
          <w:sz w:val="28"/>
          <w:szCs w:val="28"/>
          <w:lang w:val="en-US" w:eastAsia="en-US"/>
        </w:rPr>
        <w:t xml:space="preserve">- </w:t>
      </w:r>
      <w:r w:rsidRPr="00662805">
        <w:rPr>
          <w:rFonts w:eastAsiaTheme="minorHAnsi"/>
          <w:color w:val="000000"/>
          <w:sz w:val="28"/>
          <w:szCs w:val="28"/>
          <w:lang w:val="kk-KZ" w:eastAsia="en-US"/>
        </w:rPr>
        <w:t>Теңіз күкіртін полимерлік түрлендіру және алынған полимерлі күкіртті резеңке композицияларында пайдалану технологиясының технологиялық сұлбасы, оның негізгі параметрлері мен материалдық балансы, сондай-ақ ұсынылған технологиялық шешімнің ресурстық және экологиялық тиімділігі.</w:t>
      </w:r>
    </w:p>
    <w:p w14:paraId="40040301" w14:textId="0966CF8D" w:rsidR="00661D03" w:rsidRPr="00662805" w:rsidRDefault="00C1626B" w:rsidP="005C64CA">
      <w:pPr>
        <w:widowControl w:val="0"/>
        <w:shd w:val="clear" w:color="auto" w:fill="FFFFFF" w:themeFill="background1"/>
        <w:ind w:firstLine="708"/>
        <w:jc w:val="both"/>
        <w:rPr>
          <w:sz w:val="28"/>
          <w:szCs w:val="28"/>
          <w:lang w:val="kk-KZ"/>
        </w:rPr>
      </w:pPr>
      <w:r w:rsidRPr="00662805">
        <w:rPr>
          <w:b/>
          <w:sz w:val="28"/>
          <w:szCs w:val="28"/>
          <w:lang w:val="kk-KZ"/>
        </w:rPr>
        <w:t>Докторанттың жеке қосқан үлесі</w:t>
      </w:r>
      <w:r w:rsidR="00861746" w:rsidRPr="00662805">
        <w:rPr>
          <w:b/>
          <w:sz w:val="28"/>
          <w:szCs w:val="28"/>
          <w:lang w:val="kk-KZ"/>
        </w:rPr>
        <w:t xml:space="preserve">. </w:t>
      </w:r>
      <w:r w:rsidR="00263D23" w:rsidRPr="00662805">
        <w:rPr>
          <w:sz w:val="28"/>
          <w:szCs w:val="28"/>
          <w:lang w:val="kk-KZ"/>
        </w:rPr>
        <w:t>Диссертациялық зерттеулер тақырыбы бойынша әдеби материалдарды және патенттік талдау мен жалпылау, талдау мен зерттеу әдістерін талдау, теориялық және эксперименттік ғылыми зерттеулер, зертт</w:t>
      </w:r>
      <w:r w:rsidR="00313113" w:rsidRPr="00662805">
        <w:rPr>
          <w:sz w:val="28"/>
          <w:szCs w:val="28"/>
          <w:lang w:val="kk-KZ"/>
        </w:rPr>
        <w:t>еулер мен тәжірибелік жұмыстары жүргізілді</w:t>
      </w:r>
      <w:r w:rsidR="00263D23" w:rsidRPr="00662805">
        <w:rPr>
          <w:sz w:val="28"/>
          <w:szCs w:val="28"/>
          <w:lang w:val="kk-KZ"/>
        </w:rPr>
        <w:t>.</w:t>
      </w:r>
      <w:r w:rsidR="00313113" w:rsidRPr="00662805">
        <w:rPr>
          <w:sz w:val="28"/>
          <w:szCs w:val="28"/>
          <w:lang w:val="kk-KZ"/>
        </w:rPr>
        <w:t xml:space="preserve"> </w:t>
      </w:r>
      <w:r w:rsidR="00D713AF" w:rsidRPr="00662805">
        <w:rPr>
          <w:sz w:val="28"/>
          <w:szCs w:val="28"/>
          <w:lang w:val="kk-KZ"/>
        </w:rPr>
        <w:t xml:space="preserve">Диссертацияның </w:t>
      </w:r>
      <w:r w:rsidR="00661D03" w:rsidRPr="00662805">
        <w:rPr>
          <w:sz w:val="28"/>
          <w:szCs w:val="28"/>
          <w:lang w:val="kk-KZ"/>
        </w:rPr>
        <w:t xml:space="preserve">негізгі нәтижелері </w:t>
      </w:r>
      <w:r w:rsidR="00D713AF" w:rsidRPr="00662805">
        <w:rPr>
          <w:sz w:val="28"/>
          <w:szCs w:val="28"/>
          <w:lang w:val="kk-KZ"/>
        </w:rPr>
        <w:t xml:space="preserve">мен гипотезалары </w:t>
      </w:r>
      <w:r w:rsidR="00661D03" w:rsidRPr="00662805">
        <w:rPr>
          <w:sz w:val="28"/>
          <w:szCs w:val="28"/>
          <w:lang w:val="kk-KZ"/>
        </w:rPr>
        <w:t xml:space="preserve">келесі </w:t>
      </w:r>
      <w:r w:rsidR="00D713AF" w:rsidRPr="00662805">
        <w:rPr>
          <w:sz w:val="28"/>
          <w:szCs w:val="28"/>
          <w:lang w:val="kk-KZ"/>
        </w:rPr>
        <w:t>халықаралық және Республикалық конференция жинақтарында</w:t>
      </w:r>
      <w:r w:rsidR="00FE11A6" w:rsidRPr="00662805">
        <w:rPr>
          <w:sz w:val="28"/>
          <w:szCs w:val="28"/>
          <w:lang w:val="kk-KZ"/>
        </w:rPr>
        <w:t xml:space="preserve"> және ғылыми журналдарда</w:t>
      </w:r>
      <w:r w:rsidR="00D713AF" w:rsidRPr="00662805">
        <w:rPr>
          <w:sz w:val="28"/>
          <w:szCs w:val="28"/>
          <w:lang w:val="kk-KZ"/>
        </w:rPr>
        <w:t xml:space="preserve"> шығарылып, баяндалды</w:t>
      </w:r>
      <w:r w:rsidR="00661D03" w:rsidRPr="00662805">
        <w:rPr>
          <w:sz w:val="28"/>
          <w:szCs w:val="28"/>
          <w:lang w:val="kk-KZ"/>
        </w:rPr>
        <w:t xml:space="preserve">: </w:t>
      </w:r>
      <w:r w:rsidR="0030785C" w:rsidRPr="00662805">
        <w:rPr>
          <w:sz w:val="28"/>
          <w:szCs w:val="28"/>
          <w:lang w:val="kk-KZ"/>
        </w:rPr>
        <w:t>Южно-Казахстанск</w:t>
      </w:r>
      <w:r w:rsidR="004E1BF6" w:rsidRPr="00662805">
        <w:rPr>
          <w:sz w:val="28"/>
          <w:szCs w:val="28"/>
          <w:lang w:val="kk-KZ"/>
        </w:rPr>
        <w:t>и</w:t>
      </w:r>
      <w:r w:rsidR="0030785C" w:rsidRPr="00662805">
        <w:rPr>
          <w:sz w:val="28"/>
          <w:szCs w:val="28"/>
          <w:lang w:val="kk-KZ"/>
        </w:rPr>
        <w:t>й университет имени М.Ауэзова. М</w:t>
      </w:r>
      <w:r w:rsidR="00FE11A6" w:rsidRPr="00662805">
        <w:rPr>
          <w:sz w:val="28"/>
          <w:szCs w:val="28"/>
          <w:lang w:val="kk-KZ"/>
        </w:rPr>
        <w:t>еждународн</w:t>
      </w:r>
      <w:r w:rsidR="0030785C" w:rsidRPr="00662805">
        <w:rPr>
          <w:sz w:val="28"/>
          <w:szCs w:val="28"/>
          <w:lang w:val="kk-KZ"/>
        </w:rPr>
        <w:t>ая</w:t>
      </w:r>
      <w:r w:rsidR="00FE11A6" w:rsidRPr="00662805">
        <w:rPr>
          <w:sz w:val="28"/>
          <w:szCs w:val="28"/>
          <w:lang w:val="kk-KZ"/>
        </w:rPr>
        <w:t xml:space="preserve"> научно-практическ</w:t>
      </w:r>
      <w:r w:rsidR="0030785C" w:rsidRPr="00662805">
        <w:rPr>
          <w:sz w:val="28"/>
          <w:szCs w:val="28"/>
          <w:lang w:val="kk-KZ"/>
        </w:rPr>
        <w:t>ая</w:t>
      </w:r>
      <w:r w:rsidR="00FE11A6" w:rsidRPr="00662805">
        <w:rPr>
          <w:sz w:val="28"/>
          <w:szCs w:val="28"/>
          <w:lang w:val="kk-KZ"/>
        </w:rPr>
        <w:t xml:space="preserve"> конференци</w:t>
      </w:r>
      <w:r w:rsidR="0030785C" w:rsidRPr="00662805">
        <w:rPr>
          <w:sz w:val="28"/>
          <w:szCs w:val="28"/>
          <w:lang w:val="kk-KZ"/>
        </w:rPr>
        <w:t>я</w:t>
      </w:r>
      <w:r w:rsidR="00FE11A6" w:rsidRPr="00662805">
        <w:rPr>
          <w:sz w:val="28"/>
          <w:szCs w:val="28"/>
          <w:lang w:val="kk-KZ"/>
        </w:rPr>
        <w:t xml:space="preserve"> «Сто конкретных шагов. Современное государство для всех»</w:t>
      </w:r>
      <w:r w:rsidR="0030785C" w:rsidRPr="00662805">
        <w:rPr>
          <w:sz w:val="28"/>
          <w:szCs w:val="28"/>
          <w:lang w:val="kk-KZ"/>
        </w:rPr>
        <w:t xml:space="preserve"> </w:t>
      </w:r>
      <w:r w:rsidR="00FE11A6" w:rsidRPr="00662805">
        <w:rPr>
          <w:sz w:val="28"/>
          <w:szCs w:val="28"/>
          <w:lang w:val="kk-KZ"/>
        </w:rPr>
        <w:t>-</w:t>
      </w:r>
      <w:r w:rsidR="0030785C" w:rsidRPr="00662805">
        <w:rPr>
          <w:sz w:val="28"/>
          <w:szCs w:val="28"/>
          <w:lang w:val="kk-KZ"/>
        </w:rPr>
        <w:t xml:space="preserve"> </w:t>
      </w:r>
      <w:r w:rsidR="00FE11A6" w:rsidRPr="00662805">
        <w:rPr>
          <w:sz w:val="28"/>
          <w:szCs w:val="28"/>
          <w:lang w:val="kk-KZ"/>
        </w:rPr>
        <w:t>стратегический путь индустриально-инновационного развития стр</w:t>
      </w:r>
      <w:r w:rsidR="0030785C" w:rsidRPr="00662805">
        <w:rPr>
          <w:sz w:val="28"/>
          <w:szCs w:val="28"/>
          <w:lang w:val="kk-KZ"/>
        </w:rPr>
        <w:t>аны</w:t>
      </w:r>
      <w:r w:rsidR="00FE11A6" w:rsidRPr="00662805">
        <w:rPr>
          <w:sz w:val="28"/>
          <w:szCs w:val="28"/>
          <w:lang w:val="kk-KZ"/>
        </w:rPr>
        <w:t xml:space="preserve"> </w:t>
      </w:r>
      <w:r w:rsidR="0030785C" w:rsidRPr="00662805">
        <w:rPr>
          <w:sz w:val="28"/>
          <w:szCs w:val="28"/>
          <w:lang w:val="kk-KZ"/>
        </w:rPr>
        <w:t>(</w:t>
      </w:r>
      <w:r w:rsidR="00FE11A6" w:rsidRPr="00662805">
        <w:rPr>
          <w:sz w:val="28"/>
          <w:szCs w:val="28"/>
          <w:lang w:val="kk-KZ"/>
        </w:rPr>
        <w:t>Шымкент, 2015</w:t>
      </w:r>
      <w:r w:rsidR="0030785C" w:rsidRPr="00662805">
        <w:rPr>
          <w:sz w:val="28"/>
          <w:szCs w:val="28"/>
          <w:lang w:val="kk-KZ"/>
        </w:rPr>
        <w:t>);</w:t>
      </w:r>
      <w:r w:rsidR="00D13030" w:rsidRPr="00662805">
        <w:rPr>
          <w:sz w:val="28"/>
          <w:szCs w:val="28"/>
          <w:lang w:val="kk-KZ"/>
        </w:rPr>
        <w:t xml:space="preserve"> </w:t>
      </w:r>
      <w:r w:rsidR="00B26A9B" w:rsidRPr="00662805">
        <w:rPr>
          <w:sz w:val="28"/>
          <w:szCs w:val="28"/>
          <w:lang w:val="kk-KZ"/>
        </w:rPr>
        <w:t xml:space="preserve">«Еuropean research: innovation in science, education and technology» XV International scientific and practical conference. </w:t>
      </w:r>
      <w:r w:rsidR="00B26A9B" w:rsidRPr="00662805">
        <w:rPr>
          <w:sz w:val="28"/>
          <w:szCs w:val="28"/>
          <w:lang w:val="en-US"/>
        </w:rPr>
        <w:t>European research</w:t>
      </w:r>
      <w:r w:rsidR="00D13030" w:rsidRPr="00662805">
        <w:rPr>
          <w:sz w:val="28"/>
          <w:szCs w:val="28"/>
          <w:lang w:val="en-US"/>
        </w:rPr>
        <w:t xml:space="preserve"> (</w:t>
      </w:r>
      <w:r w:rsidR="00B26A9B" w:rsidRPr="00662805">
        <w:rPr>
          <w:sz w:val="28"/>
          <w:szCs w:val="28"/>
          <w:lang w:val="en-US"/>
        </w:rPr>
        <w:t>London. United Kingdom, 2016</w:t>
      </w:r>
      <w:r w:rsidR="00D13030" w:rsidRPr="00662805">
        <w:rPr>
          <w:sz w:val="28"/>
          <w:szCs w:val="28"/>
          <w:lang w:val="en-US"/>
        </w:rPr>
        <w:t xml:space="preserve">); </w:t>
      </w:r>
      <w:r w:rsidR="00B26A9B" w:rsidRPr="00662805">
        <w:rPr>
          <w:sz w:val="28"/>
          <w:szCs w:val="28"/>
        </w:rPr>
        <w:t>Известия</w:t>
      </w:r>
      <w:r w:rsidR="00B26A9B" w:rsidRPr="00662805">
        <w:rPr>
          <w:sz w:val="28"/>
          <w:szCs w:val="28"/>
          <w:lang w:val="en-US"/>
        </w:rPr>
        <w:t xml:space="preserve"> </w:t>
      </w:r>
      <w:r w:rsidR="00B26A9B" w:rsidRPr="00662805">
        <w:rPr>
          <w:sz w:val="28"/>
          <w:szCs w:val="28"/>
        </w:rPr>
        <w:t>Н</w:t>
      </w:r>
      <w:r w:rsidR="00D13030" w:rsidRPr="00662805">
        <w:rPr>
          <w:sz w:val="28"/>
          <w:szCs w:val="28"/>
        </w:rPr>
        <w:t>ациональной</w:t>
      </w:r>
      <w:r w:rsidR="00D13030" w:rsidRPr="00662805">
        <w:rPr>
          <w:sz w:val="28"/>
          <w:szCs w:val="28"/>
          <w:lang w:val="en-US"/>
        </w:rPr>
        <w:t xml:space="preserve"> </w:t>
      </w:r>
      <w:r w:rsidR="00B26A9B" w:rsidRPr="00662805">
        <w:rPr>
          <w:sz w:val="28"/>
          <w:szCs w:val="28"/>
        </w:rPr>
        <w:t>А</w:t>
      </w:r>
      <w:r w:rsidR="00D13030" w:rsidRPr="00662805">
        <w:rPr>
          <w:sz w:val="28"/>
          <w:szCs w:val="28"/>
        </w:rPr>
        <w:t>кадемии</w:t>
      </w:r>
      <w:r w:rsidR="00D13030" w:rsidRPr="00662805">
        <w:rPr>
          <w:sz w:val="28"/>
          <w:szCs w:val="28"/>
          <w:lang w:val="en-US"/>
        </w:rPr>
        <w:t xml:space="preserve"> </w:t>
      </w:r>
      <w:r w:rsidR="00B26A9B" w:rsidRPr="00662805">
        <w:rPr>
          <w:sz w:val="28"/>
          <w:szCs w:val="28"/>
        </w:rPr>
        <w:t>Н</w:t>
      </w:r>
      <w:r w:rsidR="00D13030" w:rsidRPr="00662805">
        <w:rPr>
          <w:sz w:val="28"/>
          <w:szCs w:val="28"/>
        </w:rPr>
        <w:t>аук</w:t>
      </w:r>
      <w:r w:rsidR="00B26A9B" w:rsidRPr="00662805">
        <w:rPr>
          <w:sz w:val="28"/>
          <w:szCs w:val="28"/>
          <w:lang w:val="en-US"/>
        </w:rPr>
        <w:t xml:space="preserve"> </w:t>
      </w:r>
      <w:r w:rsidR="00B26A9B" w:rsidRPr="00662805">
        <w:rPr>
          <w:sz w:val="28"/>
          <w:szCs w:val="28"/>
        </w:rPr>
        <w:t>РК</w:t>
      </w:r>
      <w:r w:rsidR="00B26A9B" w:rsidRPr="00662805">
        <w:rPr>
          <w:sz w:val="28"/>
          <w:szCs w:val="28"/>
          <w:lang w:val="en-US"/>
        </w:rPr>
        <w:t xml:space="preserve">. </w:t>
      </w:r>
      <w:r w:rsidR="00B26A9B" w:rsidRPr="00662805">
        <w:rPr>
          <w:sz w:val="28"/>
          <w:szCs w:val="28"/>
        </w:rPr>
        <w:t>Серия</w:t>
      </w:r>
      <w:r w:rsidR="00B26A9B" w:rsidRPr="00662805">
        <w:rPr>
          <w:sz w:val="28"/>
          <w:szCs w:val="28"/>
          <w:lang w:val="en-US"/>
        </w:rPr>
        <w:t xml:space="preserve"> «</w:t>
      </w:r>
      <w:r w:rsidR="00B26A9B" w:rsidRPr="00662805">
        <w:rPr>
          <w:sz w:val="28"/>
          <w:szCs w:val="28"/>
        </w:rPr>
        <w:t>Химия</w:t>
      </w:r>
      <w:r w:rsidR="00B26A9B" w:rsidRPr="00662805">
        <w:rPr>
          <w:sz w:val="28"/>
          <w:szCs w:val="28"/>
          <w:lang w:val="en-US"/>
        </w:rPr>
        <w:t xml:space="preserve"> </w:t>
      </w:r>
      <w:r w:rsidR="00B26A9B" w:rsidRPr="00662805">
        <w:rPr>
          <w:sz w:val="28"/>
          <w:szCs w:val="28"/>
        </w:rPr>
        <w:t>и</w:t>
      </w:r>
      <w:r w:rsidR="00B26A9B" w:rsidRPr="00662805">
        <w:rPr>
          <w:sz w:val="28"/>
          <w:szCs w:val="28"/>
          <w:lang w:val="en-US"/>
        </w:rPr>
        <w:t xml:space="preserve"> </w:t>
      </w:r>
      <w:r w:rsidR="00B26A9B" w:rsidRPr="00662805">
        <w:rPr>
          <w:sz w:val="28"/>
          <w:szCs w:val="28"/>
        </w:rPr>
        <w:t>технология</w:t>
      </w:r>
      <w:r w:rsidR="00B26A9B" w:rsidRPr="00662805">
        <w:rPr>
          <w:sz w:val="28"/>
          <w:szCs w:val="28"/>
          <w:lang w:val="en-US"/>
        </w:rPr>
        <w:t>»</w:t>
      </w:r>
      <w:r w:rsidR="00D13030" w:rsidRPr="00662805">
        <w:rPr>
          <w:sz w:val="28"/>
          <w:szCs w:val="28"/>
          <w:lang w:val="en-US"/>
        </w:rPr>
        <w:t xml:space="preserve"> (</w:t>
      </w:r>
      <w:r w:rsidR="00B26A9B" w:rsidRPr="00662805">
        <w:rPr>
          <w:sz w:val="28"/>
          <w:szCs w:val="28"/>
        </w:rPr>
        <w:t>Алматы</w:t>
      </w:r>
      <w:r w:rsidR="00B26A9B" w:rsidRPr="00662805">
        <w:rPr>
          <w:sz w:val="28"/>
          <w:szCs w:val="28"/>
          <w:lang w:val="en-US"/>
        </w:rPr>
        <w:t>, 2016</w:t>
      </w:r>
      <w:r w:rsidR="00D13030" w:rsidRPr="00662805">
        <w:rPr>
          <w:sz w:val="28"/>
          <w:szCs w:val="28"/>
          <w:lang w:val="en-US"/>
        </w:rPr>
        <w:t xml:space="preserve">); </w:t>
      </w:r>
      <w:r w:rsidR="00B26A9B" w:rsidRPr="00662805">
        <w:rPr>
          <w:sz w:val="28"/>
          <w:szCs w:val="28"/>
          <w:lang w:val="en-US"/>
        </w:rPr>
        <w:t xml:space="preserve">News of the National Academy of Sciences of the Republic of Kazakhstan. Series of </w:t>
      </w:r>
      <w:r w:rsidR="00D13030" w:rsidRPr="00662805">
        <w:rPr>
          <w:sz w:val="28"/>
          <w:szCs w:val="28"/>
          <w:lang w:val="en-US"/>
        </w:rPr>
        <w:t xml:space="preserve">geology and technical sciences </w:t>
      </w:r>
      <w:r w:rsidR="00B26A9B" w:rsidRPr="00662805">
        <w:rPr>
          <w:sz w:val="28"/>
          <w:szCs w:val="28"/>
          <w:lang w:val="en-US"/>
        </w:rPr>
        <w:t>(</w:t>
      </w:r>
      <w:r w:rsidR="00D13030" w:rsidRPr="00662805">
        <w:rPr>
          <w:sz w:val="28"/>
          <w:szCs w:val="28"/>
          <w:lang w:val="en-US"/>
        </w:rPr>
        <w:t xml:space="preserve">Almaty, 2016); </w:t>
      </w:r>
      <w:r w:rsidR="00B26A9B" w:rsidRPr="00662805">
        <w:rPr>
          <w:sz w:val="28"/>
          <w:szCs w:val="28"/>
          <w:lang w:val="en-US"/>
        </w:rPr>
        <w:t xml:space="preserve">News of the National Academy of Sciences of the Republic of Kazakhstan. Series of geology and technical sciences </w:t>
      </w:r>
      <w:r w:rsidR="00D13030" w:rsidRPr="00662805">
        <w:rPr>
          <w:sz w:val="28"/>
          <w:szCs w:val="28"/>
          <w:lang w:val="en-US"/>
        </w:rPr>
        <w:t xml:space="preserve">(Almaty, 2017); </w:t>
      </w:r>
      <w:r w:rsidR="00B26A9B" w:rsidRPr="00662805">
        <w:rPr>
          <w:sz w:val="28"/>
          <w:szCs w:val="28"/>
          <w:lang w:val="en-US"/>
        </w:rPr>
        <w:t>International Journal of Engin</w:t>
      </w:r>
      <w:r w:rsidR="00D13030" w:rsidRPr="00662805">
        <w:rPr>
          <w:sz w:val="28"/>
          <w:szCs w:val="28"/>
          <w:lang w:val="en-US"/>
        </w:rPr>
        <w:t xml:space="preserve">eering Research and Technology </w:t>
      </w:r>
      <w:r w:rsidR="00B26A9B" w:rsidRPr="00662805">
        <w:rPr>
          <w:sz w:val="28"/>
          <w:szCs w:val="28"/>
          <w:lang w:val="kk-KZ"/>
        </w:rPr>
        <w:t>(</w:t>
      </w:r>
      <w:r w:rsidR="008352CC" w:rsidRPr="00662805">
        <w:rPr>
          <w:sz w:val="28"/>
          <w:szCs w:val="28"/>
          <w:lang w:val="kk-KZ"/>
        </w:rPr>
        <w:t>Индия</w:t>
      </w:r>
      <w:r w:rsidR="00D13030" w:rsidRPr="00662805">
        <w:rPr>
          <w:sz w:val="28"/>
          <w:szCs w:val="28"/>
          <w:lang w:val="kk-KZ"/>
        </w:rPr>
        <w:t xml:space="preserve">, 2020); </w:t>
      </w:r>
      <w:r w:rsidR="00B26A9B" w:rsidRPr="00662805">
        <w:rPr>
          <w:sz w:val="28"/>
          <w:szCs w:val="28"/>
          <w:lang w:val="en-US"/>
        </w:rPr>
        <w:t xml:space="preserve">Ecological Engineering &amp; Environmental Technology, </w:t>
      </w:r>
      <w:r w:rsidR="00D13030" w:rsidRPr="00662805">
        <w:rPr>
          <w:sz w:val="28"/>
          <w:szCs w:val="28"/>
          <w:lang w:val="en-US"/>
        </w:rPr>
        <w:t>(</w:t>
      </w:r>
      <w:r w:rsidR="008352CC" w:rsidRPr="00662805">
        <w:rPr>
          <w:sz w:val="28"/>
          <w:szCs w:val="28"/>
          <w:lang w:val="kk-KZ"/>
        </w:rPr>
        <w:t>Польша</w:t>
      </w:r>
      <w:r w:rsidR="00D13030" w:rsidRPr="00662805">
        <w:rPr>
          <w:sz w:val="28"/>
          <w:szCs w:val="28"/>
          <w:lang w:val="en-US"/>
        </w:rPr>
        <w:t xml:space="preserve">, </w:t>
      </w:r>
      <w:r w:rsidR="00B26A9B" w:rsidRPr="00662805">
        <w:rPr>
          <w:sz w:val="28"/>
          <w:szCs w:val="28"/>
          <w:lang w:val="en-US"/>
        </w:rPr>
        <w:t>2021</w:t>
      </w:r>
      <w:r w:rsidR="00D13030" w:rsidRPr="00662805">
        <w:rPr>
          <w:sz w:val="28"/>
          <w:szCs w:val="28"/>
          <w:lang w:val="en-US"/>
        </w:rPr>
        <w:t xml:space="preserve">); </w:t>
      </w:r>
      <w:r w:rsidR="00B26A9B" w:rsidRPr="00662805">
        <w:rPr>
          <w:sz w:val="28"/>
          <w:szCs w:val="28"/>
          <w:lang w:val="kk-KZ"/>
        </w:rPr>
        <w:t xml:space="preserve">«Жалпы ғылым мен білімнің жаршысы» Республикалық ғылыми журналы </w:t>
      </w:r>
      <w:r w:rsidR="00D13030" w:rsidRPr="00662805">
        <w:rPr>
          <w:sz w:val="28"/>
          <w:szCs w:val="28"/>
          <w:lang w:val="kk-KZ"/>
        </w:rPr>
        <w:t xml:space="preserve">(Астана, </w:t>
      </w:r>
      <w:r w:rsidR="00B26A9B" w:rsidRPr="00662805">
        <w:rPr>
          <w:sz w:val="28"/>
          <w:szCs w:val="28"/>
          <w:lang w:val="kk-KZ"/>
        </w:rPr>
        <w:t>2022</w:t>
      </w:r>
      <w:r w:rsidR="00D13030" w:rsidRPr="00662805">
        <w:rPr>
          <w:sz w:val="28"/>
          <w:szCs w:val="28"/>
          <w:lang w:val="kk-KZ"/>
        </w:rPr>
        <w:t xml:space="preserve">); </w:t>
      </w:r>
      <w:r w:rsidR="0030785C" w:rsidRPr="00662805">
        <w:rPr>
          <w:sz w:val="28"/>
          <w:szCs w:val="28"/>
          <w:lang w:val="kk-KZ"/>
        </w:rPr>
        <w:t>«Жалпы ғылым мен білімнің жаршыс</w:t>
      </w:r>
      <w:r w:rsidR="00D13030" w:rsidRPr="00662805">
        <w:rPr>
          <w:sz w:val="28"/>
          <w:szCs w:val="28"/>
          <w:lang w:val="kk-KZ"/>
        </w:rPr>
        <w:t>ы» Республикалық ғылыми журналы (Астана, 2023).</w:t>
      </w:r>
    </w:p>
    <w:p w14:paraId="74F41C72" w14:textId="77777777" w:rsidR="00861746" w:rsidRPr="00662805" w:rsidRDefault="00661D03" w:rsidP="008352CC">
      <w:pPr>
        <w:widowControl w:val="0"/>
        <w:shd w:val="clear" w:color="auto" w:fill="FFFFFF" w:themeFill="background1"/>
        <w:ind w:firstLine="708"/>
        <w:jc w:val="both"/>
        <w:rPr>
          <w:sz w:val="28"/>
          <w:szCs w:val="28"/>
          <w:lang w:val="kk-KZ"/>
        </w:rPr>
      </w:pPr>
      <w:r w:rsidRPr="00662805">
        <w:rPr>
          <w:sz w:val="28"/>
          <w:szCs w:val="28"/>
          <w:lang w:val="kk-KZ"/>
        </w:rPr>
        <w:t>Д</w:t>
      </w:r>
      <w:r w:rsidR="005A5B44" w:rsidRPr="00662805">
        <w:rPr>
          <w:sz w:val="28"/>
          <w:szCs w:val="28"/>
          <w:lang w:val="kk-KZ"/>
        </w:rPr>
        <w:t>иссертациялық жұ</w:t>
      </w:r>
      <w:r w:rsidRPr="00662805">
        <w:rPr>
          <w:sz w:val="28"/>
          <w:szCs w:val="28"/>
          <w:lang w:val="kk-KZ"/>
        </w:rPr>
        <w:t>мыс бойынша Ресей Федерациясының Санкт-Петербург мемлекеттік технологиялық институтының (техникалық университет), ғылыми тағылымдамадан өту кезінде «</w:t>
      </w:r>
      <w:r w:rsidR="00D13030" w:rsidRPr="00662805">
        <w:rPr>
          <w:bCs/>
          <w:sz w:val="28"/>
          <w:szCs w:val="28"/>
          <w:lang w:val="kk-KZ"/>
        </w:rPr>
        <w:t>Қоршаған ортаны инженерлік қорғау</w:t>
      </w:r>
      <w:r w:rsidRPr="00662805">
        <w:rPr>
          <w:sz w:val="28"/>
          <w:szCs w:val="28"/>
          <w:lang w:val="kk-KZ"/>
        </w:rPr>
        <w:t>» кафедрасында жұмыстар орындалып, оң баға алды.</w:t>
      </w:r>
    </w:p>
    <w:p w14:paraId="53F42E82" w14:textId="38147182" w:rsidR="00C1626B" w:rsidRPr="00662805" w:rsidRDefault="00C1626B" w:rsidP="00861746">
      <w:pPr>
        <w:widowControl w:val="0"/>
        <w:ind w:firstLine="708"/>
        <w:jc w:val="both"/>
        <w:rPr>
          <w:sz w:val="28"/>
          <w:szCs w:val="28"/>
          <w:lang w:val="kk-KZ"/>
        </w:rPr>
      </w:pPr>
      <w:r w:rsidRPr="00662805">
        <w:rPr>
          <w:b/>
          <w:sz w:val="28"/>
          <w:szCs w:val="28"/>
          <w:lang w:val="kk-KZ"/>
        </w:rPr>
        <w:t>Жұмыс тақырыбы бойынша жарияланымдар.</w:t>
      </w:r>
      <w:r w:rsidR="00661D03" w:rsidRPr="00662805">
        <w:rPr>
          <w:b/>
          <w:sz w:val="28"/>
          <w:szCs w:val="28"/>
          <w:lang w:val="kk-KZ"/>
        </w:rPr>
        <w:t xml:space="preserve"> </w:t>
      </w:r>
      <w:r w:rsidR="00661D03" w:rsidRPr="00662805">
        <w:rPr>
          <w:sz w:val="28"/>
          <w:szCs w:val="28"/>
          <w:lang w:val="kk-KZ"/>
        </w:rPr>
        <w:t>Диссертациялық жұмыс бойынша</w:t>
      </w:r>
      <w:r w:rsidR="00952BF5" w:rsidRPr="00662805">
        <w:rPr>
          <w:sz w:val="28"/>
          <w:szCs w:val="28"/>
          <w:lang w:val="kk-KZ"/>
        </w:rPr>
        <w:t xml:space="preserve"> алынған ғылыми нәтижелер</w:t>
      </w:r>
      <w:r w:rsidR="004B4B7A" w:rsidRPr="00662805">
        <w:rPr>
          <w:sz w:val="28"/>
          <w:szCs w:val="28"/>
          <w:lang w:val="kk-KZ"/>
        </w:rPr>
        <w:t xml:space="preserve"> 9</w:t>
      </w:r>
      <w:r w:rsidR="00661D03" w:rsidRPr="00662805">
        <w:rPr>
          <w:sz w:val="28"/>
          <w:szCs w:val="28"/>
          <w:lang w:val="kk-KZ"/>
        </w:rPr>
        <w:t xml:space="preserve"> ғылыми </w:t>
      </w:r>
      <w:r w:rsidR="00952BF5" w:rsidRPr="00662805">
        <w:rPr>
          <w:sz w:val="28"/>
          <w:szCs w:val="28"/>
          <w:lang w:val="kk-KZ"/>
        </w:rPr>
        <w:t>еңбектер</w:t>
      </w:r>
      <w:r w:rsidR="00B62850" w:rsidRPr="00662805">
        <w:rPr>
          <w:sz w:val="28"/>
          <w:szCs w:val="28"/>
          <w:lang w:val="kk-KZ"/>
        </w:rPr>
        <w:t xml:space="preserve">, оның ішінде </w:t>
      </w:r>
      <w:r w:rsidR="004B4B7A" w:rsidRPr="00662805">
        <w:rPr>
          <w:sz w:val="28"/>
          <w:szCs w:val="28"/>
          <w:lang w:val="kk-KZ"/>
        </w:rPr>
        <w:t>1</w:t>
      </w:r>
      <w:r w:rsidR="00661D03" w:rsidRPr="00662805">
        <w:rPr>
          <w:sz w:val="28"/>
          <w:szCs w:val="28"/>
          <w:lang w:val="kk-KZ"/>
        </w:rPr>
        <w:t xml:space="preserve"> ғылыми мақала </w:t>
      </w:r>
      <w:r w:rsidR="00B22F88" w:rsidRPr="00662805">
        <w:rPr>
          <w:kern w:val="36"/>
          <w:sz w:val="28"/>
          <w:szCs w:val="28"/>
          <w:lang w:val="kk-KZ"/>
        </w:rPr>
        <w:t xml:space="preserve">ҚР ҒжЖБМ Ғылым және жоғары білім саласында сапаны қамтамасыз ету </w:t>
      </w:r>
      <w:r w:rsidR="00975E75" w:rsidRPr="00662805">
        <w:rPr>
          <w:sz w:val="28"/>
          <w:szCs w:val="28"/>
          <w:lang w:val="kk-KZ"/>
        </w:rPr>
        <w:t>к</w:t>
      </w:r>
      <w:r w:rsidR="00B22F88" w:rsidRPr="00662805">
        <w:rPr>
          <w:sz w:val="28"/>
          <w:szCs w:val="28"/>
          <w:lang w:val="kk-KZ"/>
        </w:rPr>
        <w:t>омитеті</w:t>
      </w:r>
      <w:r w:rsidR="00661D03" w:rsidRPr="00662805">
        <w:rPr>
          <w:sz w:val="28"/>
          <w:szCs w:val="28"/>
          <w:lang w:val="kk-KZ"/>
        </w:rPr>
        <w:t xml:space="preserve"> ұсынға басылымда</w:t>
      </w:r>
      <w:r w:rsidR="00B62850" w:rsidRPr="00662805">
        <w:rPr>
          <w:sz w:val="28"/>
          <w:szCs w:val="28"/>
          <w:lang w:val="kk-KZ"/>
        </w:rPr>
        <w:t xml:space="preserve">р тізіміне кіретін баспаларда, </w:t>
      </w:r>
      <w:r w:rsidR="004B4B7A" w:rsidRPr="00662805">
        <w:rPr>
          <w:sz w:val="28"/>
          <w:szCs w:val="28"/>
          <w:lang w:val="kk-KZ"/>
        </w:rPr>
        <w:t>4</w:t>
      </w:r>
      <w:r w:rsidR="00661D03" w:rsidRPr="00662805">
        <w:rPr>
          <w:sz w:val="28"/>
          <w:szCs w:val="28"/>
          <w:lang w:val="kk-KZ"/>
        </w:rPr>
        <w:t xml:space="preserve"> мақала</w:t>
      </w:r>
      <w:r w:rsidR="00B22F88" w:rsidRPr="00662805">
        <w:rPr>
          <w:sz w:val="28"/>
          <w:szCs w:val="28"/>
          <w:lang w:val="kk-KZ"/>
        </w:rPr>
        <w:t>, халықаралық</w:t>
      </w:r>
      <w:r w:rsidR="00661D03" w:rsidRPr="00662805">
        <w:rPr>
          <w:sz w:val="28"/>
          <w:szCs w:val="28"/>
          <w:lang w:val="kk-KZ"/>
        </w:rPr>
        <w:t xml:space="preserve"> </w:t>
      </w:r>
      <w:r w:rsidR="00B22F88" w:rsidRPr="00662805">
        <w:rPr>
          <w:sz w:val="28"/>
          <w:szCs w:val="28"/>
          <w:lang w:val="kk-KZ"/>
        </w:rPr>
        <w:t>Scopus</w:t>
      </w:r>
      <w:r w:rsidR="00661D03" w:rsidRPr="00662805">
        <w:rPr>
          <w:sz w:val="28"/>
          <w:szCs w:val="28"/>
          <w:lang w:val="kk-KZ"/>
        </w:rPr>
        <w:t xml:space="preserve"> деректер қоры базасындағы журналдарда, </w:t>
      </w:r>
      <w:r w:rsidR="004B4B7A" w:rsidRPr="00662805">
        <w:rPr>
          <w:sz w:val="28"/>
          <w:szCs w:val="28"/>
          <w:lang w:val="kk-KZ"/>
        </w:rPr>
        <w:t>4</w:t>
      </w:r>
      <w:r w:rsidR="00661D03" w:rsidRPr="00662805">
        <w:rPr>
          <w:sz w:val="28"/>
          <w:szCs w:val="28"/>
          <w:lang w:val="kk-KZ"/>
        </w:rPr>
        <w:t xml:space="preserve"> мақала </w:t>
      </w:r>
      <w:r w:rsidR="00975E75" w:rsidRPr="00662805">
        <w:rPr>
          <w:sz w:val="28"/>
          <w:szCs w:val="28"/>
          <w:lang w:val="kk-KZ"/>
        </w:rPr>
        <w:t>х</w:t>
      </w:r>
      <w:r w:rsidR="00661D03" w:rsidRPr="00662805">
        <w:rPr>
          <w:sz w:val="28"/>
          <w:szCs w:val="28"/>
          <w:lang w:val="kk-KZ"/>
        </w:rPr>
        <w:t xml:space="preserve">алықаралық және </w:t>
      </w:r>
      <w:r w:rsidR="00975E75" w:rsidRPr="00662805">
        <w:rPr>
          <w:sz w:val="28"/>
          <w:szCs w:val="28"/>
          <w:lang w:val="kk-KZ"/>
        </w:rPr>
        <w:t>р</w:t>
      </w:r>
      <w:r w:rsidR="00661D03" w:rsidRPr="00662805">
        <w:rPr>
          <w:sz w:val="28"/>
          <w:szCs w:val="28"/>
          <w:lang w:val="kk-KZ"/>
        </w:rPr>
        <w:t xml:space="preserve">еспубликалық конференциялардың ғылыми </w:t>
      </w:r>
      <w:r w:rsidR="00661D03" w:rsidRPr="00662805">
        <w:rPr>
          <w:sz w:val="28"/>
          <w:szCs w:val="28"/>
          <w:lang w:val="kk-KZ"/>
        </w:rPr>
        <w:lastRenderedPageBreak/>
        <w:t>еңбектер жина</w:t>
      </w:r>
      <w:r w:rsidR="004B4B7A" w:rsidRPr="00662805">
        <w:rPr>
          <w:sz w:val="28"/>
          <w:szCs w:val="28"/>
          <w:lang w:val="kk-KZ"/>
        </w:rPr>
        <w:t>қтарында және ғылыми журналдарда</w:t>
      </w:r>
      <w:r w:rsidR="00661D03" w:rsidRPr="00662805">
        <w:rPr>
          <w:sz w:val="28"/>
          <w:szCs w:val="28"/>
          <w:lang w:val="kk-KZ"/>
        </w:rPr>
        <w:t xml:space="preserve"> жарық көрген.</w:t>
      </w:r>
      <w:r w:rsidR="004B4B7A" w:rsidRPr="00662805">
        <w:rPr>
          <w:sz w:val="28"/>
          <w:szCs w:val="28"/>
          <w:lang w:val="kk-KZ"/>
        </w:rPr>
        <w:t xml:space="preserve"> №2980 Қазақстан Республикасының пайдалы модельге </w:t>
      </w:r>
      <w:r w:rsidR="004E1BF6" w:rsidRPr="00662805">
        <w:rPr>
          <w:sz w:val="28"/>
          <w:szCs w:val="28"/>
          <w:lang w:val="kk-KZ"/>
        </w:rPr>
        <w:t>п</w:t>
      </w:r>
      <w:r w:rsidR="004B4B7A" w:rsidRPr="00662805">
        <w:rPr>
          <w:sz w:val="28"/>
          <w:szCs w:val="28"/>
          <w:lang w:val="kk-KZ"/>
        </w:rPr>
        <w:t>атенті алынған.</w:t>
      </w:r>
    </w:p>
    <w:p w14:paraId="59A91D0C" w14:textId="207E9526" w:rsidR="00975E75" w:rsidRPr="00153856" w:rsidRDefault="00C1626B" w:rsidP="00B22F88">
      <w:pPr>
        <w:ind w:firstLine="708"/>
        <w:jc w:val="both"/>
        <w:rPr>
          <w:sz w:val="28"/>
          <w:szCs w:val="28"/>
          <w:lang w:val="kk-KZ"/>
        </w:rPr>
      </w:pPr>
      <w:r w:rsidRPr="00662805">
        <w:rPr>
          <w:b/>
          <w:sz w:val="28"/>
          <w:szCs w:val="28"/>
          <w:lang w:val="kk-KZ"/>
        </w:rPr>
        <w:t>Диссертация</w:t>
      </w:r>
      <w:r w:rsidR="00A74DB5" w:rsidRPr="00662805">
        <w:rPr>
          <w:b/>
          <w:sz w:val="28"/>
          <w:szCs w:val="28"/>
          <w:lang w:val="kk-KZ"/>
        </w:rPr>
        <w:t xml:space="preserve">ляқ жұмыстың көлемі мен </w:t>
      </w:r>
      <w:r w:rsidRPr="00662805">
        <w:rPr>
          <w:b/>
          <w:sz w:val="28"/>
          <w:szCs w:val="28"/>
          <w:lang w:val="kk-KZ"/>
        </w:rPr>
        <w:t>құрылымы.</w:t>
      </w:r>
      <w:r w:rsidR="00661D03" w:rsidRPr="00662805">
        <w:rPr>
          <w:b/>
          <w:sz w:val="28"/>
          <w:szCs w:val="28"/>
          <w:lang w:val="kk-KZ"/>
        </w:rPr>
        <w:t xml:space="preserve"> </w:t>
      </w:r>
      <w:r w:rsidR="00975E75" w:rsidRPr="00662805">
        <w:rPr>
          <w:sz w:val="28"/>
          <w:szCs w:val="28"/>
          <w:lang w:val="kk-KZ"/>
        </w:rPr>
        <w:t>Диссертациялық жұмыс 1</w:t>
      </w:r>
      <w:r w:rsidR="00BC0EC7" w:rsidRPr="00662805">
        <w:rPr>
          <w:sz w:val="28"/>
          <w:szCs w:val="28"/>
          <w:lang w:val="kk-KZ"/>
        </w:rPr>
        <w:t>17</w:t>
      </w:r>
      <w:r w:rsidR="00975E75" w:rsidRPr="00662805">
        <w:rPr>
          <w:sz w:val="28"/>
          <w:szCs w:val="28"/>
          <w:lang w:val="kk-KZ"/>
        </w:rPr>
        <w:t xml:space="preserve"> бетте терілді, құрамына </w:t>
      </w:r>
      <w:r w:rsidR="004B4B7A" w:rsidRPr="00662805">
        <w:rPr>
          <w:sz w:val="28"/>
          <w:szCs w:val="28"/>
          <w:lang w:val="kk-KZ"/>
        </w:rPr>
        <w:t>15</w:t>
      </w:r>
      <w:r w:rsidR="00975E75" w:rsidRPr="00662805">
        <w:rPr>
          <w:sz w:val="28"/>
          <w:szCs w:val="28"/>
          <w:lang w:val="kk-KZ"/>
        </w:rPr>
        <w:t xml:space="preserve"> сурет, </w:t>
      </w:r>
      <w:r w:rsidR="00611C10" w:rsidRPr="00662805">
        <w:rPr>
          <w:sz w:val="28"/>
          <w:szCs w:val="28"/>
          <w:lang w:val="kk-KZ"/>
        </w:rPr>
        <w:t>27</w:t>
      </w:r>
      <w:r w:rsidR="00975E75" w:rsidRPr="00662805">
        <w:rPr>
          <w:sz w:val="28"/>
          <w:szCs w:val="28"/>
          <w:lang w:val="kk-KZ"/>
        </w:rPr>
        <w:t xml:space="preserve"> кесте енгізілген. Пайдаланылған әдебиеттер тізімі </w:t>
      </w:r>
      <w:r w:rsidR="00611C10" w:rsidRPr="00662805">
        <w:rPr>
          <w:sz w:val="28"/>
          <w:szCs w:val="28"/>
          <w:lang w:val="kk-KZ"/>
        </w:rPr>
        <w:t xml:space="preserve">80 </w:t>
      </w:r>
      <w:r w:rsidR="004B4B7A" w:rsidRPr="00662805">
        <w:rPr>
          <w:sz w:val="28"/>
          <w:szCs w:val="28"/>
          <w:lang w:val="kk-KZ"/>
        </w:rPr>
        <w:t>атауды</w:t>
      </w:r>
      <w:r w:rsidR="00975E75" w:rsidRPr="00662805">
        <w:rPr>
          <w:sz w:val="28"/>
          <w:szCs w:val="28"/>
          <w:lang w:val="kk-KZ"/>
        </w:rPr>
        <w:t xml:space="preserve"> құрайды. Диссертациялық жұмыстың мазмұны кіріспеден, әдеби шолудан, зерттеу материалдары мен әдістерінен, зерттеу нәтижелерінен және оларды талқылаулар мен қорытындыдан тұрады.</w:t>
      </w:r>
    </w:p>
    <w:sectPr w:rsidR="00975E75" w:rsidRPr="00153856" w:rsidSect="00BB72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B385F"/>
    <w:multiLevelType w:val="multilevel"/>
    <w:tmpl w:val="968C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F59DE"/>
    <w:multiLevelType w:val="hybridMultilevel"/>
    <w:tmpl w:val="E9B2058C"/>
    <w:lvl w:ilvl="0" w:tplc="E1DC4B5E">
      <w:numFmt w:val="bullet"/>
      <w:lvlText w:val="-"/>
      <w:lvlJc w:val="left"/>
      <w:pPr>
        <w:ind w:left="9575" w:hanging="360"/>
      </w:pPr>
      <w:rPr>
        <w:rFonts w:ascii="Times New Roman" w:eastAsiaTheme="minorEastAsia" w:hAnsi="Times New Roman" w:cs="Times New Roman" w:hint="default"/>
      </w:rPr>
    </w:lvl>
    <w:lvl w:ilvl="1" w:tplc="04190003" w:tentative="1">
      <w:start w:val="1"/>
      <w:numFmt w:val="bullet"/>
      <w:lvlText w:val="o"/>
      <w:lvlJc w:val="left"/>
      <w:pPr>
        <w:ind w:left="10295" w:hanging="360"/>
      </w:pPr>
      <w:rPr>
        <w:rFonts w:ascii="Courier New" w:hAnsi="Courier New" w:cs="Courier New" w:hint="default"/>
      </w:rPr>
    </w:lvl>
    <w:lvl w:ilvl="2" w:tplc="04190005" w:tentative="1">
      <w:start w:val="1"/>
      <w:numFmt w:val="bullet"/>
      <w:lvlText w:val=""/>
      <w:lvlJc w:val="left"/>
      <w:pPr>
        <w:ind w:left="11015" w:hanging="360"/>
      </w:pPr>
      <w:rPr>
        <w:rFonts w:ascii="Wingdings" w:hAnsi="Wingdings" w:hint="default"/>
      </w:rPr>
    </w:lvl>
    <w:lvl w:ilvl="3" w:tplc="04190001" w:tentative="1">
      <w:start w:val="1"/>
      <w:numFmt w:val="bullet"/>
      <w:lvlText w:val=""/>
      <w:lvlJc w:val="left"/>
      <w:pPr>
        <w:ind w:left="11735" w:hanging="360"/>
      </w:pPr>
      <w:rPr>
        <w:rFonts w:ascii="Symbol" w:hAnsi="Symbol" w:hint="default"/>
      </w:rPr>
    </w:lvl>
    <w:lvl w:ilvl="4" w:tplc="04190003" w:tentative="1">
      <w:start w:val="1"/>
      <w:numFmt w:val="bullet"/>
      <w:lvlText w:val="o"/>
      <w:lvlJc w:val="left"/>
      <w:pPr>
        <w:ind w:left="12455" w:hanging="360"/>
      </w:pPr>
      <w:rPr>
        <w:rFonts w:ascii="Courier New" w:hAnsi="Courier New" w:cs="Courier New" w:hint="default"/>
      </w:rPr>
    </w:lvl>
    <w:lvl w:ilvl="5" w:tplc="04190005" w:tentative="1">
      <w:start w:val="1"/>
      <w:numFmt w:val="bullet"/>
      <w:lvlText w:val=""/>
      <w:lvlJc w:val="left"/>
      <w:pPr>
        <w:ind w:left="13175" w:hanging="360"/>
      </w:pPr>
      <w:rPr>
        <w:rFonts w:ascii="Wingdings" w:hAnsi="Wingdings" w:hint="default"/>
      </w:rPr>
    </w:lvl>
    <w:lvl w:ilvl="6" w:tplc="04190001" w:tentative="1">
      <w:start w:val="1"/>
      <w:numFmt w:val="bullet"/>
      <w:lvlText w:val=""/>
      <w:lvlJc w:val="left"/>
      <w:pPr>
        <w:ind w:left="13895" w:hanging="360"/>
      </w:pPr>
      <w:rPr>
        <w:rFonts w:ascii="Symbol" w:hAnsi="Symbol" w:hint="default"/>
      </w:rPr>
    </w:lvl>
    <w:lvl w:ilvl="7" w:tplc="04190003" w:tentative="1">
      <w:start w:val="1"/>
      <w:numFmt w:val="bullet"/>
      <w:lvlText w:val="o"/>
      <w:lvlJc w:val="left"/>
      <w:pPr>
        <w:ind w:left="14615" w:hanging="360"/>
      </w:pPr>
      <w:rPr>
        <w:rFonts w:ascii="Courier New" w:hAnsi="Courier New" w:cs="Courier New" w:hint="default"/>
      </w:rPr>
    </w:lvl>
    <w:lvl w:ilvl="8" w:tplc="04190005" w:tentative="1">
      <w:start w:val="1"/>
      <w:numFmt w:val="bullet"/>
      <w:lvlText w:val=""/>
      <w:lvlJc w:val="left"/>
      <w:pPr>
        <w:ind w:left="15335" w:hanging="360"/>
      </w:pPr>
      <w:rPr>
        <w:rFonts w:ascii="Wingdings" w:hAnsi="Wingdings" w:hint="default"/>
      </w:rPr>
    </w:lvl>
  </w:abstractNum>
  <w:abstractNum w:abstractNumId="2" w15:restartNumberingAfterBreak="0">
    <w:nsid w:val="1090215A"/>
    <w:multiLevelType w:val="hybridMultilevel"/>
    <w:tmpl w:val="F126C610"/>
    <w:lvl w:ilvl="0" w:tplc="392009F2">
      <w:start w:val="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2EE5562C"/>
    <w:multiLevelType w:val="multilevel"/>
    <w:tmpl w:val="5D70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DB430D"/>
    <w:multiLevelType w:val="multilevel"/>
    <w:tmpl w:val="0EC4D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6D17AE"/>
    <w:multiLevelType w:val="multilevel"/>
    <w:tmpl w:val="40BAA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9811FC"/>
    <w:multiLevelType w:val="multilevel"/>
    <w:tmpl w:val="24CE3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950EE5"/>
    <w:multiLevelType w:val="multilevel"/>
    <w:tmpl w:val="391EB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F87022"/>
    <w:multiLevelType w:val="multilevel"/>
    <w:tmpl w:val="243E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F74CA2"/>
    <w:multiLevelType w:val="multilevel"/>
    <w:tmpl w:val="3D06A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0B15D4"/>
    <w:multiLevelType w:val="multilevel"/>
    <w:tmpl w:val="2682C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6367318">
    <w:abstractNumId w:val="2"/>
  </w:num>
  <w:num w:numId="2" w16cid:durableId="847256777">
    <w:abstractNumId w:val="1"/>
  </w:num>
  <w:num w:numId="3" w16cid:durableId="189610218">
    <w:abstractNumId w:val="10"/>
  </w:num>
  <w:num w:numId="4" w16cid:durableId="349839861">
    <w:abstractNumId w:val="5"/>
  </w:num>
  <w:num w:numId="5" w16cid:durableId="136996931">
    <w:abstractNumId w:val="6"/>
  </w:num>
  <w:num w:numId="6" w16cid:durableId="1437795172">
    <w:abstractNumId w:val="0"/>
  </w:num>
  <w:num w:numId="7" w16cid:durableId="1915119921">
    <w:abstractNumId w:val="3"/>
  </w:num>
  <w:num w:numId="8" w16cid:durableId="758646447">
    <w:abstractNumId w:val="7"/>
  </w:num>
  <w:num w:numId="9" w16cid:durableId="873418711">
    <w:abstractNumId w:val="8"/>
  </w:num>
  <w:num w:numId="10" w16cid:durableId="670915187">
    <w:abstractNumId w:val="4"/>
  </w:num>
  <w:num w:numId="11" w16cid:durableId="11708693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E"/>
    <w:rsid w:val="0001529C"/>
    <w:rsid w:val="0001766B"/>
    <w:rsid w:val="00036CD9"/>
    <w:rsid w:val="00057165"/>
    <w:rsid w:val="000E5C20"/>
    <w:rsid w:val="0010242A"/>
    <w:rsid w:val="00153856"/>
    <w:rsid w:val="001E462C"/>
    <w:rsid w:val="002330DE"/>
    <w:rsid w:val="00241005"/>
    <w:rsid w:val="00263D23"/>
    <w:rsid w:val="00285D6C"/>
    <w:rsid w:val="00296BB8"/>
    <w:rsid w:val="0030785C"/>
    <w:rsid w:val="00313113"/>
    <w:rsid w:val="00340066"/>
    <w:rsid w:val="00364391"/>
    <w:rsid w:val="003E0050"/>
    <w:rsid w:val="0041003C"/>
    <w:rsid w:val="0042138B"/>
    <w:rsid w:val="00443E8C"/>
    <w:rsid w:val="00491C6A"/>
    <w:rsid w:val="00492287"/>
    <w:rsid w:val="004B4B7A"/>
    <w:rsid w:val="004C596A"/>
    <w:rsid w:val="004E1BF6"/>
    <w:rsid w:val="0054328E"/>
    <w:rsid w:val="00572FF9"/>
    <w:rsid w:val="005A0AE7"/>
    <w:rsid w:val="005A5B44"/>
    <w:rsid w:val="005C64CA"/>
    <w:rsid w:val="00611C10"/>
    <w:rsid w:val="00623454"/>
    <w:rsid w:val="0064560D"/>
    <w:rsid w:val="00661D03"/>
    <w:rsid w:val="00662805"/>
    <w:rsid w:val="006825E5"/>
    <w:rsid w:val="006E1F70"/>
    <w:rsid w:val="0070332B"/>
    <w:rsid w:val="007B3E40"/>
    <w:rsid w:val="007C29AC"/>
    <w:rsid w:val="007E51B7"/>
    <w:rsid w:val="008122CC"/>
    <w:rsid w:val="00815B26"/>
    <w:rsid w:val="008220BA"/>
    <w:rsid w:val="008352CC"/>
    <w:rsid w:val="00861746"/>
    <w:rsid w:val="0088088C"/>
    <w:rsid w:val="008B0614"/>
    <w:rsid w:val="00914BD7"/>
    <w:rsid w:val="009344DF"/>
    <w:rsid w:val="00941273"/>
    <w:rsid w:val="00952BF5"/>
    <w:rsid w:val="00975E75"/>
    <w:rsid w:val="0098026C"/>
    <w:rsid w:val="009E6769"/>
    <w:rsid w:val="009F50AE"/>
    <w:rsid w:val="009F7B8B"/>
    <w:rsid w:val="00A54946"/>
    <w:rsid w:val="00A74DB5"/>
    <w:rsid w:val="00AF33A7"/>
    <w:rsid w:val="00B06932"/>
    <w:rsid w:val="00B11579"/>
    <w:rsid w:val="00B2061A"/>
    <w:rsid w:val="00B22F88"/>
    <w:rsid w:val="00B26A9B"/>
    <w:rsid w:val="00B552D3"/>
    <w:rsid w:val="00B62850"/>
    <w:rsid w:val="00B72529"/>
    <w:rsid w:val="00B726E9"/>
    <w:rsid w:val="00BB72B4"/>
    <w:rsid w:val="00BC0EC7"/>
    <w:rsid w:val="00BC6054"/>
    <w:rsid w:val="00C1626B"/>
    <w:rsid w:val="00C1721C"/>
    <w:rsid w:val="00C25A3A"/>
    <w:rsid w:val="00C37DE0"/>
    <w:rsid w:val="00CC11D0"/>
    <w:rsid w:val="00CD4B04"/>
    <w:rsid w:val="00CF1681"/>
    <w:rsid w:val="00D13030"/>
    <w:rsid w:val="00D713AF"/>
    <w:rsid w:val="00D72D56"/>
    <w:rsid w:val="00D74A72"/>
    <w:rsid w:val="00E323BE"/>
    <w:rsid w:val="00E41FBC"/>
    <w:rsid w:val="00E47CBE"/>
    <w:rsid w:val="00EA0AC1"/>
    <w:rsid w:val="00EB18E9"/>
    <w:rsid w:val="00EE6A35"/>
    <w:rsid w:val="00F20FE5"/>
    <w:rsid w:val="00F23CBC"/>
    <w:rsid w:val="00F30C56"/>
    <w:rsid w:val="00F7083B"/>
    <w:rsid w:val="00FA6F6B"/>
    <w:rsid w:val="00FB1102"/>
    <w:rsid w:val="00FC746E"/>
    <w:rsid w:val="00FE11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C0FFC"/>
  <w15:docId w15:val="{3936A6DD-AD29-4533-B430-93A3C9827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3B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92287"/>
    <w:pPr>
      <w:spacing w:after="200" w:line="276" w:lineRule="auto"/>
      <w:ind w:left="720"/>
      <w:contextualSpacing/>
    </w:pPr>
    <w:rPr>
      <w:rFonts w:asciiTheme="minorHAnsi" w:eastAsiaTheme="minorEastAsia" w:hAnsiTheme="minorHAnsi" w:cstheme="minorBidi"/>
      <w:sz w:val="22"/>
      <w:szCs w:val="22"/>
    </w:rPr>
  </w:style>
  <w:style w:type="character" w:customStyle="1" w:styleId="a4">
    <w:name w:val="Абзац списка Знак"/>
    <w:basedOn w:val="a0"/>
    <w:link w:val="a3"/>
    <w:uiPriority w:val="34"/>
    <w:locked/>
    <w:rsid w:val="00492287"/>
    <w:rPr>
      <w:rFonts w:eastAsiaTheme="minorEastAsia"/>
      <w:lang w:eastAsia="ru-RU"/>
    </w:rPr>
  </w:style>
  <w:style w:type="paragraph" w:customStyle="1" w:styleId="Default">
    <w:name w:val="Default"/>
    <w:rsid w:val="0049228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ezkurwreuab5ozgtqnkl">
    <w:name w:val="ezkurwreuab5ozgtqnkl"/>
    <w:basedOn w:val="a0"/>
    <w:rsid w:val="00934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8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9ACF9-E4EE-46A3-B7F1-FDBB2FC93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1322</Words>
  <Characters>10433</Characters>
  <Application>Microsoft Office Word</Application>
  <DocSecurity>0</DocSecurity>
  <Lines>254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Daulet Zhumadullayev</cp:lastModifiedBy>
  <cp:revision>2</cp:revision>
  <dcterms:created xsi:type="dcterms:W3CDTF">2026-10-08T08:47:00Z</dcterms:created>
  <dcterms:modified xsi:type="dcterms:W3CDTF">2026-10-08T08:47:00Z</dcterms:modified>
</cp:coreProperties>
</file>