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225" w:rsidRPr="00C64310" w:rsidRDefault="005E6225">
      <w:pPr>
        <w:rPr>
          <w:lang w:val="en-US"/>
        </w:rPr>
      </w:pPr>
    </w:p>
    <w:p w:rsidR="005E6225" w:rsidRPr="00C64310" w:rsidRDefault="005E6225">
      <w:pPr>
        <w:rPr>
          <w:lang w:val="en-US"/>
        </w:rPr>
      </w:pPr>
    </w:p>
    <w:p w:rsidR="005E6225" w:rsidRPr="00C64310" w:rsidRDefault="005E6225">
      <w:pPr>
        <w:rPr>
          <w:lang w:val="en-US"/>
        </w:rPr>
      </w:pPr>
    </w:p>
    <w:p w:rsidR="005E6225" w:rsidRPr="00C64310" w:rsidRDefault="005E6225" w:rsidP="00C91D97">
      <w:pPr>
        <w:jc w:val="center"/>
        <w:rPr>
          <w:lang w:val="en-US"/>
        </w:rPr>
      </w:pPr>
    </w:p>
    <w:p w:rsidR="00EC5C35" w:rsidRPr="00EC5C35" w:rsidRDefault="00EC5C35" w:rsidP="00EC5C35">
      <w:pPr>
        <w:autoSpaceDE w:val="0"/>
        <w:autoSpaceDN w:val="0"/>
        <w:adjustRightInd w:val="0"/>
        <w:jc w:val="center"/>
        <w:rPr>
          <w:sz w:val="28"/>
          <w:szCs w:val="28"/>
          <w:lang w:val="kk-KZ"/>
        </w:rPr>
      </w:pPr>
      <w:r w:rsidRPr="00EC5C35">
        <w:rPr>
          <w:sz w:val="28"/>
          <w:szCs w:val="28"/>
        </w:rPr>
        <w:t>8D01450 - «ПРОФЕССИОНАЛЬНОЕ ОБУЧЕНИЕ»</w:t>
      </w:r>
    </w:p>
    <w:p w:rsidR="005E6225" w:rsidRPr="00C91D97" w:rsidRDefault="005E6225" w:rsidP="00C91D97">
      <w:pPr>
        <w:autoSpaceDE w:val="0"/>
        <w:autoSpaceDN w:val="0"/>
        <w:adjustRightInd w:val="0"/>
        <w:jc w:val="center"/>
        <w:rPr>
          <w:rFonts w:eastAsia="TimesNewRomanPS-ItalicMT"/>
          <w:iCs/>
          <w:sz w:val="28"/>
          <w:szCs w:val="28"/>
          <w:lang w:val="kk-KZ"/>
        </w:rPr>
      </w:pPr>
    </w:p>
    <w:tbl>
      <w:tblPr>
        <w:tblpPr w:leftFromText="180" w:rightFromText="180" w:vertAnchor="text" w:horzAnchor="page" w:tblpX="1398" w:tblpY="2"/>
        <w:tblOverlap w:val="neve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5629"/>
      </w:tblGrid>
      <w:tr w:rsidR="00C64310" w:rsidRPr="00C64310" w:rsidTr="00BA0147">
        <w:tc>
          <w:tcPr>
            <w:tcW w:w="4077" w:type="dxa"/>
          </w:tcPr>
          <w:p w:rsidR="005E6225" w:rsidRPr="00C64310" w:rsidRDefault="005E6225" w:rsidP="00BA0147">
            <w:pPr>
              <w:tabs>
                <w:tab w:val="left" w:pos="9639"/>
              </w:tabs>
              <w:rPr>
                <w:sz w:val="28"/>
                <w:szCs w:val="28"/>
                <w:lang w:eastAsia="en-US"/>
              </w:rPr>
            </w:pPr>
            <w:r w:rsidRPr="00C64310">
              <w:rPr>
                <w:sz w:val="28"/>
                <w:szCs w:val="28"/>
                <w:lang w:eastAsia="en-US"/>
              </w:rPr>
              <w:t>Наименование  ОП</w:t>
            </w:r>
          </w:p>
        </w:tc>
        <w:tc>
          <w:tcPr>
            <w:tcW w:w="5629" w:type="dxa"/>
          </w:tcPr>
          <w:p w:rsidR="005E6225" w:rsidRPr="00D713B6" w:rsidRDefault="00D713B6" w:rsidP="00D713B6">
            <w:pPr>
              <w:autoSpaceDE w:val="0"/>
              <w:autoSpaceDN w:val="0"/>
              <w:adjustRightInd w:val="0"/>
              <w:jc w:val="center"/>
              <w:rPr>
                <w:sz w:val="28"/>
                <w:szCs w:val="28"/>
              </w:rPr>
            </w:pPr>
            <w:r w:rsidRPr="00D713B6">
              <w:rPr>
                <w:sz w:val="28"/>
                <w:szCs w:val="28"/>
              </w:rPr>
              <w:t>8D01451 - Художественный труд, графика и проектирование</w:t>
            </w:r>
          </w:p>
        </w:tc>
      </w:tr>
      <w:tr w:rsidR="00EC5C35" w:rsidRPr="00C64310" w:rsidTr="00BA0147">
        <w:tc>
          <w:tcPr>
            <w:tcW w:w="4077" w:type="dxa"/>
          </w:tcPr>
          <w:p w:rsidR="00EC5C35" w:rsidRPr="00C64310" w:rsidRDefault="00EC5C35" w:rsidP="00EC5C35">
            <w:pPr>
              <w:tabs>
                <w:tab w:val="left" w:pos="9639"/>
              </w:tabs>
              <w:rPr>
                <w:sz w:val="28"/>
                <w:szCs w:val="28"/>
                <w:lang w:eastAsia="en-US"/>
              </w:rPr>
            </w:pPr>
            <w:r w:rsidRPr="00C64310">
              <w:rPr>
                <w:sz w:val="28"/>
                <w:szCs w:val="28"/>
                <w:lang w:eastAsia="en-US"/>
              </w:rPr>
              <w:t>Код и классификация области образования</w:t>
            </w:r>
          </w:p>
        </w:tc>
        <w:tc>
          <w:tcPr>
            <w:tcW w:w="5629" w:type="dxa"/>
          </w:tcPr>
          <w:p w:rsidR="00EC5C35" w:rsidRPr="00A96AB4" w:rsidRDefault="00EC5C35" w:rsidP="00EC5C35">
            <w:pPr>
              <w:jc w:val="both"/>
              <w:rPr>
                <w:sz w:val="24"/>
                <w:szCs w:val="24"/>
              </w:rPr>
            </w:pPr>
            <w:r w:rsidRPr="00A96AB4">
              <w:rPr>
                <w:sz w:val="24"/>
                <w:szCs w:val="24"/>
              </w:rPr>
              <w:t>8D01-Педагогические науки</w:t>
            </w:r>
          </w:p>
        </w:tc>
      </w:tr>
      <w:tr w:rsidR="00EC5C35" w:rsidRPr="00C64310" w:rsidTr="00BA0147">
        <w:tc>
          <w:tcPr>
            <w:tcW w:w="4077" w:type="dxa"/>
          </w:tcPr>
          <w:p w:rsidR="00EC5C35" w:rsidRPr="00C64310" w:rsidRDefault="00EC5C35" w:rsidP="00EC5C35">
            <w:pPr>
              <w:tabs>
                <w:tab w:val="left" w:pos="9639"/>
              </w:tabs>
              <w:rPr>
                <w:sz w:val="28"/>
                <w:szCs w:val="28"/>
                <w:lang w:eastAsia="en-US"/>
              </w:rPr>
            </w:pPr>
            <w:r w:rsidRPr="00C64310">
              <w:rPr>
                <w:sz w:val="28"/>
                <w:szCs w:val="28"/>
                <w:lang w:eastAsia="en-US"/>
              </w:rPr>
              <w:t>Код и классификация направлений подготовки</w:t>
            </w:r>
          </w:p>
        </w:tc>
        <w:tc>
          <w:tcPr>
            <w:tcW w:w="5629" w:type="dxa"/>
          </w:tcPr>
          <w:p w:rsidR="00EC5C35" w:rsidRPr="00E11681" w:rsidRDefault="00EC5C35" w:rsidP="00EC5C35">
            <w:pPr>
              <w:rPr>
                <w:sz w:val="24"/>
                <w:szCs w:val="24"/>
              </w:rPr>
            </w:pPr>
            <w:r w:rsidRPr="00A96AB4">
              <w:rPr>
                <w:sz w:val="24"/>
                <w:szCs w:val="24"/>
              </w:rPr>
              <w:t>8D0</w:t>
            </w:r>
            <w:r>
              <w:rPr>
                <w:sz w:val="24"/>
                <w:szCs w:val="24"/>
              </w:rPr>
              <w:t xml:space="preserve">14–Подготовка педагогов с предметной специализацией общего развития </w:t>
            </w:r>
          </w:p>
        </w:tc>
      </w:tr>
      <w:tr w:rsidR="00EC5C35" w:rsidRPr="00C64310" w:rsidTr="00BA0147">
        <w:tc>
          <w:tcPr>
            <w:tcW w:w="4077" w:type="dxa"/>
          </w:tcPr>
          <w:p w:rsidR="00EC5C35" w:rsidRPr="00C64310" w:rsidRDefault="00EC5C35" w:rsidP="00EC5C35">
            <w:pPr>
              <w:tabs>
                <w:tab w:val="left" w:pos="9639"/>
              </w:tabs>
              <w:rPr>
                <w:sz w:val="28"/>
                <w:szCs w:val="28"/>
                <w:lang w:eastAsia="en-US"/>
              </w:rPr>
            </w:pPr>
            <w:r w:rsidRPr="00C64310">
              <w:rPr>
                <w:sz w:val="28"/>
                <w:szCs w:val="28"/>
                <w:lang w:eastAsia="en-US"/>
              </w:rPr>
              <w:t>Группа образовательных программ</w:t>
            </w:r>
          </w:p>
        </w:tc>
        <w:tc>
          <w:tcPr>
            <w:tcW w:w="5629" w:type="dxa"/>
          </w:tcPr>
          <w:p w:rsidR="00EC5C35" w:rsidRPr="00A96AB4" w:rsidRDefault="00EC5C35" w:rsidP="00EC5C35">
            <w:pPr>
              <w:jc w:val="both"/>
              <w:rPr>
                <w:sz w:val="24"/>
                <w:szCs w:val="24"/>
              </w:rPr>
            </w:pPr>
            <w:r w:rsidRPr="00A96AB4">
              <w:rPr>
                <w:sz w:val="24"/>
                <w:szCs w:val="24"/>
              </w:rPr>
              <w:t xml:space="preserve">D008  - Подготовка педагогов профессионального обучения   </w:t>
            </w:r>
          </w:p>
        </w:tc>
      </w:tr>
      <w:tr w:rsidR="00C64310" w:rsidRPr="00C64310" w:rsidTr="00BA0147">
        <w:tc>
          <w:tcPr>
            <w:tcW w:w="4077" w:type="dxa"/>
          </w:tcPr>
          <w:p w:rsidR="005E6225" w:rsidRPr="00C64310" w:rsidRDefault="005E6225" w:rsidP="00BA0147">
            <w:pPr>
              <w:tabs>
                <w:tab w:val="left" w:pos="9639"/>
              </w:tabs>
              <w:jc w:val="both"/>
              <w:rPr>
                <w:bCs/>
                <w:sz w:val="28"/>
                <w:szCs w:val="28"/>
                <w:lang w:eastAsia="en-US"/>
              </w:rPr>
            </w:pPr>
            <w:r w:rsidRPr="00C64310">
              <w:rPr>
                <w:bCs/>
                <w:sz w:val="28"/>
                <w:szCs w:val="28"/>
                <w:lang w:eastAsia="en-US"/>
              </w:rPr>
              <w:t>Язык обучения</w:t>
            </w:r>
          </w:p>
        </w:tc>
        <w:tc>
          <w:tcPr>
            <w:tcW w:w="5629" w:type="dxa"/>
          </w:tcPr>
          <w:p w:rsidR="005E6225" w:rsidRPr="00C64310" w:rsidRDefault="005E6225" w:rsidP="00BA0147">
            <w:pPr>
              <w:tabs>
                <w:tab w:val="left" w:pos="9639"/>
              </w:tabs>
              <w:jc w:val="both"/>
              <w:rPr>
                <w:sz w:val="28"/>
                <w:szCs w:val="28"/>
                <w:lang w:eastAsia="en-US"/>
              </w:rPr>
            </w:pPr>
            <w:r w:rsidRPr="00C64310">
              <w:rPr>
                <w:sz w:val="28"/>
                <w:szCs w:val="28"/>
                <w:lang w:eastAsia="en-US"/>
              </w:rPr>
              <w:t xml:space="preserve">казахский, русский </w:t>
            </w:r>
          </w:p>
        </w:tc>
      </w:tr>
      <w:tr w:rsidR="00C64310" w:rsidRPr="00C64310" w:rsidTr="00BA0147">
        <w:tc>
          <w:tcPr>
            <w:tcW w:w="4077" w:type="dxa"/>
          </w:tcPr>
          <w:p w:rsidR="005E6225" w:rsidRPr="00C64310" w:rsidRDefault="005E6225" w:rsidP="00BA0147">
            <w:pPr>
              <w:tabs>
                <w:tab w:val="left" w:pos="9639"/>
              </w:tabs>
              <w:jc w:val="both"/>
              <w:rPr>
                <w:bCs/>
                <w:sz w:val="28"/>
                <w:szCs w:val="28"/>
                <w:lang w:eastAsia="en-US"/>
              </w:rPr>
            </w:pPr>
            <w:r w:rsidRPr="00C64310">
              <w:rPr>
                <w:bCs/>
                <w:sz w:val="28"/>
                <w:szCs w:val="28"/>
                <w:lang w:eastAsia="en-US"/>
              </w:rPr>
              <w:t>Трудоемкость ОП</w:t>
            </w:r>
          </w:p>
        </w:tc>
        <w:tc>
          <w:tcPr>
            <w:tcW w:w="5629" w:type="dxa"/>
          </w:tcPr>
          <w:p w:rsidR="005E6225" w:rsidRPr="00C64310" w:rsidRDefault="005E6225" w:rsidP="00BA0147">
            <w:pPr>
              <w:tabs>
                <w:tab w:val="left" w:pos="9639"/>
              </w:tabs>
              <w:jc w:val="both"/>
              <w:rPr>
                <w:bCs/>
                <w:sz w:val="28"/>
                <w:szCs w:val="28"/>
                <w:lang w:eastAsia="en-US"/>
              </w:rPr>
            </w:pPr>
            <w:r w:rsidRPr="00C64310">
              <w:rPr>
                <w:bCs/>
                <w:sz w:val="28"/>
                <w:szCs w:val="28"/>
                <w:lang w:eastAsia="en-US"/>
              </w:rPr>
              <w:t>24</w:t>
            </w:r>
            <w:r w:rsidRPr="00C64310">
              <w:rPr>
                <w:bCs/>
                <w:sz w:val="28"/>
                <w:szCs w:val="28"/>
                <w:lang w:val="kk-KZ" w:eastAsia="en-US"/>
              </w:rPr>
              <w:t>0</w:t>
            </w:r>
            <w:r w:rsidRPr="00C64310">
              <w:rPr>
                <w:bCs/>
                <w:sz w:val="28"/>
                <w:szCs w:val="28"/>
                <w:lang w:eastAsia="en-US"/>
              </w:rPr>
              <w:t xml:space="preserve"> кредитов</w:t>
            </w:r>
          </w:p>
        </w:tc>
      </w:tr>
      <w:tr w:rsidR="00C64310" w:rsidRPr="00C64310" w:rsidTr="00BA0147">
        <w:tc>
          <w:tcPr>
            <w:tcW w:w="4077" w:type="dxa"/>
          </w:tcPr>
          <w:p w:rsidR="005E6225" w:rsidRPr="00C64310" w:rsidRDefault="005E6225" w:rsidP="00BA0147">
            <w:pPr>
              <w:tabs>
                <w:tab w:val="left" w:pos="9639"/>
              </w:tabs>
              <w:jc w:val="both"/>
              <w:rPr>
                <w:bCs/>
                <w:sz w:val="28"/>
                <w:szCs w:val="28"/>
                <w:lang w:eastAsia="en-US"/>
              </w:rPr>
            </w:pPr>
            <w:r w:rsidRPr="00C64310">
              <w:rPr>
                <w:bCs/>
                <w:sz w:val="28"/>
                <w:szCs w:val="28"/>
                <w:lang w:eastAsia="en-US"/>
              </w:rPr>
              <w:t xml:space="preserve">Отличительные особенности ОП </w:t>
            </w:r>
          </w:p>
        </w:tc>
        <w:tc>
          <w:tcPr>
            <w:tcW w:w="5629" w:type="dxa"/>
          </w:tcPr>
          <w:p w:rsidR="005E6225" w:rsidRPr="00C64310" w:rsidRDefault="005E6225" w:rsidP="00BA0147">
            <w:pPr>
              <w:tabs>
                <w:tab w:val="left" w:pos="9639"/>
              </w:tabs>
              <w:ind w:left="76"/>
              <w:jc w:val="both"/>
              <w:rPr>
                <w:sz w:val="28"/>
                <w:szCs w:val="28"/>
                <w:lang w:eastAsia="en-US"/>
              </w:rPr>
            </w:pPr>
            <w:r w:rsidRPr="00C64310">
              <w:rPr>
                <w:sz w:val="28"/>
                <w:szCs w:val="28"/>
                <w:lang w:eastAsia="en-US"/>
              </w:rPr>
              <w:t>-</w:t>
            </w:r>
          </w:p>
        </w:tc>
      </w:tr>
      <w:tr w:rsidR="00C64310" w:rsidRPr="00C64310" w:rsidTr="00BA0147">
        <w:tc>
          <w:tcPr>
            <w:tcW w:w="4077" w:type="dxa"/>
          </w:tcPr>
          <w:p w:rsidR="005E6225" w:rsidRPr="00C64310" w:rsidRDefault="005E6225" w:rsidP="00BA0147">
            <w:pPr>
              <w:tabs>
                <w:tab w:val="left" w:pos="9639"/>
              </w:tabs>
              <w:jc w:val="both"/>
              <w:rPr>
                <w:bCs/>
                <w:sz w:val="28"/>
                <w:szCs w:val="28"/>
                <w:lang w:eastAsia="en-US"/>
              </w:rPr>
            </w:pPr>
            <w:r w:rsidRPr="00C64310">
              <w:rPr>
                <w:bCs/>
                <w:sz w:val="28"/>
                <w:szCs w:val="28"/>
                <w:lang w:eastAsia="en-US"/>
              </w:rPr>
              <w:t>ВУЗ-партнер (СОП)</w:t>
            </w:r>
          </w:p>
        </w:tc>
        <w:tc>
          <w:tcPr>
            <w:tcW w:w="5629" w:type="dxa"/>
          </w:tcPr>
          <w:p w:rsidR="005E6225" w:rsidRPr="00C64310" w:rsidRDefault="005E6225" w:rsidP="00BA0147">
            <w:pPr>
              <w:tabs>
                <w:tab w:val="left" w:pos="9639"/>
              </w:tabs>
              <w:jc w:val="both"/>
              <w:rPr>
                <w:sz w:val="28"/>
                <w:szCs w:val="28"/>
                <w:lang w:eastAsia="en-US"/>
              </w:rPr>
            </w:pPr>
            <w:r w:rsidRPr="00C64310">
              <w:rPr>
                <w:sz w:val="28"/>
                <w:szCs w:val="28"/>
                <w:lang w:eastAsia="en-US"/>
              </w:rPr>
              <w:t>-</w:t>
            </w:r>
          </w:p>
        </w:tc>
      </w:tr>
      <w:tr w:rsidR="00C64310" w:rsidRPr="00C64310" w:rsidTr="00BA0147">
        <w:tc>
          <w:tcPr>
            <w:tcW w:w="4077" w:type="dxa"/>
          </w:tcPr>
          <w:p w:rsidR="005E6225" w:rsidRPr="00C64310" w:rsidRDefault="005E6225" w:rsidP="00BA0147">
            <w:pPr>
              <w:tabs>
                <w:tab w:val="left" w:pos="9639"/>
              </w:tabs>
              <w:jc w:val="both"/>
              <w:rPr>
                <w:bCs/>
                <w:sz w:val="28"/>
                <w:szCs w:val="28"/>
                <w:lang w:eastAsia="en-US"/>
              </w:rPr>
            </w:pPr>
            <w:r w:rsidRPr="00C64310">
              <w:rPr>
                <w:bCs/>
                <w:sz w:val="28"/>
                <w:szCs w:val="28"/>
                <w:lang w:eastAsia="en-US"/>
              </w:rPr>
              <w:t>ВУЗ-партнер (ДДОП)</w:t>
            </w:r>
          </w:p>
        </w:tc>
        <w:tc>
          <w:tcPr>
            <w:tcW w:w="5629" w:type="dxa"/>
          </w:tcPr>
          <w:p w:rsidR="005E6225" w:rsidRPr="00D525CA" w:rsidRDefault="005E6225" w:rsidP="00BA0147">
            <w:pPr>
              <w:tabs>
                <w:tab w:val="left" w:pos="9639"/>
              </w:tabs>
              <w:jc w:val="both"/>
              <w:rPr>
                <w:sz w:val="28"/>
                <w:szCs w:val="28"/>
                <w:lang w:eastAsia="en-US"/>
              </w:rPr>
            </w:pPr>
            <w:r w:rsidRPr="00D525CA">
              <w:rPr>
                <w:sz w:val="28"/>
                <w:szCs w:val="28"/>
                <w:lang w:eastAsia="en-US"/>
              </w:rPr>
              <w:t>-</w:t>
            </w:r>
          </w:p>
        </w:tc>
      </w:tr>
      <w:tr w:rsidR="00D525CA" w:rsidRPr="00C64310" w:rsidTr="00BA0147">
        <w:tc>
          <w:tcPr>
            <w:tcW w:w="4077" w:type="dxa"/>
          </w:tcPr>
          <w:p w:rsidR="00D525CA" w:rsidRPr="00C64310" w:rsidRDefault="00D525CA" w:rsidP="00BA0147">
            <w:pPr>
              <w:tabs>
                <w:tab w:val="left" w:pos="9639"/>
              </w:tabs>
              <w:jc w:val="both"/>
              <w:rPr>
                <w:sz w:val="28"/>
                <w:szCs w:val="28"/>
                <w:lang w:eastAsia="en-US"/>
              </w:rPr>
            </w:pPr>
            <w:r w:rsidRPr="00C64310">
              <w:rPr>
                <w:sz w:val="28"/>
                <w:szCs w:val="28"/>
                <w:lang w:eastAsia="en-US"/>
              </w:rPr>
              <w:t>Цель ОП</w:t>
            </w:r>
          </w:p>
        </w:tc>
        <w:tc>
          <w:tcPr>
            <w:tcW w:w="5629" w:type="dxa"/>
          </w:tcPr>
          <w:p w:rsidR="00D525CA" w:rsidRPr="00D713B6" w:rsidRDefault="00EC5C35" w:rsidP="00BA0147">
            <w:pPr>
              <w:pStyle w:val="a4"/>
              <w:widowControl w:val="0"/>
              <w:tabs>
                <w:tab w:val="left" w:pos="284"/>
              </w:tabs>
              <w:autoSpaceDE w:val="0"/>
              <w:autoSpaceDN w:val="0"/>
              <w:spacing w:after="0" w:line="240" w:lineRule="auto"/>
              <w:ind w:left="0" w:right="-1"/>
              <w:contextualSpacing w:val="0"/>
              <w:jc w:val="both"/>
              <w:rPr>
                <w:rFonts w:ascii="Times New Roman" w:hAnsi="Times New Roman"/>
                <w:bCs/>
                <w:sz w:val="24"/>
                <w:szCs w:val="24"/>
                <w:lang w:val="ru-RU"/>
              </w:rPr>
            </w:pPr>
            <w:proofErr w:type="spellStart"/>
            <w:r w:rsidRPr="00FD124D">
              <w:rPr>
                <w:rFonts w:ascii="Times New Roman" w:hAnsi="Times New Roman"/>
                <w:bCs/>
                <w:sz w:val="24"/>
                <w:szCs w:val="24"/>
              </w:rPr>
              <w:t>Подготовка</w:t>
            </w:r>
            <w:proofErr w:type="spellEnd"/>
            <w:r w:rsidRPr="00FD124D">
              <w:rPr>
                <w:rFonts w:ascii="Times New Roman" w:hAnsi="Times New Roman"/>
                <w:bCs/>
                <w:sz w:val="24"/>
                <w:szCs w:val="24"/>
              </w:rPr>
              <w:t xml:space="preserve"> </w:t>
            </w:r>
            <w:proofErr w:type="spellStart"/>
            <w:r w:rsidRPr="00FD124D">
              <w:rPr>
                <w:rFonts w:ascii="Times New Roman" w:hAnsi="Times New Roman"/>
                <w:bCs/>
                <w:sz w:val="24"/>
                <w:szCs w:val="24"/>
              </w:rPr>
              <w:t>конкурентоспособных</w:t>
            </w:r>
            <w:proofErr w:type="spellEnd"/>
            <w:r w:rsidRPr="00FD124D">
              <w:rPr>
                <w:rFonts w:ascii="Times New Roman" w:hAnsi="Times New Roman"/>
                <w:bCs/>
                <w:sz w:val="24"/>
                <w:szCs w:val="24"/>
              </w:rPr>
              <w:t xml:space="preserve"> </w:t>
            </w:r>
            <w:proofErr w:type="spellStart"/>
            <w:r w:rsidRPr="00FD124D">
              <w:rPr>
                <w:rFonts w:ascii="Times New Roman" w:hAnsi="Times New Roman"/>
                <w:sz w:val="24"/>
                <w:szCs w:val="24"/>
              </w:rPr>
              <w:t>педагогических</w:t>
            </w:r>
            <w:proofErr w:type="spellEnd"/>
            <w:r w:rsidRPr="00FD124D">
              <w:rPr>
                <w:rFonts w:ascii="Times New Roman" w:hAnsi="Times New Roman"/>
                <w:sz w:val="24"/>
                <w:szCs w:val="24"/>
              </w:rPr>
              <w:t xml:space="preserve"> </w:t>
            </w:r>
            <w:proofErr w:type="spellStart"/>
            <w:r w:rsidRPr="00FD124D">
              <w:rPr>
                <w:rFonts w:ascii="Times New Roman" w:hAnsi="Times New Roman"/>
                <w:sz w:val="24"/>
                <w:szCs w:val="24"/>
              </w:rPr>
              <w:t>кадров</w:t>
            </w:r>
            <w:proofErr w:type="spellEnd"/>
            <w:r w:rsidRPr="00FD124D">
              <w:rPr>
                <w:rFonts w:ascii="Times New Roman" w:hAnsi="Times New Roman"/>
                <w:sz w:val="24"/>
                <w:szCs w:val="24"/>
              </w:rPr>
              <w:t xml:space="preserve">, </w:t>
            </w:r>
            <w:proofErr w:type="spellStart"/>
            <w:r w:rsidRPr="00FD124D">
              <w:rPr>
                <w:rFonts w:ascii="Times New Roman" w:hAnsi="Times New Roman"/>
                <w:sz w:val="24"/>
                <w:szCs w:val="24"/>
              </w:rPr>
              <w:t>обладающих</w:t>
            </w:r>
            <w:proofErr w:type="spellEnd"/>
            <w:r w:rsidRPr="00FD124D">
              <w:rPr>
                <w:rFonts w:ascii="Times New Roman" w:hAnsi="Times New Roman"/>
                <w:sz w:val="24"/>
                <w:szCs w:val="24"/>
              </w:rPr>
              <w:t xml:space="preserve"> </w:t>
            </w:r>
            <w:proofErr w:type="spellStart"/>
            <w:r w:rsidRPr="00FD124D">
              <w:rPr>
                <w:rFonts w:ascii="Times New Roman" w:hAnsi="Times New Roman"/>
                <w:sz w:val="24"/>
                <w:szCs w:val="24"/>
              </w:rPr>
              <w:t>научными</w:t>
            </w:r>
            <w:proofErr w:type="spellEnd"/>
            <w:r w:rsidRPr="00FD124D">
              <w:rPr>
                <w:rFonts w:ascii="Times New Roman" w:hAnsi="Times New Roman"/>
                <w:sz w:val="24"/>
                <w:szCs w:val="24"/>
              </w:rPr>
              <w:t xml:space="preserve"> и </w:t>
            </w:r>
            <w:proofErr w:type="spellStart"/>
            <w:r w:rsidRPr="00FD124D">
              <w:rPr>
                <w:rFonts w:ascii="Times New Roman" w:hAnsi="Times New Roman"/>
                <w:sz w:val="24"/>
                <w:szCs w:val="24"/>
              </w:rPr>
              <w:t>профессиональными</w:t>
            </w:r>
            <w:proofErr w:type="spellEnd"/>
            <w:r w:rsidRPr="00FD124D">
              <w:rPr>
                <w:rFonts w:ascii="Times New Roman" w:hAnsi="Times New Roman"/>
                <w:sz w:val="24"/>
                <w:szCs w:val="24"/>
              </w:rPr>
              <w:t xml:space="preserve"> </w:t>
            </w:r>
            <w:proofErr w:type="spellStart"/>
            <w:r w:rsidRPr="00FD124D">
              <w:rPr>
                <w:rFonts w:ascii="Times New Roman" w:hAnsi="Times New Roman"/>
                <w:sz w:val="24"/>
                <w:szCs w:val="24"/>
              </w:rPr>
              <w:t>компетенциями</w:t>
            </w:r>
            <w:proofErr w:type="spellEnd"/>
            <w:r w:rsidRPr="00FD124D">
              <w:rPr>
                <w:rFonts w:ascii="Times New Roman" w:hAnsi="Times New Roman"/>
                <w:sz w:val="24"/>
                <w:szCs w:val="24"/>
              </w:rPr>
              <w:t xml:space="preserve">, </w:t>
            </w:r>
            <w:proofErr w:type="spellStart"/>
            <w:r w:rsidRPr="00FD124D">
              <w:rPr>
                <w:rFonts w:ascii="Times New Roman" w:hAnsi="Times New Roman"/>
                <w:kern w:val="24"/>
                <w:sz w:val="24"/>
                <w:szCs w:val="24"/>
              </w:rPr>
              <w:t>способных</w:t>
            </w:r>
            <w:proofErr w:type="spellEnd"/>
            <w:r w:rsidRPr="00FD124D">
              <w:rPr>
                <w:rFonts w:ascii="Times New Roman" w:hAnsi="Times New Roman"/>
                <w:kern w:val="24"/>
                <w:sz w:val="24"/>
                <w:szCs w:val="24"/>
              </w:rPr>
              <w:t xml:space="preserve"> </w:t>
            </w:r>
            <w:r w:rsidRPr="00FD124D">
              <w:rPr>
                <w:rFonts w:ascii="Times New Roman" w:hAnsi="Times New Roman"/>
                <w:spacing w:val="2"/>
                <w:sz w:val="24"/>
                <w:szCs w:val="24"/>
                <w:shd w:val="clear" w:color="auto" w:fill="FFFFFF"/>
              </w:rPr>
              <w:t xml:space="preserve"> </w:t>
            </w:r>
            <w:proofErr w:type="spellStart"/>
            <w:r w:rsidRPr="00FD124D">
              <w:rPr>
                <w:rFonts w:ascii="Times New Roman" w:hAnsi="Times New Roman"/>
                <w:spacing w:val="2"/>
                <w:sz w:val="24"/>
                <w:szCs w:val="24"/>
                <w:shd w:val="clear" w:color="auto" w:fill="FFFFFF"/>
              </w:rPr>
              <w:t>интегрировать</w:t>
            </w:r>
            <w:proofErr w:type="spellEnd"/>
            <w:r w:rsidRPr="00FD124D">
              <w:rPr>
                <w:rFonts w:ascii="Times New Roman" w:hAnsi="Times New Roman"/>
                <w:spacing w:val="2"/>
                <w:sz w:val="24"/>
                <w:szCs w:val="24"/>
                <w:shd w:val="clear" w:color="auto" w:fill="FFFFFF"/>
              </w:rPr>
              <w:t xml:space="preserve"> </w:t>
            </w:r>
            <w:proofErr w:type="spellStart"/>
            <w:r w:rsidRPr="00FD124D">
              <w:rPr>
                <w:rFonts w:ascii="Times New Roman" w:hAnsi="Times New Roman"/>
                <w:spacing w:val="2"/>
                <w:sz w:val="24"/>
                <w:szCs w:val="24"/>
                <w:shd w:val="clear" w:color="auto" w:fill="FFFFFF"/>
              </w:rPr>
              <w:t>науку</w:t>
            </w:r>
            <w:proofErr w:type="spellEnd"/>
            <w:r w:rsidRPr="00FD124D">
              <w:rPr>
                <w:rFonts w:ascii="Times New Roman" w:hAnsi="Times New Roman"/>
                <w:spacing w:val="2"/>
                <w:sz w:val="24"/>
                <w:szCs w:val="24"/>
                <w:shd w:val="clear" w:color="auto" w:fill="FFFFFF"/>
              </w:rPr>
              <w:t xml:space="preserve">, </w:t>
            </w:r>
            <w:proofErr w:type="spellStart"/>
            <w:r w:rsidRPr="00FD124D">
              <w:rPr>
                <w:rFonts w:ascii="Times New Roman" w:hAnsi="Times New Roman"/>
                <w:spacing w:val="2"/>
                <w:sz w:val="24"/>
                <w:szCs w:val="24"/>
                <w:shd w:val="clear" w:color="auto" w:fill="FFFFFF"/>
              </w:rPr>
              <w:t>образование</w:t>
            </w:r>
            <w:proofErr w:type="spellEnd"/>
            <w:r w:rsidRPr="00FD124D">
              <w:rPr>
                <w:rFonts w:ascii="Times New Roman" w:hAnsi="Times New Roman"/>
                <w:spacing w:val="2"/>
                <w:sz w:val="24"/>
                <w:szCs w:val="24"/>
                <w:shd w:val="clear" w:color="auto" w:fill="FFFFFF"/>
              </w:rPr>
              <w:t xml:space="preserve"> и </w:t>
            </w:r>
            <w:proofErr w:type="spellStart"/>
            <w:r w:rsidRPr="00FD124D">
              <w:rPr>
                <w:rFonts w:ascii="Times New Roman" w:hAnsi="Times New Roman"/>
                <w:spacing w:val="2"/>
                <w:sz w:val="24"/>
                <w:szCs w:val="24"/>
                <w:shd w:val="clear" w:color="auto" w:fill="FFFFFF"/>
              </w:rPr>
              <w:t>инновации</w:t>
            </w:r>
            <w:proofErr w:type="spellEnd"/>
            <w:r w:rsidRPr="00FD124D">
              <w:rPr>
                <w:rFonts w:ascii="Times New Roman" w:hAnsi="Times New Roman"/>
                <w:spacing w:val="2"/>
                <w:sz w:val="24"/>
                <w:szCs w:val="24"/>
                <w:shd w:val="clear" w:color="auto" w:fill="FFFFFF"/>
              </w:rPr>
              <w:t xml:space="preserve"> в </w:t>
            </w:r>
            <w:proofErr w:type="spellStart"/>
            <w:r w:rsidRPr="00FD124D">
              <w:rPr>
                <w:rFonts w:ascii="Times New Roman" w:hAnsi="Times New Roman"/>
                <w:spacing w:val="2"/>
                <w:sz w:val="24"/>
                <w:szCs w:val="24"/>
                <w:shd w:val="clear" w:color="auto" w:fill="FFFFFF"/>
              </w:rPr>
              <w:t>области</w:t>
            </w:r>
            <w:proofErr w:type="spellEnd"/>
            <w:r w:rsidRPr="00FD124D">
              <w:rPr>
                <w:rFonts w:ascii="Times New Roman" w:hAnsi="Times New Roman"/>
                <w:spacing w:val="2"/>
                <w:sz w:val="24"/>
                <w:szCs w:val="24"/>
                <w:shd w:val="clear" w:color="auto" w:fill="FFFFFF"/>
              </w:rPr>
              <w:t xml:space="preserve"> </w:t>
            </w:r>
            <w:proofErr w:type="spellStart"/>
            <w:r w:rsidRPr="00FD124D">
              <w:rPr>
                <w:rFonts w:ascii="Times New Roman" w:hAnsi="Times New Roman"/>
                <w:spacing w:val="2"/>
                <w:sz w:val="24"/>
                <w:szCs w:val="24"/>
                <w:shd w:val="clear" w:color="auto" w:fill="FFFFFF"/>
              </w:rPr>
              <w:t>профессионального</w:t>
            </w:r>
            <w:proofErr w:type="spellEnd"/>
            <w:r w:rsidRPr="00FD124D">
              <w:rPr>
                <w:rFonts w:ascii="Times New Roman" w:hAnsi="Times New Roman"/>
                <w:spacing w:val="2"/>
                <w:sz w:val="24"/>
                <w:szCs w:val="24"/>
                <w:shd w:val="clear" w:color="auto" w:fill="FFFFFF"/>
              </w:rPr>
              <w:t xml:space="preserve"> </w:t>
            </w:r>
            <w:proofErr w:type="spellStart"/>
            <w:r w:rsidRPr="00FD124D">
              <w:rPr>
                <w:rFonts w:ascii="Times New Roman" w:hAnsi="Times New Roman"/>
                <w:spacing w:val="2"/>
                <w:sz w:val="24"/>
                <w:szCs w:val="24"/>
                <w:shd w:val="clear" w:color="auto" w:fill="FFFFFF"/>
              </w:rPr>
              <w:t>обучения</w:t>
            </w:r>
            <w:proofErr w:type="spellEnd"/>
            <w:r w:rsidRPr="00FD124D">
              <w:rPr>
                <w:rFonts w:ascii="Times New Roman" w:hAnsi="Times New Roman"/>
                <w:spacing w:val="2"/>
                <w:sz w:val="24"/>
                <w:szCs w:val="24"/>
                <w:shd w:val="clear" w:color="auto" w:fill="FFFFFF"/>
              </w:rPr>
              <w:t>.</w:t>
            </w:r>
          </w:p>
        </w:tc>
      </w:tr>
      <w:tr w:rsidR="00D525CA" w:rsidRPr="00C64310" w:rsidTr="00BA0147">
        <w:tc>
          <w:tcPr>
            <w:tcW w:w="4077" w:type="dxa"/>
            <w:vAlign w:val="center"/>
          </w:tcPr>
          <w:p w:rsidR="00D525CA" w:rsidRPr="00C64310" w:rsidRDefault="00D525CA" w:rsidP="00BA0147">
            <w:pPr>
              <w:pStyle w:val="a3"/>
              <w:spacing w:before="0" w:beforeAutospacing="0" w:after="160" w:afterAutospacing="0" w:line="256" w:lineRule="auto"/>
              <w:rPr>
                <w:sz w:val="28"/>
                <w:szCs w:val="28"/>
              </w:rPr>
            </w:pPr>
            <w:r w:rsidRPr="00C64310">
              <w:rPr>
                <w:bCs/>
                <w:kern w:val="24"/>
                <w:sz w:val="28"/>
                <w:szCs w:val="28"/>
              </w:rPr>
              <w:t>Наименование присуждаемой степени</w:t>
            </w:r>
          </w:p>
        </w:tc>
        <w:tc>
          <w:tcPr>
            <w:tcW w:w="5629" w:type="dxa"/>
          </w:tcPr>
          <w:p w:rsidR="00D525CA" w:rsidRPr="00D525CA" w:rsidRDefault="00EC5C35" w:rsidP="00BA0147">
            <w:pPr>
              <w:tabs>
                <w:tab w:val="left" w:pos="9639"/>
              </w:tabs>
              <w:jc w:val="both"/>
              <w:rPr>
                <w:sz w:val="28"/>
                <w:szCs w:val="28"/>
                <w:lang w:eastAsia="en-US"/>
              </w:rPr>
            </w:pPr>
            <w:r w:rsidRPr="00B81918">
              <w:rPr>
                <w:bCs/>
                <w:sz w:val="24"/>
                <w:szCs w:val="24"/>
                <w:lang w:val="kk-KZ"/>
              </w:rPr>
              <w:t xml:space="preserve">Лицам освоившим ОП докторантуры и защитившим докторскую диссертацию, при  положительном решении диссертационных советов ОВПО с особым статусом или Комитета по обеспечению качества  в сфере образования и науки Министерства науки и высшего образования Республики Казахстан присуждается </w:t>
            </w:r>
            <w:r w:rsidRPr="00EC5C35">
              <w:rPr>
                <w:bCs/>
                <w:sz w:val="24"/>
                <w:szCs w:val="24"/>
                <w:lang w:val="kk-KZ"/>
              </w:rPr>
              <w:t xml:space="preserve">степень доктора филлософии </w:t>
            </w:r>
            <w:r w:rsidRPr="00EC5C35">
              <w:rPr>
                <w:bCs/>
                <w:sz w:val="24"/>
                <w:szCs w:val="24"/>
                <w:lang w:val="en-US"/>
              </w:rPr>
              <w:t>PhD</w:t>
            </w:r>
            <w:r w:rsidRPr="00EC5C35">
              <w:rPr>
                <w:bCs/>
                <w:sz w:val="24"/>
                <w:szCs w:val="24"/>
                <w:lang w:val="kk-KZ"/>
              </w:rPr>
              <w:t xml:space="preserve"> </w:t>
            </w:r>
            <w:r w:rsidRPr="00B81918">
              <w:rPr>
                <w:bCs/>
                <w:sz w:val="24"/>
                <w:szCs w:val="24"/>
                <w:lang w:val="kk-KZ"/>
              </w:rPr>
              <w:t>по ОП «</w:t>
            </w:r>
            <w:r w:rsidRPr="00B81918">
              <w:rPr>
                <w:color w:val="000000"/>
                <w:sz w:val="24"/>
                <w:szCs w:val="24"/>
              </w:rPr>
              <w:t>8D01450 - «Профессиональное обучение»</w:t>
            </w:r>
            <w:r w:rsidRPr="00B81918">
              <w:rPr>
                <w:bCs/>
                <w:sz w:val="24"/>
                <w:szCs w:val="24"/>
                <w:lang w:val="kk-KZ"/>
              </w:rPr>
              <w:t>.</w:t>
            </w:r>
          </w:p>
        </w:tc>
      </w:tr>
      <w:tr w:rsidR="00D525CA" w:rsidRPr="00C64310" w:rsidTr="00BA0147">
        <w:tc>
          <w:tcPr>
            <w:tcW w:w="4077" w:type="dxa"/>
            <w:vAlign w:val="center"/>
          </w:tcPr>
          <w:p w:rsidR="00D525CA" w:rsidRPr="00C64310" w:rsidRDefault="00D525CA" w:rsidP="00BA0147">
            <w:pPr>
              <w:pStyle w:val="a3"/>
              <w:spacing w:before="0" w:beforeAutospacing="0" w:after="160" w:afterAutospacing="0" w:line="256" w:lineRule="auto"/>
              <w:rPr>
                <w:sz w:val="28"/>
                <w:szCs w:val="28"/>
              </w:rPr>
            </w:pPr>
            <w:r w:rsidRPr="00C64310">
              <w:rPr>
                <w:bCs/>
                <w:kern w:val="24"/>
                <w:sz w:val="28"/>
                <w:szCs w:val="28"/>
              </w:rPr>
              <w:t>Сфера профессиональной деятельности</w:t>
            </w:r>
          </w:p>
        </w:tc>
        <w:tc>
          <w:tcPr>
            <w:tcW w:w="5629" w:type="dxa"/>
          </w:tcPr>
          <w:p w:rsidR="00D525CA" w:rsidRPr="00C64310" w:rsidRDefault="00EC5C35" w:rsidP="00C91D97">
            <w:pPr>
              <w:tabs>
                <w:tab w:val="left" w:pos="472"/>
                <w:tab w:val="left" w:pos="601"/>
                <w:tab w:val="left" w:pos="9639"/>
              </w:tabs>
              <w:autoSpaceDE w:val="0"/>
              <w:autoSpaceDN w:val="0"/>
              <w:adjustRightInd w:val="0"/>
              <w:jc w:val="both"/>
              <w:rPr>
                <w:sz w:val="24"/>
                <w:szCs w:val="24"/>
              </w:rPr>
            </w:pPr>
            <w:r w:rsidRPr="00B81918">
              <w:rPr>
                <w:sz w:val="24"/>
                <w:szCs w:val="24"/>
              </w:rPr>
              <w:t xml:space="preserve">Сферой профессиональной деятельности является </w:t>
            </w:r>
            <w:r w:rsidRPr="00B81918">
              <w:rPr>
                <w:iCs/>
                <w:sz w:val="24"/>
                <w:szCs w:val="24"/>
              </w:rPr>
              <w:t>область образования и науки.</w:t>
            </w:r>
          </w:p>
        </w:tc>
      </w:tr>
      <w:tr w:rsidR="00D525CA" w:rsidRPr="00C64310" w:rsidTr="00BA0147">
        <w:tc>
          <w:tcPr>
            <w:tcW w:w="4077" w:type="dxa"/>
            <w:vAlign w:val="center"/>
          </w:tcPr>
          <w:p w:rsidR="00D525CA" w:rsidRPr="00C64310" w:rsidRDefault="00D525CA" w:rsidP="00BA0147">
            <w:pPr>
              <w:pStyle w:val="a3"/>
              <w:spacing w:before="0" w:beforeAutospacing="0" w:after="160" w:afterAutospacing="0" w:line="256" w:lineRule="auto"/>
              <w:rPr>
                <w:sz w:val="28"/>
                <w:szCs w:val="28"/>
              </w:rPr>
            </w:pPr>
            <w:r w:rsidRPr="00C64310">
              <w:rPr>
                <w:bCs/>
                <w:kern w:val="24"/>
                <w:sz w:val="28"/>
                <w:szCs w:val="28"/>
              </w:rPr>
              <w:t>Результаты обучения</w:t>
            </w:r>
          </w:p>
        </w:tc>
        <w:tc>
          <w:tcPr>
            <w:tcW w:w="5629" w:type="dxa"/>
          </w:tcPr>
          <w:p w:rsidR="00EC5C35" w:rsidRPr="00B81918" w:rsidRDefault="00EC5C35" w:rsidP="00EC5C35">
            <w:pPr>
              <w:pStyle w:val="ab"/>
              <w:tabs>
                <w:tab w:val="clear" w:pos="1191"/>
                <w:tab w:val="clear" w:pos="1418"/>
                <w:tab w:val="left" w:pos="1166"/>
                <w:tab w:val="left" w:pos="7582"/>
                <w:tab w:val="left" w:pos="8827"/>
              </w:tabs>
              <w:rPr>
                <w:szCs w:val="24"/>
              </w:rPr>
            </w:pPr>
            <w:r w:rsidRPr="00B81918">
              <w:rPr>
                <w:b/>
                <w:szCs w:val="24"/>
              </w:rPr>
              <w:t>РО</w:t>
            </w:r>
            <w:proofErr w:type="gramStart"/>
            <w:r w:rsidRPr="00B81918">
              <w:rPr>
                <w:b/>
                <w:szCs w:val="24"/>
              </w:rPr>
              <w:t>1</w:t>
            </w:r>
            <w:proofErr w:type="gramEnd"/>
            <w:r w:rsidRPr="00B81918">
              <w:rPr>
                <w:b/>
                <w:szCs w:val="24"/>
              </w:rPr>
              <w:t>.</w:t>
            </w:r>
            <w:r w:rsidRPr="00B81918">
              <w:rPr>
                <w:szCs w:val="24"/>
              </w:rPr>
              <w:t xml:space="preserve"> </w:t>
            </w:r>
            <w:r>
              <w:rPr>
                <w:szCs w:val="24"/>
              </w:rPr>
              <w:t>Демонстрировать способность критического мышление</w:t>
            </w:r>
            <w:r w:rsidRPr="00B81918">
              <w:rPr>
                <w:szCs w:val="24"/>
              </w:rPr>
              <w:t xml:space="preserve"> основ теории, </w:t>
            </w:r>
            <w:r>
              <w:rPr>
                <w:szCs w:val="24"/>
              </w:rPr>
              <w:t xml:space="preserve">методологии, </w:t>
            </w:r>
            <w:r w:rsidRPr="00B81918">
              <w:rPr>
                <w:szCs w:val="24"/>
              </w:rPr>
              <w:t>концепции и технологии профессионально-ориентиро</w:t>
            </w:r>
            <w:r w:rsidRPr="00B81918">
              <w:rPr>
                <w:szCs w:val="24"/>
              </w:rPr>
              <w:softHyphen/>
              <w:t>ванного обучения.</w:t>
            </w:r>
          </w:p>
          <w:p w:rsidR="00EC5C35" w:rsidRPr="00EC5C35" w:rsidRDefault="00EC5C35" w:rsidP="00EC5C35">
            <w:pPr>
              <w:pBdr>
                <w:top w:val="nil"/>
                <w:left w:val="nil"/>
                <w:bottom w:val="nil"/>
                <w:right w:val="nil"/>
                <w:between w:val="nil"/>
              </w:pBdr>
              <w:tabs>
                <w:tab w:val="left" w:pos="993"/>
              </w:tabs>
              <w:jc w:val="both"/>
              <w:rPr>
                <w:sz w:val="24"/>
                <w:szCs w:val="24"/>
              </w:rPr>
            </w:pPr>
            <w:r w:rsidRPr="00B81918">
              <w:rPr>
                <w:b/>
                <w:sz w:val="24"/>
                <w:szCs w:val="24"/>
              </w:rPr>
              <w:t>РО</w:t>
            </w:r>
            <w:proofErr w:type="gramStart"/>
            <w:r w:rsidRPr="00B81918">
              <w:rPr>
                <w:b/>
                <w:sz w:val="24"/>
                <w:szCs w:val="24"/>
              </w:rPr>
              <w:t>2</w:t>
            </w:r>
            <w:proofErr w:type="gramEnd"/>
            <w:r w:rsidRPr="00EC5C35">
              <w:rPr>
                <w:bCs/>
                <w:sz w:val="24"/>
                <w:szCs w:val="24"/>
              </w:rPr>
              <w:t xml:space="preserve">. </w:t>
            </w:r>
            <w:r w:rsidRPr="00EC5C35">
              <w:rPr>
                <w:bCs/>
                <w:szCs w:val="24"/>
              </w:rPr>
              <w:t xml:space="preserve"> Проектировать, внедрять и адаптировать результаты экспериментально-исследовательской и аналитической работы с научным подходом в образовательный процесс, и</w:t>
            </w:r>
            <w:r w:rsidRPr="00EC5C35">
              <w:rPr>
                <w:bCs/>
                <w:szCs w:val="24"/>
                <w:lang w:val="kk-KZ"/>
              </w:rPr>
              <w:t xml:space="preserve">спользуя технологии </w:t>
            </w:r>
            <w:proofErr w:type="gramStart"/>
            <w:r w:rsidRPr="00EC5C35">
              <w:rPr>
                <w:bCs/>
                <w:szCs w:val="24"/>
                <w:lang w:val="kk-KZ"/>
              </w:rPr>
              <w:t>искусственного</w:t>
            </w:r>
            <w:proofErr w:type="gramEnd"/>
            <w:r w:rsidRPr="00EC5C35">
              <w:rPr>
                <w:bCs/>
                <w:szCs w:val="24"/>
                <w:lang w:val="kk-KZ"/>
              </w:rPr>
              <w:t xml:space="preserve"> интелекта.</w:t>
            </w:r>
          </w:p>
          <w:p w:rsidR="00EC5C35" w:rsidRPr="00791451" w:rsidRDefault="00EC5C35" w:rsidP="00EC5C35">
            <w:pPr>
              <w:pBdr>
                <w:top w:val="nil"/>
                <w:left w:val="nil"/>
                <w:bottom w:val="nil"/>
                <w:right w:val="nil"/>
                <w:between w:val="nil"/>
              </w:pBdr>
              <w:tabs>
                <w:tab w:val="left" w:pos="993"/>
              </w:tabs>
              <w:jc w:val="both"/>
              <w:rPr>
                <w:sz w:val="24"/>
                <w:szCs w:val="24"/>
              </w:rPr>
            </w:pPr>
            <w:r w:rsidRPr="00EC5C35">
              <w:rPr>
                <w:b/>
                <w:sz w:val="24"/>
                <w:szCs w:val="24"/>
              </w:rPr>
              <w:t xml:space="preserve">РО3. </w:t>
            </w:r>
            <w:r w:rsidRPr="00EC5C35">
              <w:rPr>
                <w:sz w:val="24"/>
                <w:szCs w:val="24"/>
              </w:rPr>
              <w:t xml:space="preserve">Осуществлять сравнительный анализ системы методической подготовки </w:t>
            </w:r>
            <w:r w:rsidRPr="00791451">
              <w:rPr>
                <w:sz w:val="24"/>
                <w:szCs w:val="24"/>
              </w:rPr>
              <w:t>педагогов профессионального образования, критически анализировать, оценивать и синтезировать новые и сложные идеи.</w:t>
            </w:r>
          </w:p>
          <w:p w:rsidR="00EC5C35" w:rsidRPr="00BC6CBC" w:rsidRDefault="00EC5C35" w:rsidP="00EC5C35">
            <w:pPr>
              <w:jc w:val="both"/>
            </w:pPr>
            <w:r w:rsidRPr="00BC6CBC">
              <w:rPr>
                <w:b/>
                <w:sz w:val="24"/>
                <w:szCs w:val="24"/>
              </w:rPr>
              <w:t>РО</w:t>
            </w:r>
            <w:r w:rsidRPr="00BC6CBC">
              <w:rPr>
                <w:b/>
                <w:sz w:val="24"/>
                <w:szCs w:val="24"/>
                <w:lang w:val="kk-KZ"/>
              </w:rPr>
              <w:t>4</w:t>
            </w:r>
            <w:proofErr w:type="gramStart"/>
            <w:r w:rsidRPr="00BC6CBC">
              <w:rPr>
                <w:b/>
                <w:sz w:val="24"/>
                <w:szCs w:val="24"/>
                <w:lang w:val="kk-KZ"/>
              </w:rPr>
              <w:t xml:space="preserve"> </w:t>
            </w:r>
            <w:r w:rsidRPr="00BC6CBC">
              <w:rPr>
                <w:sz w:val="24"/>
                <w:szCs w:val="24"/>
                <w:lang w:val="kk-KZ"/>
              </w:rPr>
              <w:t>О</w:t>
            </w:r>
            <w:proofErr w:type="gramEnd"/>
            <w:r w:rsidRPr="00BC6CBC">
              <w:rPr>
                <w:sz w:val="24"/>
                <w:szCs w:val="24"/>
                <w:lang w:val="kk-KZ"/>
              </w:rPr>
              <w:t xml:space="preserve">рганизовать профессиональную деятельность </w:t>
            </w:r>
            <w:r w:rsidRPr="00BC6CBC">
              <w:rPr>
                <w:sz w:val="24"/>
                <w:szCs w:val="24"/>
                <w:lang w:val="kk-KZ"/>
              </w:rPr>
              <w:lastRenderedPageBreak/>
              <w:t>на научной основе учетом принципов студентоцентрированного обучения и оценивания с применением инновационных методик преподавания, обеспечивая интеграцию психолого-педагогических знани</w:t>
            </w:r>
            <w:r>
              <w:rPr>
                <w:sz w:val="24"/>
                <w:szCs w:val="24"/>
                <w:lang w:val="kk-KZ"/>
              </w:rPr>
              <w:t>й и знаний в предметной области</w:t>
            </w:r>
            <w:r w:rsidRPr="00BC6CBC">
              <w:rPr>
                <w:sz w:val="24"/>
                <w:szCs w:val="24"/>
                <w:lang w:val="kk-KZ"/>
              </w:rPr>
              <w:t>.</w:t>
            </w:r>
          </w:p>
          <w:p w:rsidR="00EC5C35" w:rsidRPr="00BC6CBC" w:rsidRDefault="00EC5C35" w:rsidP="00EC5C35">
            <w:pPr>
              <w:jc w:val="both"/>
            </w:pPr>
            <w:r w:rsidRPr="00BC6CBC">
              <w:rPr>
                <w:b/>
                <w:sz w:val="24"/>
                <w:szCs w:val="24"/>
              </w:rPr>
              <w:t>РО</w:t>
            </w:r>
            <w:r w:rsidRPr="00BC6CBC">
              <w:rPr>
                <w:b/>
                <w:sz w:val="24"/>
                <w:szCs w:val="24"/>
                <w:lang w:val="kk-KZ"/>
              </w:rPr>
              <w:t>5</w:t>
            </w:r>
            <w:proofErr w:type="gramStart"/>
            <w:r w:rsidRPr="00BC6CBC">
              <w:rPr>
                <w:b/>
                <w:sz w:val="24"/>
                <w:szCs w:val="24"/>
              </w:rPr>
              <w:t xml:space="preserve"> </w:t>
            </w:r>
            <w:r w:rsidRPr="00BC6CBC">
              <w:rPr>
                <w:sz w:val="24"/>
                <w:szCs w:val="24"/>
              </w:rPr>
              <w:t>Р</w:t>
            </w:r>
            <w:proofErr w:type="gramEnd"/>
            <w:r w:rsidRPr="00BC6CBC">
              <w:rPr>
                <w:sz w:val="24"/>
                <w:szCs w:val="24"/>
              </w:rPr>
              <w:t xml:space="preserve">азрабатывать научные проекты с представлением на конкурс на </w:t>
            </w:r>
            <w:proofErr w:type="spellStart"/>
            <w:r w:rsidRPr="00BC6CBC">
              <w:rPr>
                <w:sz w:val="24"/>
                <w:szCs w:val="24"/>
              </w:rPr>
              <w:t>грантовое</w:t>
            </w:r>
            <w:proofErr w:type="spellEnd"/>
            <w:r w:rsidRPr="00BC6CBC">
              <w:rPr>
                <w:sz w:val="24"/>
                <w:szCs w:val="24"/>
              </w:rPr>
              <w:t xml:space="preserve"> финансирование и с оперативным управлением инновационным проектом в области технического </w:t>
            </w:r>
            <w:r>
              <w:rPr>
                <w:sz w:val="24"/>
                <w:szCs w:val="24"/>
              </w:rPr>
              <w:t>и профессионального образования</w:t>
            </w:r>
            <w:r w:rsidRPr="00BC6CBC">
              <w:rPr>
                <w:sz w:val="24"/>
                <w:szCs w:val="24"/>
              </w:rPr>
              <w:t>.</w:t>
            </w:r>
          </w:p>
          <w:p w:rsidR="00D525CA" w:rsidRPr="00C64310" w:rsidRDefault="00EC5C35" w:rsidP="00EC5C35">
            <w:pPr>
              <w:tabs>
                <w:tab w:val="left" w:pos="9639"/>
              </w:tabs>
              <w:jc w:val="both"/>
              <w:rPr>
                <w:sz w:val="28"/>
                <w:szCs w:val="28"/>
                <w:lang w:eastAsia="en-US"/>
              </w:rPr>
            </w:pPr>
            <w:r w:rsidRPr="00791451">
              <w:rPr>
                <w:b/>
                <w:sz w:val="24"/>
                <w:szCs w:val="24"/>
              </w:rPr>
              <w:t>РО</w:t>
            </w:r>
            <w:proofErr w:type="gramStart"/>
            <w:r w:rsidRPr="00791451">
              <w:rPr>
                <w:b/>
                <w:sz w:val="24"/>
                <w:szCs w:val="24"/>
              </w:rPr>
              <w:t>6</w:t>
            </w:r>
            <w:proofErr w:type="gramEnd"/>
            <w:r w:rsidRPr="00791451">
              <w:rPr>
                <w:b/>
                <w:sz w:val="24"/>
                <w:szCs w:val="24"/>
              </w:rPr>
              <w:t xml:space="preserve">. </w:t>
            </w:r>
            <w:r>
              <w:rPr>
                <w:sz w:val="24"/>
                <w:szCs w:val="24"/>
              </w:rPr>
              <w:t>Д</w:t>
            </w:r>
            <w:r w:rsidRPr="00791451">
              <w:rPr>
                <w:sz w:val="24"/>
                <w:szCs w:val="24"/>
              </w:rPr>
              <w:t>емонстрировать возможности концептуального, аналитического и логического мышления</w:t>
            </w:r>
            <w:r>
              <w:rPr>
                <w:sz w:val="24"/>
                <w:szCs w:val="24"/>
                <w:lang w:val="kk-KZ"/>
              </w:rPr>
              <w:t xml:space="preserve">, </w:t>
            </w:r>
            <w:r w:rsidRPr="00791451">
              <w:rPr>
                <w:sz w:val="24"/>
                <w:szCs w:val="24"/>
              </w:rPr>
              <w:t>работать в национальном и интернациональном коллективе, развивать стратегию обучения в течение всей жизни,</w:t>
            </w:r>
          </w:p>
        </w:tc>
      </w:tr>
    </w:tbl>
    <w:p w:rsidR="005E6225" w:rsidRPr="00C64310" w:rsidRDefault="005E6225" w:rsidP="005E6225">
      <w:pPr>
        <w:tabs>
          <w:tab w:val="left" w:pos="5322"/>
          <w:tab w:val="left" w:pos="9639"/>
        </w:tabs>
        <w:ind w:left="1134" w:right="1134"/>
        <w:rPr>
          <w:bCs/>
          <w:sz w:val="28"/>
          <w:szCs w:val="28"/>
        </w:rPr>
      </w:pPr>
      <w:r w:rsidRPr="00C64310">
        <w:rPr>
          <w:bCs/>
          <w:sz w:val="28"/>
          <w:szCs w:val="28"/>
        </w:rPr>
        <w:lastRenderedPageBreak/>
        <w:tab/>
      </w:r>
    </w:p>
    <w:p w:rsidR="005E6225" w:rsidRPr="00D525CA" w:rsidRDefault="005E6225" w:rsidP="005E6225">
      <w:pPr>
        <w:tabs>
          <w:tab w:val="left" w:pos="9639"/>
        </w:tabs>
        <w:ind w:right="1134"/>
        <w:rPr>
          <w:bCs/>
          <w:sz w:val="28"/>
          <w:szCs w:val="28"/>
        </w:rPr>
      </w:pPr>
    </w:p>
    <w:p w:rsidR="005E6225" w:rsidRPr="00C64310" w:rsidRDefault="005E6225" w:rsidP="005E6225">
      <w:pPr>
        <w:tabs>
          <w:tab w:val="left" w:pos="9639"/>
        </w:tabs>
        <w:ind w:left="1134" w:right="1134"/>
        <w:jc w:val="center"/>
        <w:rPr>
          <w:bCs/>
          <w:sz w:val="28"/>
          <w:szCs w:val="28"/>
        </w:rPr>
      </w:pPr>
    </w:p>
    <w:p w:rsidR="008320BE" w:rsidRPr="008320BE" w:rsidRDefault="008320BE" w:rsidP="008320BE">
      <w:pPr>
        <w:ind w:firstLineChars="100" w:firstLine="240"/>
        <w:jc w:val="center"/>
        <w:rPr>
          <w:rFonts w:eastAsia="Times New Roman"/>
          <w:sz w:val="24"/>
          <w:szCs w:val="24"/>
        </w:rPr>
      </w:pPr>
      <w:r w:rsidRPr="008320BE">
        <w:rPr>
          <w:sz w:val="24"/>
          <w:szCs w:val="24"/>
          <w:lang w:val="kk-KZ"/>
        </w:rPr>
        <w:t>8D0</w:t>
      </w:r>
      <w:r w:rsidRPr="008320BE">
        <w:rPr>
          <w:sz w:val="24"/>
          <w:szCs w:val="24"/>
        </w:rPr>
        <w:t xml:space="preserve">1450 </w:t>
      </w:r>
      <w:r w:rsidRPr="008320BE">
        <w:rPr>
          <w:rFonts w:eastAsia="Times New Roman"/>
          <w:sz w:val="24"/>
          <w:szCs w:val="24"/>
        </w:rPr>
        <w:t xml:space="preserve">- </w:t>
      </w:r>
      <w:r w:rsidRPr="008320BE">
        <w:rPr>
          <w:rFonts w:eastAsia="Times New Roman"/>
          <w:sz w:val="24"/>
          <w:szCs w:val="24"/>
          <w:lang w:val="kk-KZ"/>
        </w:rPr>
        <w:t>«КӘСІПТІК ОҚЫТУ</w:t>
      </w:r>
      <w:r w:rsidRPr="008320BE">
        <w:rPr>
          <w:rFonts w:eastAsia="Times New Roman"/>
          <w:sz w:val="24"/>
          <w:szCs w:val="24"/>
        </w:rPr>
        <w:t>»</w:t>
      </w:r>
    </w:p>
    <w:p w:rsidR="005E6225" w:rsidRPr="008320BE" w:rsidRDefault="005E6225" w:rsidP="00D713B6">
      <w:pPr>
        <w:tabs>
          <w:tab w:val="left" w:pos="9639"/>
        </w:tabs>
        <w:ind w:right="1134"/>
        <w:rPr>
          <w:bCs/>
          <w:sz w:val="28"/>
          <w:szCs w:val="28"/>
        </w:rPr>
      </w:pPr>
    </w:p>
    <w:tbl>
      <w:tblPr>
        <w:tblpPr w:leftFromText="180" w:rightFromText="180" w:vertAnchor="text" w:horzAnchor="page" w:tblpX="1398" w:tblpY="2"/>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C64310" w:rsidRPr="008320BE" w:rsidTr="00BA0147">
        <w:tc>
          <w:tcPr>
            <w:tcW w:w="4928" w:type="dxa"/>
          </w:tcPr>
          <w:p w:rsidR="005E6225" w:rsidRPr="008320BE" w:rsidRDefault="005E6225" w:rsidP="00BA0147">
            <w:pPr>
              <w:jc w:val="center"/>
              <w:rPr>
                <w:sz w:val="28"/>
                <w:szCs w:val="28"/>
              </w:rPr>
            </w:pPr>
            <w:r w:rsidRPr="008320BE">
              <w:rPr>
                <w:sz w:val="28"/>
                <w:szCs w:val="28"/>
                <w:lang w:val="kk-KZ" w:eastAsia="en-US"/>
              </w:rPr>
              <w:t>ОП атауы</w:t>
            </w:r>
          </w:p>
        </w:tc>
        <w:tc>
          <w:tcPr>
            <w:tcW w:w="4961" w:type="dxa"/>
          </w:tcPr>
          <w:p w:rsidR="008320BE" w:rsidRPr="008320BE" w:rsidRDefault="008320BE" w:rsidP="008320BE">
            <w:pPr>
              <w:ind w:firstLineChars="100" w:firstLine="240"/>
              <w:jc w:val="center"/>
              <w:rPr>
                <w:rFonts w:eastAsia="Times New Roman"/>
                <w:sz w:val="24"/>
                <w:szCs w:val="24"/>
              </w:rPr>
            </w:pPr>
            <w:r w:rsidRPr="008320BE">
              <w:rPr>
                <w:sz w:val="24"/>
                <w:szCs w:val="24"/>
                <w:lang w:val="kk-KZ"/>
              </w:rPr>
              <w:t>8D0</w:t>
            </w:r>
            <w:r w:rsidRPr="008320BE">
              <w:rPr>
                <w:sz w:val="24"/>
                <w:szCs w:val="24"/>
              </w:rPr>
              <w:t xml:space="preserve">1450 </w:t>
            </w:r>
            <w:r w:rsidRPr="008320BE">
              <w:rPr>
                <w:rFonts w:eastAsia="Times New Roman"/>
                <w:sz w:val="24"/>
                <w:szCs w:val="24"/>
              </w:rPr>
              <w:t xml:space="preserve">- </w:t>
            </w:r>
            <w:r w:rsidRPr="008320BE">
              <w:rPr>
                <w:rFonts w:eastAsia="Times New Roman"/>
                <w:sz w:val="24"/>
                <w:szCs w:val="24"/>
                <w:lang w:val="kk-KZ"/>
              </w:rPr>
              <w:t>«КӘСІПТІК ОҚЫТУ</w:t>
            </w:r>
            <w:r w:rsidRPr="008320BE">
              <w:rPr>
                <w:rFonts w:eastAsia="Times New Roman"/>
                <w:sz w:val="24"/>
                <w:szCs w:val="24"/>
              </w:rPr>
              <w:t>»</w:t>
            </w:r>
          </w:p>
          <w:p w:rsidR="005E6225" w:rsidRPr="008320BE" w:rsidRDefault="005E6225" w:rsidP="00C64310">
            <w:pPr>
              <w:tabs>
                <w:tab w:val="left" w:pos="9639"/>
              </w:tabs>
              <w:autoSpaceDE w:val="0"/>
              <w:autoSpaceDN w:val="0"/>
              <w:adjustRightInd w:val="0"/>
              <w:jc w:val="center"/>
              <w:rPr>
                <w:rFonts w:eastAsia="TimesNewRomanPS-ItalicMT"/>
                <w:iCs/>
                <w:sz w:val="28"/>
                <w:szCs w:val="28"/>
                <w:lang w:val="kk-KZ"/>
              </w:rPr>
            </w:pPr>
          </w:p>
        </w:tc>
      </w:tr>
      <w:tr w:rsidR="008320BE" w:rsidRPr="00C64310" w:rsidTr="00BA0147">
        <w:tc>
          <w:tcPr>
            <w:tcW w:w="4928" w:type="dxa"/>
          </w:tcPr>
          <w:p w:rsidR="008320BE" w:rsidRPr="00C64310" w:rsidRDefault="008320BE" w:rsidP="00BA0147">
            <w:pPr>
              <w:tabs>
                <w:tab w:val="left" w:pos="9639"/>
              </w:tabs>
              <w:jc w:val="both"/>
              <w:rPr>
                <w:sz w:val="28"/>
                <w:szCs w:val="28"/>
                <w:lang w:val="kk-KZ" w:eastAsia="en-US"/>
              </w:rPr>
            </w:pPr>
            <w:r w:rsidRPr="00C64310">
              <w:rPr>
                <w:sz w:val="28"/>
                <w:szCs w:val="28"/>
                <w:lang w:val="kk-KZ" w:eastAsia="en-US"/>
              </w:rPr>
              <w:t>Білім бер саласының коды және жіктелуі</w:t>
            </w:r>
          </w:p>
        </w:tc>
        <w:tc>
          <w:tcPr>
            <w:tcW w:w="4961" w:type="dxa"/>
          </w:tcPr>
          <w:p w:rsidR="008320BE" w:rsidRPr="00F96D5D" w:rsidRDefault="008320BE" w:rsidP="00CD790A">
            <w:pPr>
              <w:jc w:val="both"/>
              <w:rPr>
                <w:rFonts w:eastAsia="Times New Roman"/>
                <w:sz w:val="24"/>
                <w:szCs w:val="24"/>
              </w:rPr>
            </w:pPr>
            <w:r w:rsidRPr="00F96D5D">
              <w:rPr>
                <w:sz w:val="24"/>
                <w:szCs w:val="24"/>
              </w:rPr>
              <w:t>8</w:t>
            </w:r>
            <w:r w:rsidRPr="00F96D5D">
              <w:rPr>
                <w:sz w:val="24"/>
                <w:szCs w:val="24"/>
                <w:lang w:val="en-US"/>
              </w:rPr>
              <w:t>D</w:t>
            </w:r>
            <w:r w:rsidRPr="00F96D5D">
              <w:rPr>
                <w:sz w:val="24"/>
                <w:szCs w:val="24"/>
              </w:rPr>
              <w:t>0</w:t>
            </w:r>
            <w:r w:rsidRPr="00F96D5D">
              <w:rPr>
                <w:sz w:val="24"/>
                <w:szCs w:val="24"/>
                <w:lang w:val="en-US"/>
              </w:rPr>
              <w:t>1-</w:t>
            </w:r>
            <w:r w:rsidRPr="00F96D5D">
              <w:rPr>
                <w:sz w:val="24"/>
                <w:szCs w:val="24"/>
                <w:lang w:val="kk-KZ"/>
              </w:rPr>
              <w:t>Педагогикалық ғылымдар</w:t>
            </w:r>
          </w:p>
        </w:tc>
      </w:tr>
      <w:tr w:rsidR="008320BE" w:rsidRPr="008320BE" w:rsidTr="00BA0147">
        <w:tc>
          <w:tcPr>
            <w:tcW w:w="4928" w:type="dxa"/>
          </w:tcPr>
          <w:p w:rsidR="008320BE" w:rsidRPr="00C64310" w:rsidRDefault="008320BE" w:rsidP="00BA0147">
            <w:pPr>
              <w:tabs>
                <w:tab w:val="left" w:pos="9639"/>
              </w:tabs>
              <w:jc w:val="both"/>
              <w:rPr>
                <w:sz w:val="28"/>
                <w:szCs w:val="28"/>
                <w:lang w:val="kk-KZ" w:eastAsia="en-US"/>
              </w:rPr>
            </w:pPr>
            <w:r w:rsidRPr="00C64310">
              <w:rPr>
                <w:sz w:val="28"/>
                <w:szCs w:val="28"/>
                <w:lang w:val="kk-KZ"/>
              </w:rPr>
              <w:t>Даярлау бағыттарының коды мен жіктелуі</w:t>
            </w:r>
          </w:p>
        </w:tc>
        <w:tc>
          <w:tcPr>
            <w:tcW w:w="4961" w:type="dxa"/>
          </w:tcPr>
          <w:p w:rsidR="008320BE" w:rsidRPr="008320BE" w:rsidRDefault="008320BE" w:rsidP="00CD790A">
            <w:pPr>
              <w:jc w:val="both"/>
              <w:rPr>
                <w:rFonts w:eastAsia="Times New Roman"/>
                <w:sz w:val="24"/>
                <w:szCs w:val="24"/>
                <w:lang w:val="kk-KZ"/>
              </w:rPr>
            </w:pPr>
            <w:r w:rsidRPr="008320BE">
              <w:rPr>
                <w:sz w:val="24"/>
                <w:szCs w:val="24"/>
                <w:lang w:val="kk-KZ"/>
              </w:rPr>
              <w:t xml:space="preserve">8D014 – </w:t>
            </w:r>
            <w:r w:rsidRPr="00F96D5D">
              <w:rPr>
                <w:sz w:val="24"/>
                <w:szCs w:val="24"/>
                <w:lang w:val="kk-KZ"/>
              </w:rPr>
              <w:t xml:space="preserve"> </w:t>
            </w:r>
            <w:r w:rsidRPr="00F96D5D">
              <w:rPr>
                <w:rStyle w:val="translation-word"/>
                <w:sz w:val="24"/>
                <w:szCs w:val="24"/>
                <w:lang w:val="kk-KZ"/>
              </w:rPr>
              <w:t>Ж</w:t>
            </w:r>
            <w:r w:rsidRPr="008320BE">
              <w:rPr>
                <w:rStyle w:val="translation-word"/>
                <w:sz w:val="24"/>
                <w:szCs w:val="24"/>
                <w:lang w:val="kk-KZ"/>
              </w:rPr>
              <w:t>алпы даму</w:t>
            </w:r>
            <w:r w:rsidRPr="00F96D5D">
              <w:rPr>
                <w:rStyle w:val="translation-word"/>
                <w:sz w:val="24"/>
                <w:szCs w:val="24"/>
                <w:lang w:val="kk-KZ"/>
              </w:rPr>
              <w:t>дың пәндік мамандандырылған педагогтарды даярлау</w:t>
            </w:r>
          </w:p>
        </w:tc>
      </w:tr>
      <w:tr w:rsidR="008320BE" w:rsidRPr="008320BE" w:rsidTr="00BA0147">
        <w:tc>
          <w:tcPr>
            <w:tcW w:w="4928" w:type="dxa"/>
          </w:tcPr>
          <w:p w:rsidR="008320BE" w:rsidRPr="00C64310" w:rsidRDefault="008320BE" w:rsidP="00BA0147">
            <w:pPr>
              <w:tabs>
                <w:tab w:val="left" w:pos="9639"/>
              </w:tabs>
              <w:jc w:val="both"/>
              <w:rPr>
                <w:sz w:val="28"/>
                <w:szCs w:val="28"/>
                <w:lang w:val="kk-KZ" w:eastAsia="en-US"/>
              </w:rPr>
            </w:pPr>
            <w:r w:rsidRPr="00C64310">
              <w:rPr>
                <w:sz w:val="28"/>
                <w:szCs w:val="28"/>
                <w:lang w:val="kk-KZ"/>
              </w:rPr>
              <w:t>Білім беру бағдарламаларының (БББ) тобы</w:t>
            </w:r>
          </w:p>
        </w:tc>
        <w:tc>
          <w:tcPr>
            <w:tcW w:w="4961" w:type="dxa"/>
          </w:tcPr>
          <w:p w:rsidR="008320BE" w:rsidRPr="00F96D5D" w:rsidRDefault="008320BE" w:rsidP="00CD790A">
            <w:pPr>
              <w:jc w:val="both"/>
              <w:rPr>
                <w:rFonts w:eastAsia="Times New Roman"/>
                <w:sz w:val="24"/>
                <w:szCs w:val="24"/>
                <w:lang w:val="kk-KZ"/>
              </w:rPr>
            </w:pPr>
            <w:r w:rsidRPr="00F96D5D">
              <w:rPr>
                <w:sz w:val="24"/>
                <w:szCs w:val="24"/>
                <w:lang w:val="kk-KZ"/>
              </w:rPr>
              <w:t>D008  - Кәсіптік оқыту педагогтерін даярлау</w:t>
            </w:r>
          </w:p>
        </w:tc>
      </w:tr>
      <w:tr w:rsidR="00C64310" w:rsidRPr="00C64310" w:rsidTr="00BA0147">
        <w:tc>
          <w:tcPr>
            <w:tcW w:w="4928" w:type="dxa"/>
          </w:tcPr>
          <w:p w:rsidR="005E6225" w:rsidRPr="00C64310" w:rsidRDefault="005E6225" w:rsidP="00BA0147">
            <w:pPr>
              <w:tabs>
                <w:tab w:val="left" w:pos="9639"/>
              </w:tabs>
              <w:jc w:val="both"/>
              <w:rPr>
                <w:sz w:val="28"/>
                <w:szCs w:val="28"/>
                <w:lang w:val="kk-KZ"/>
              </w:rPr>
            </w:pPr>
            <w:r w:rsidRPr="00C64310">
              <w:rPr>
                <w:sz w:val="28"/>
                <w:szCs w:val="28"/>
                <w:lang w:val="kk-KZ"/>
              </w:rPr>
              <w:t>Оқыту тілі</w:t>
            </w:r>
          </w:p>
        </w:tc>
        <w:tc>
          <w:tcPr>
            <w:tcW w:w="4961" w:type="dxa"/>
          </w:tcPr>
          <w:p w:rsidR="005E6225" w:rsidRPr="00C64310" w:rsidRDefault="005E6225" w:rsidP="00BA0147">
            <w:pPr>
              <w:tabs>
                <w:tab w:val="left" w:pos="9639"/>
              </w:tabs>
              <w:jc w:val="both"/>
              <w:rPr>
                <w:sz w:val="28"/>
                <w:szCs w:val="28"/>
                <w:lang w:val="kk-KZ"/>
              </w:rPr>
            </w:pPr>
            <w:r w:rsidRPr="00C64310">
              <w:rPr>
                <w:sz w:val="28"/>
                <w:szCs w:val="28"/>
                <w:lang w:val="kk-KZ"/>
              </w:rPr>
              <w:t xml:space="preserve">Қазақ , орыс </w:t>
            </w:r>
          </w:p>
        </w:tc>
      </w:tr>
      <w:tr w:rsidR="00C64310" w:rsidRPr="00C64310" w:rsidTr="00BA0147">
        <w:tc>
          <w:tcPr>
            <w:tcW w:w="4928" w:type="dxa"/>
          </w:tcPr>
          <w:p w:rsidR="005E6225" w:rsidRPr="00C64310" w:rsidRDefault="005E6225" w:rsidP="00BA0147">
            <w:pPr>
              <w:tabs>
                <w:tab w:val="left" w:pos="9639"/>
              </w:tabs>
              <w:jc w:val="both"/>
              <w:rPr>
                <w:sz w:val="28"/>
                <w:szCs w:val="28"/>
                <w:lang w:val="kk-KZ"/>
              </w:rPr>
            </w:pPr>
            <w:r w:rsidRPr="00C64310">
              <w:rPr>
                <w:sz w:val="28"/>
                <w:szCs w:val="28"/>
                <w:lang w:val="kk-KZ"/>
              </w:rPr>
              <w:t xml:space="preserve">БББ Еңбек сыйымдылығы </w:t>
            </w:r>
          </w:p>
        </w:tc>
        <w:tc>
          <w:tcPr>
            <w:tcW w:w="4961" w:type="dxa"/>
          </w:tcPr>
          <w:p w:rsidR="005E6225" w:rsidRPr="00C64310" w:rsidRDefault="005E6225" w:rsidP="00BA0147">
            <w:pPr>
              <w:tabs>
                <w:tab w:val="left" w:pos="9639"/>
              </w:tabs>
              <w:jc w:val="both"/>
              <w:rPr>
                <w:sz w:val="28"/>
                <w:szCs w:val="28"/>
                <w:lang w:val="kk-KZ"/>
              </w:rPr>
            </w:pPr>
            <w:r w:rsidRPr="00C64310">
              <w:rPr>
                <w:bCs/>
                <w:sz w:val="28"/>
                <w:szCs w:val="28"/>
                <w:lang w:eastAsia="en-US"/>
              </w:rPr>
              <w:t>24</w:t>
            </w:r>
            <w:r w:rsidRPr="00C64310">
              <w:rPr>
                <w:bCs/>
                <w:sz w:val="28"/>
                <w:szCs w:val="28"/>
                <w:lang w:val="kk-KZ" w:eastAsia="en-US"/>
              </w:rPr>
              <w:t>0</w:t>
            </w:r>
            <w:r w:rsidRPr="00C64310">
              <w:rPr>
                <w:bCs/>
                <w:sz w:val="28"/>
                <w:szCs w:val="28"/>
                <w:lang w:eastAsia="en-US"/>
              </w:rPr>
              <w:t xml:space="preserve"> кредит</w:t>
            </w:r>
          </w:p>
        </w:tc>
      </w:tr>
      <w:tr w:rsidR="00C64310" w:rsidRPr="00C64310" w:rsidTr="00BA0147">
        <w:tc>
          <w:tcPr>
            <w:tcW w:w="4928" w:type="dxa"/>
          </w:tcPr>
          <w:p w:rsidR="005E6225" w:rsidRPr="00C64310" w:rsidRDefault="005E6225" w:rsidP="00BA0147">
            <w:pPr>
              <w:tabs>
                <w:tab w:val="left" w:pos="9639"/>
              </w:tabs>
              <w:jc w:val="both"/>
              <w:rPr>
                <w:sz w:val="28"/>
                <w:szCs w:val="28"/>
                <w:lang w:val="kk-KZ" w:eastAsia="en-US"/>
              </w:rPr>
            </w:pPr>
            <w:r w:rsidRPr="00C64310">
              <w:rPr>
                <w:bCs/>
                <w:sz w:val="28"/>
                <w:szCs w:val="28"/>
                <w:lang w:val="kk-KZ"/>
              </w:rPr>
              <w:t>Білім беру бағдарламасының айрықша ерекшеліктері</w:t>
            </w:r>
          </w:p>
        </w:tc>
        <w:tc>
          <w:tcPr>
            <w:tcW w:w="4961" w:type="dxa"/>
          </w:tcPr>
          <w:p w:rsidR="005E6225" w:rsidRPr="00C64310" w:rsidRDefault="005E6225" w:rsidP="00BA0147">
            <w:pPr>
              <w:tabs>
                <w:tab w:val="left" w:pos="9639"/>
              </w:tabs>
              <w:ind w:left="76"/>
              <w:jc w:val="both"/>
              <w:rPr>
                <w:sz w:val="28"/>
                <w:szCs w:val="28"/>
                <w:lang w:val="kk-KZ" w:eastAsia="en-US"/>
              </w:rPr>
            </w:pPr>
            <w:r w:rsidRPr="00C64310">
              <w:rPr>
                <w:sz w:val="28"/>
                <w:szCs w:val="28"/>
                <w:lang w:val="kk-KZ" w:eastAsia="en-US"/>
              </w:rPr>
              <w:t>-</w:t>
            </w:r>
          </w:p>
        </w:tc>
      </w:tr>
      <w:tr w:rsidR="00C64310" w:rsidRPr="00C64310" w:rsidTr="00BA0147">
        <w:tc>
          <w:tcPr>
            <w:tcW w:w="4928" w:type="dxa"/>
          </w:tcPr>
          <w:p w:rsidR="005E6225" w:rsidRPr="00C64310" w:rsidRDefault="005E6225" w:rsidP="00BA0147">
            <w:pPr>
              <w:jc w:val="both"/>
              <w:rPr>
                <w:bCs/>
                <w:sz w:val="28"/>
                <w:szCs w:val="28"/>
                <w:lang w:val="kk-KZ"/>
              </w:rPr>
            </w:pPr>
            <w:r w:rsidRPr="00C64310">
              <w:rPr>
                <w:bCs/>
                <w:sz w:val="28"/>
                <w:szCs w:val="28"/>
                <w:lang w:val="kk-KZ"/>
              </w:rPr>
              <w:t>Серіктес-ЖОО (ҚББ)</w:t>
            </w:r>
          </w:p>
        </w:tc>
        <w:tc>
          <w:tcPr>
            <w:tcW w:w="4961" w:type="dxa"/>
          </w:tcPr>
          <w:p w:rsidR="005E6225" w:rsidRPr="00C64310" w:rsidRDefault="005E6225" w:rsidP="00BA0147">
            <w:pPr>
              <w:tabs>
                <w:tab w:val="left" w:pos="9639"/>
              </w:tabs>
              <w:jc w:val="both"/>
              <w:rPr>
                <w:sz w:val="28"/>
                <w:szCs w:val="28"/>
                <w:lang w:val="kk-KZ" w:eastAsia="en-US"/>
              </w:rPr>
            </w:pPr>
            <w:r w:rsidRPr="00C64310">
              <w:rPr>
                <w:sz w:val="28"/>
                <w:szCs w:val="28"/>
                <w:lang w:val="kk-KZ" w:eastAsia="en-US"/>
              </w:rPr>
              <w:t>-</w:t>
            </w:r>
          </w:p>
        </w:tc>
      </w:tr>
      <w:tr w:rsidR="00C64310" w:rsidRPr="00C64310" w:rsidTr="00BA0147">
        <w:tc>
          <w:tcPr>
            <w:tcW w:w="4928" w:type="dxa"/>
          </w:tcPr>
          <w:p w:rsidR="005E6225" w:rsidRPr="00C64310" w:rsidRDefault="005E6225" w:rsidP="00BA0147">
            <w:pPr>
              <w:jc w:val="both"/>
              <w:rPr>
                <w:bCs/>
                <w:sz w:val="28"/>
                <w:szCs w:val="28"/>
                <w:lang w:val="kk-KZ"/>
              </w:rPr>
            </w:pPr>
            <w:r w:rsidRPr="00C64310">
              <w:rPr>
                <w:bCs/>
                <w:sz w:val="28"/>
                <w:szCs w:val="28"/>
                <w:lang w:val="kk-KZ"/>
              </w:rPr>
              <w:t>Серіктес-ЖОО(ҚДББ)</w:t>
            </w:r>
          </w:p>
        </w:tc>
        <w:tc>
          <w:tcPr>
            <w:tcW w:w="4961" w:type="dxa"/>
          </w:tcPr>
          <w:p w:rsidR="005E6225" w:rsidRPr="00C64310" w:rsidRDefault="005E6225" w:rsidP="00BA0147">
            <w:pPr>
              <w:tabs>
                <w:tab w:val="left" w:pos="9639"/>
              </w:tabs>
              <w:jc w:val="both"/>
              <w:rPr>
                <w:sz w:val="28"/>
                <w:szCs w:val="28"/>
                <w:lang w:val="kk-KZ" w:eastAsia="en-US"/>
              </w:rPr>
            </w:pPr>
            <w:r w:rsidRPr="00C64310">
              <w:rPr>
                <w:sz w:val="28"/>
                <w:szCs w:val="28"/>
                <w:lang w:val="kk-KZ" w:eastAsia="en-US"/>
              </w:rPr>
              <w:t>-</w:t>
            </w:r>
          </w:p>
        </w:tc>
      </w:tr>
      <w:tr w:rsidR="00D713B6" w:rsidRPr="008320BE" w:rsidTr="00BA0147">
        <w:tc>
          <w:tcPr>
            <w:tcW w:w="4928" w:type="dxa"/>
          </w:tcPr>
          <w:p w:rsidR="00D713B6" w:rsidRPr="00C64310" w:rsidRDefault="00D713B6" w:rsidP="00BA0147">
            <w:pPr>
              <w:jc w:val="both"/>
              <w:rPr>
                <w:b/>
                <w:sz w:val="24"/>
                <w:szCs w:val="24"/>
                <w:lang w:val="kk-KZ"/>
              </w:rPr>
            </w:pPr>
            <w:r w:rsidRPr="00C64310">
              <w:rPr>
                <w:b/>
                <w:sz w:val="24"/>
                <w:szCs w:val="24"/>
                <w:lang w:val="kk-KZ"/>
              </w:rPr>
              <w:t>БББ мақсаты</w:t>
            </w:r>
          </w:p>
        </w:tc>
        <w:tc>
          <w:tcPr>
            <w:tcW w:w="4961" w:type="dxa"/>
          </w:tcPr>
          <w:p w:rsidR="00D713B6" w:rsidRDefault="008320BE" w:rsidP="004727C4">
            <w:pPr>
              <w:pStyle w:val="HTML"/>
              <w:jc w:val="both"/>
              <w:rPr>
                <w:rFonts w:ascii="Times New Roman" w:hAnsi="Times New Roman"/>
                <w:sz w:val="24"/>
                <w:szCs w:val="24"/>
                <w:lang w:val="de-DE"/>
              </w:rPr>
            </w:pPr>
            <w:r w:rsidRPr="006B259F">
              <w:rPr>
                <w:rFonts w:ascii="Times New Roman" w:hAnsi="Times New Roman"/>
                <w:sz w:val="24"/>
                <w:szCs w:val="24"/>
                <w:lang w:val="kk-KZ"/>
              </w:rPr>
              <w:t>Кәсіптік оқыту саласында білімді, инновация мен ғылымды біріктіре алатын, ғылыми және кәсіби құзыреттілікке ие, бәсекеге қабілетті педагог кадрларды даярлау.</w:t>
            </w:r>
          </w:p>
        </w:tc>
      </w:tr>
      <w:tr w:rsidR="00D713B6" w:rsidRPr="00C64310" w:rsidTr="00BA0147">
        <w:tc>
          <w:tcPr>
            <w:tcW w:w="4928" w:type="dxa"/>
          </w:tcPr>
          <w:p w:rsidR="00D713B6" w:rsidRPr="00C64310" w:rsidRDefault="00D713B6" w:rsidP="00BA0147">
            <w:pPr>
              <w:rPr>
                <w:b/>
                <w:sz w:val="24"/>
                <w:szCs w:val="24"/>
              </w:rPr>
            </w:pPr>
            <w:r w:rsidRPr="00C64310">
              <w:rPr>
                <w:b/>
                <w:sz w:val="24"/>
                <w:szCs w:val="24"/>
                <w:lang w:val="kk-KZ"/>
              </w:rPr>
              <w:t>Б</w:t>
            </w:r>
            <w:proofErr w:type="spellStart"/>
            <w:r w:rsidRPr="00C64310">
              <w:rPr>
                <w:b/>
                <w:sz w:val="24"/>
                <w:szCs w:val="24"/>
              </w:rPr>
              <w:t>ерілетін</w:t>
            </w:r>
            <w:proofErr w:type="spellEnd"/>
            <w:r w:rsidRPr="00C64310">
              <w:rPr>
                <w:b/>
                <w:sz w:val="24"/>
                <w:szCs w:val="24"/>
              </w:rPr>
              <w:t xml:space="preserve"> </w:t>
            </w:r>
            <w:proofErr w:type="spellStart"/>
            <w:r w:rsidRPr="00C64310">
              <w:rPr>
                <w:b/>
                <w:sz w:val="24"/>
                <w:szCs w:val="24"/>
              </w:rPr>
              <w:t>дәреженің</w:t>
            </w:r>
            <w:proofErr w:type="spellEnd"/>
            <w:r w:rsidRPr="00C64310">
              <w:rPr>
                <w:b/>
                <w:sz w:val="24"/>
                <w:szCs w:val="24"/>
              </w:rPr>
              <w:t xml:space="preserve"> </w:t>
            </w:r>
            <w:proofErr w:type="spellStart"/>
            <w:r w:rsidRPr="00C64310">
              <w:rPr>
                <w:b/>
                <w:sz w:val="24"/>
                <w:szCs w:val="24"/>
              </w:rPr>
              <w:t>атауы</w:t>
            </w:r>
            <w:proofErr w:type="spellEnd"/>
          </w:p>
        </w:tc>
        <w:tc>
          <w:tcPr>
            <w:tcW w:w="4961" w:type="dxa"/>
          </w:tcPr>
          <w:p w:rsidR="00D713B6" w:rsidRDefault="008320BE" w:rsidP="004727C4">
            <w:pPr>
              <w:ind w:firstLineChars="100" w:firstLine="240"/>
              <w:jc w:val="both"/>
              <w:rPr>
                <w:rFonts w:eastAsia="Times New Roman"/>
                <w:sz w:val="24"/>
                <w:szCs w:val="24"/>
              </w:rPr>
            </w:pPr>
            <w:r w:rsidRPr="00E30731">
              <w:rPr>
                <w:bCs/>
                <w:sz w:val="24"/>
                <w:szCs w:val="24"/>
                <w:lang w:val="kk-KZ"/>
              </w:rPr>
              <w:t>Докторантураның білім беру бағдарламасын меңгерген және докторлық диссертация қорғаған адамдарға, ерекше мәртебесі бар ЖЖОКБҰ диссертациялық кеңестерінің немесе Қазақстан Республикасы Ғылым және жоғары білім министрлігінің Білім және ғылым саласындағы сапаны қамтамасыз ету Комитетінің оң шешімі нәтиже</w:t>
            </w:r>
            <w:r>
              <w:rPr>
                <w:bCs/>
                <w:sz w:val="24"/>
                <w:szCs w:val="24"/>
                <w:lang w:val="kk-KZ"/>
              </w:rPr>
              <w:t>сінде</w:t>
            </w:r>
            <w:r w:rsidRPr="00F36CD6">
              <w:rPr>
                <w:bCs/>
                <w:sz w:val="24"/>
                <w:szCs w:val="24"/>
              </w:rPr>
              <w:t xml:space="preserve"> </w:t>
            </w:r>
            <w:r w:rsidRPr="00F36CD6">
              <w:rPr>
                <w:sz w:val="24"/>
                <w:szCs w:val="24"/>
                <w:lang w:val="kk-KZ"/>
              </w:rPr>
              <w:t>8D0</w:t>
            </w:r>
            <w:r w:rsidRPr="00F36CD6">
              <w:rPr>
                <w:sz w:val="24"/>
                <w:szCs w:val="24"/>
              </w:rPr>
              <w:t xml:space="preserve">1450 </w:t>
            </w:r>
            <w:r w:rsidRPr="00F36CD6">
              <w:rPr>
                <w:rFonts w:eastAsia="Times New Roman"/>
                <w:sz w:val="24"/>
                <w:szCs w:val="24"/>
              </w:rPr>
              <w:t xml:space="preserve">- </w:t>
            </w:r>
            <w:r w:rsidRPr="00F36CD6">
              <w:rPr>
                <w:rFonts w:eastAsia="Times New Roman"/>
                <w:sz w:val="24"/>
                <w:szCs w:val="24"/>
                <w:lang w:val="kk-KZ"/>
              </w:rPr>
              <w:t>«</w:t>
            </w:r>
            <w:r w:rsidRPr="00F36CD6">
              <w:rPr>
                <w:rFonts w:eastAsia="Times New Roman"/>
                <w:sz w:val="24"/>
                <w:szCs w:val="24"/>
              </w:rPr>
              <w:t>K</w:t>
            </w:r>
            <w:r w:rsidRPr="00F36CD6">
              <w:rPr>
                <w:rFonts w:eastAsia="Times New Roman"/>
                <w:sz w:val="24"/>
                <w:szCs w:val="24"/>
                <w:lang w:val="kk-KZ"/>
              </w:rPr>
              <w:t>әсіптік оқыту</w:t>
            </w:r>
            <w:r w:rsidRPr="00F36CD6">
              <w:rPr>
                <w:rFonts w:eastAsia="Times New Roman"/>
                <w:sz w:val="24"/>
                <w:szCs w:val="24"/>
              </w:rPr>
              <w:t xml:space="preserve">» </w:t>
            </w:r>
            <w:r w:rsidRPr="00E30731">
              <w:rPr>
                <w:bCs/>
                <w:sz w:val="24"/>
                <w:szCs w:val="24"/>
                <w:lang w:val="kk-KZ"/>
              </w:rPr>
              <w:t>білім беру бағдарламасы  бойынша философия докторы (PhD)  докторы дәрежесі беріледі</w:t>
            </w:r>
          </w:p>
        </w:tc>
      </w:tr>
      <w:tr w:rsidR="00D713B6" w:rsidRPr="008320BE" w:rsidTr="00BA0147">
        <w:tc>
          <w:tcPr>
            <w:tcW w:w="4928" w:type="dxa"/>
          </w:tcPr>
          <w:p w:rsidR="00D713B6" w:rsidRPr="00C64310" w:rsidRDefault="00D713B6" w:rsidP="00BA0147">
            <w:pPr>
              <w:jc w:val="both"/>
              <w:rPr>
                <w:b/>
                <w:sz w:val="24"/>
                <w:szCs w:val="24"/>
              </w:rPr>
            </w:pPr>
            <w:proofErr w:type="spellStart"/>
            <w:r w:rsidRPr="00C64310">
              <w:rPr>
                <w:b/>
                <w:sz w:val="24"/>
                <w:szCs w:val="24"/>
              </w:rPr>
              <w:t>Біліктілі</w:t>
            </w:r>
            <w:proofErr w:type="gramStart"/>
            <w:r w:rsidRPr="00C64310">
              <w:rPr>
                <w:b/>
                <w:sz w:val="24"/>
                <w:szCs w:val="24"/>
              </w:rPr>
              <w:t>к</w:t>
            </w:r>
            <w:proofErr w:type="spellEnd"/>
            <w:proofErr w:type="gramEnd"/>
            <w:r w:rsidRPr="00C64310">
              <w:rPr>
                <w:b/>
                <w:sz w:val="24"/>
                <w:szCs w:val="24"/>
              </w:rPr>
              <w:t xml:space="preserve"> пен </w:t>
            </w:r>
            <w:proofErr w:type="spellStart"/>
            <w:r w:rsidRPr="00C64310">
              <w:rPr>
                <w:b/>
                <w:sz w:val="24"/>
                <w:szCs w:val="24"/>
              </w:rPr>
              <w:t>лауазымдар</w:t>
            </w:r>
            <w:proofErr w:type="spellEnd"/>
            <w:r w:rsidRPr="00C64310">
              <w:rPr>
                <w:b/>
                <w:sz w:val="24"/>
                <w:szCs w:val="24"/>
              </w:rPr>
              <w:t xml:space="preserve"> </w:t>
            </w:r>
            <w:proofErr w:type="spellStart"/>
            <w:r w:rsidRPr="00C64310">
              <w:rPr>
                <w:b/>
                <w:sz w:val="24"/>
                <w:szCs w:val="24"/>
              </w:rPr>
              <w:t>тізімі</w:t>
            </w:r>
            <w:proofErr w:type="spellEnd"/>
          </w:p>
        </w:tc>
        <w:tc>
          <w:tcPr>
            <w:tcW w:w="4961" w:type="dxa"/>
          </w:tcPr>
          <w:p w:rsidR="008320BE" w:rsidRDefault="008320BE" w:rsidP="008320BE">
            <w:pPr>
              <w:autoSpaceDE w:val="0"/>
              <w:autoSpaceDN w:val="0"/>
              <w:adjustRightInd w:val="0"/>
              <w:ind w:firstLine="567"/>
              <w:jc w:val="both"/>
              <w:rPr>
                <w:sz w:val="24"/>
                <w:szCs w:val="24"/>
                <w:lang w:val="kk-KZ"/>
              </w:rPr>
            </w:pPr>
            <w:r w:rsidRPr="006D07CB">
              <w:rPr>
                <w:rFonts w:eastAsia="TimesNewRomanPS-ItalicMT"/>
                <w:iCs/>
                <w:color w:val="000000"/>
                <w:sz w:val="24"/>
                <w:szCs w:val="24"/>
                <w:lang w:val="kk-KZ"/>
              </w:rPr>
              <w:t xml:space="preserve">8D01450 – «Кәсіптік оқыту» ББ бойынша PhD докторлары </w:t>
            </w:r>
            <w:proofErr w:type="spellStart"/>
            <w:r w:rsidRPr="00900975">
              <w:rPr>
                <w:color w:val="000000"/>
                <w:spacing w:val="1"/>
                <w:sz w:val="24"/>
                <w:szCs w:val="24"/>
              </w:rPr>
              <w:t>Қазақстан</w:t>
            </w:r>
            <w:proofErr w:type="spellEnd"/>
            <w:r w:rsidRPr="00900975">
              <w:rPr>
                <w:color w:val="000000"/>
                <w:spacing w:val="1"/>
                <w:sz w:val="24"/>
                <w:szCs w:val="24"/>
              </w:rPr>
              <w:t xml:space="preserve"> </w:t>
            </w:r>
            <w:proofErr w:type="spellStart"/>
            <w:r w:rsidRPr="00900975">
              <w:rPr>
                <w:color w:val="000000"/>
                <w:spacing w:val="1"/>
                <w:sz w:val="24"/>
                <w:szCs w:val="24"/>
              </w:rPr>
              <w:t>Республикасы</w:t>
            </w:r>
            <w:proofErr w:type="spellEnd"/>
            <w:r w:rsidRPr="00900975">
              <w:rPr>
                <w:color w:val="000000"/>
                <w:spacing w:val="1"/>
                <w:sz w:val="24"/>
                <w:szCs w:val="24"/>
              </w:rPr>
              <w:t xml:space="preserve"> </w:t>
            </w:r>
            <w:proofErr w:type="spellStart"/>
            <w:r w:rsidRPr="00900975">
              <w:rPr>
                <w:color w:val="000000"/>
                <w:spacing w:val="1"/>
                <w:sz w:val="24"/>
                <w:szCs w:val="24"/>
              </w:rPr>
              <w:t>Еңбек</w:t>
            </w:r>
            <w:proofErr w:type="spellEnd"/>
            <w:r w:rsidRPr="00900975">
              <w:rPr>
                <w:color w:val="000000"/>
                <w:spacing w:val="1"/>
                <w:sz w:val="24"/>
                <w:szCs w:val="24"/>
              </w:rPr>
              <w:t xml:space="preserve"> </w:t>
            </w:r>
            <w:proofErr w:type="spellStart"/>
            <w:r w:rsidRPr="00900975">
              <w:rPr>
                <w:color w:val="000000"/>
                <w:spacing w:val="1"/>
                <w:sz w:val="24"/>
                <w:szCs w:val="24"/>
              </w:rPr>
              <w:t>және</w:t>
            </w:r>
            <w:proofErr w:type="spellEnd"/>
            <w:r w:rsidRPr="00900975">
              <w:rPr>
                <w:color w:val="000000"/>
                <w:spacing w:val="1"/>
                <w:sz w:val="24"/>
                <w:szCs w:val="24"/>
              </w:rPr>
              <w:t xml:space="preserve"> </w:t>
            </w:r>
            <w:proofErr w:type="spellStart"/>
            <w:r w:rsidRPr="00900975">
              <w:rPr>
                <w:color w:val="000000"/>
                <w:spacing w:val="1"/>
                <w:sz w:val="24"/>
                <w:szCs w:val="24"/>
              </w:rPr>
              <w:t>халықты</w:t>
            </w:r>
            <w:proofErr w:type="spellEnd"/>
            <w:r w:rsidRPr="00900975">
              <w:rPr>
                <w:color w:val="000000"/>
                <w:spacing w:val="1"/>
                <w:sz w:val="24"/>
                <w:szCs w:val="24"/>
              </w:rPr>
              <w:t xml:space="preserve"> </w:t>
            </w:r>
            <w:proofErr w:type="spellStart"/>
            <w:r w:rsidRPr="00900975">
              <w:rPr>
                <w:color w:val="000000"/>
                <w:spacing w:val="1"/>
                <w:sz w:val="24"/>
                <w:szCs w:val="24"/>
              </w:rPr>
              <w:t>әлеуметтік</w:t>
            </w:r>
            <w:proofErr w:type="spellEnd"/>
            <w:r w:rsidRPr="00900975">
              <w:rPr>
                <w:color w:val="000000"/>
                <w:spacing w:val="1"/>
                <w:sz w:val="24"/>
                <w:szCs w:val="24"/>
              </w:rPr>
              <w:t xml:space="preserve"> </w:t>
            </w:r>
            <w:proofErr w:type="spellStart"/>
            <w:r w:rsidRPr="00900975">
              <w:rPr>
                <w:color w:val="000000"/>
                <w:spacing w:val="1"/>
                <w:sz w:val="24"/>
                <w:szCs w:val="24"/>
              </w:rPr>
              <w:t>қорғау</w:t>
            </w:r>
            <w:proofErr w:type="spellEnd"/>
            <w:r w:rsidRPr="00900975">
              <w:rPr>
                <w:color w:val="000000"/>
                <w:spacing w:val="1"/>
                <w:sz w:val="24"/>
                <w:szCs w:val="24"/>
              </w:rPr>
              <w:t xml:space="preserve"> </w:t>
            </w:r>
            <w:proofErr w:type="spellStart"/>
            <w:r w:rsidRPr="00900975">
              <w:rPr>
                <w:color w:val="000000"/>
                <w:spacing w:val="1"/>
                <w:sz w:val="24"/>
                <w:szCs w:val="24"/>
              </w:rPr>
              <w:t>министрінің</w:t>
            </w:r>
            <w:proofErr w:type="spellEnd"/>
            <w:r w:rsidRPr="00900975">
              <w:rPr>
                <w:color w:val="000000"/>
                <w:spacing w:val="1"/>
                <w:sz w:val="24"/>
                <w:szCs w:val="24"/>
              </w:rPr>
              <w:t xml:space="preserve"> 2020 </w:t>
            </w:r>
            <w:proofErr w:type="spellStart"/>
            <w:r w:rsidRPr="00900975">
              <w:rPr>
                <w:color w:val="000000"/>
                <w:spacing w:val="1"/>
                <w:sz w:val="24"/>
                <w:szCs w:val="24"/>
              </w:rPr>
              <w:t>жылғы</w:t>
            </w:r>
            <w:proofErr w:type="spellEnd"/>
            <w:r w:rsidRPr="00900975">
              <w:rPr>
                <w:color w:val="000000"/>
                <w:spacing w:val="1"/>
                <w:sz w:val="24"/>
                <w:szCs w:val="24"/>
              </w:rPr>
              <w:t xml:space="preserve"> 30 </w:t>
            </w:r>
            <w:proofErr w:type="spellStart"/>
            <w:r w:rsidRPr="00900975">
              <w:rPr>
                <w:color w:val="000000"/>
                <w:spacing w:val="1"/>
                <w:sz w:val="24"/>
                <w:szCs w:val="24"/>
              </w:rPr>
              <w:t>желтоқсандағы</w:t>
            </w:r>
            <w:proofErr w:type="spellEnd"/>
            <w:r w:rsidRPr="00900975">
              <w:rPr>
                <w:color w:val="000000"/>
                <w:spacing w:val="1"/>
                <w:sz w:val="24"/>
                <w:szCs w:val="24"/>
              </w:rPr>
              <w:t xml:space="preserve"> № 553 </w:t>
            </w:r>
            <w:proofErr w:type="spellStart"/>
            <w:r w:rsidRPr="00900975">
              <w:rPr>
                <w:color w:val="000000"/>
                <w:spacing w:val="1"/>
                <w:sz w:val="24"/>
                <w:szCs w:val="24"/>
              </w:rPr>
              <w:t>бұйрығымен</w:t>
            </w:r>
            <w:proofErr w:type="spellEnd"/>
            <w:r w:rsidRPr="00900975">
              <w:rPr>
                <w:color w:val="666666"/>
                <w:spacing w:val="1"/>
                <w:sz w:val="24"/>
                <w:szCs w:val="24"/>
                <w:shd w:val="clear" w:color="auto" w:fill="E8E9EB"/>
              </w:rPr>
              <w:t> </w:t>
            </w:r>
            <w:r w:rsidRPr="00900975">
              <w:rPr>
                <w:sz w:val="24"/>
                <w:szCs w:val="24"/>
                <w:lang w:val="kk-KZ"/>
              </w:rPr>
              <w:t xml:space="preserve">бекіткен мамандардың және басқа да қызметкерлердің біліктілік анықтамалығының біліктілік талаптарына қойылатын талаптарға сәйкес жұмыс тәжірибесін талап етпей, ғылыми-зерттеу мекемелерінде, </w:t>
            </w:r>
            <w:proofErr w:type="spellStart"/>
            <w:r w:rsidRPr="00900975">
              <w:rPr>
                <w:color w:val="000000"/>
                <w:spacing w:val="1"/>
                <w:sz w:val="24"/>
                <w:szCs w:val="24"/>
                <w:shd w:val="clear" w:color="auto" w:fill="FFFFFF"/>
              </w:rPr>
              <w:t>ғылыми-зерттеу</w:t>
            </w:r>
            <w:proofErr w:type="spellEnd"/>
            <w:r w:rsidRPr="00900975">
              <w:rPr>
                <w:color w:val="000000"/>
                <w:spacing w:val="1"/>
                <w:sz w:val="24"/>
                <w:szCs w:val="24"/>
                <w:shd w:val="clear" w:color="auto" w:fill="FFFFFF"/>
              </w:rPr>
              <w:t xml:space="preserve"> </w:t>
            </w:r>
            <w:proofErr w:type="spellStart"/>
            <w:r w:rsidRPr="00900975">
              <w:rPr>
                <w:color w:val="000000"/>
                <w:spacing w:val="1"/>
                <w:sz w:val="24"/>
                <w:szCs w:val="24"/>
                <w:shd w:val="clear" w:color="auto" w:fill="FFFFFF"/>
              </w:rPr>
              <w:t>мекемелерінде</w:t>
            </w:r>
            <w:proofErr w:type="spellEnd"/>
            <w:r w:rsidRPr="00900975">
              <w:rPr>
                <w:color w:val="000000"/>
                <w:spacing w:val="1"/>
                <w:sz w:val="24"/>
                <w:szCs w:val="24"/>
                <w:shd w:val="clear" w:color="auto" w:fill="FFFFFF"/>
              </w:rPr>
              <w:t xml:space="preserve">, </w:t>
            </w:r>
            <w:proofErr w:type="spellStart"/>
            <w:r w:rsidRPr="00900975">
              <w:rPr>
                <w:color w:val="000000"/>
                <w:spacing w:val="1"/>
                <w:sz w:val="24"/>
                <w:szCs w:val="24"/>
                <w:shd w:val="clear" w:color="auto" w:fill="FFFFFF"/>
              </w:rPr>
              <w:t>конструкторлық</w:t>
            </w:r>
            <w:proofErr w:type="spellEnd"/>
            <w:r w:rsidRPr="00900975">
              <w:rPr>
                <w:color w:val="000000"/>
                <w:spacing w:val="1"/>
                <w:sz w:val="24"/>
                <w:szCs w:val="24"/>
                <w:shd w:val="clear" w:color="auto" w:fill="FFFFFF"/>
              </w:rPr>
              <w:t xml:space="preserve">, </w:t>
            </w:r>
            <w:proofErr w:type="spellStart"/>
            <w:r w:rsidRPr="00900975">
              <w:rPr>
                <w:color w:val="000000"/>
                <w:spacing w:val="1"/>
                <w:sz w:val="24"/>
                <w:szCs w:val="24"/>
                <w:shd w:val="clear" w:color="auto" w:fill="FFFFFF"/>
              </w:rPr>
              <w:t>технологиялық</w:t>
            </w:r>
            <w:proofErr w:type="spellEnd"/>
            <w:r w:rsidRPr="00900975">
              <w:rPr>
                <w:color w:val="000000"/>
                <w:spacing w:val="1"/>
                <w:sz w:val="24"/>
                <w:szCs w:val="24"/>
                <w:shd w:val="clear" w:color="auto" w:fill="FFFFFF"/>
              </w:rPr>
              <w:t xml:space="preserve">, </w:t>
            </w:r>
            <w:proofErr w:type="spellStart"/>
            <w:r w:rsidRPr="00900975">
              <w:rPr>
                <w:color w:val="000000"/>
                <w:spacing w:val="1"/>
                <w:sz w:val="24"/>
                <w:szCs w:val="24"/>
                <w:shd w:val="clear" w:color="auto" w:fill="FFFFFF"/>
              </w:rPr>
              <w:t>жобалау</w:t>
            </w:r>
            <w:proofErr w:type="spellEnd"/>
            <w:r w:rsidRPr="00900975">
              <w:rPr>
                <w:color w:val="000000"/>
                <w:spacing w:val="1"/>
                <w:sz w:val="24"/>
                <w:szCs w:val="24"/>
                <w:shd w:val="clear" w:color="auto" w:fill="FFFFFF"/>
              </w:rPr>
              <w:t xml:space="preserve">, </w:t>
            </w:r>
            <w:proofErr w:type="spellStart"/>
            <w:r w:rsidRPr="00900975">
              <w:rPr>
                <w:color w:val="000000"/>
                <w:spacing w:val="1"/>
                <w:sz w:val="24"/>
                <w:szCs w:val="24"/>
                <w:shd w:val="clear" w:color="auto" w:fill="FFFFFF"/>
              </w:rPr>
              <w:t>іздестіру</w:t>
            </w:r>
            <w:proofErr w:type="spellEnd"/>
            <w:r w:rsidRPr="00900975">
              <w:rPr>
                <w:color w:val="000000"/>
                <w:spacing w:val="1"/>
                <w:sz w:val="24"/>
                <w:szCs w:val="24"/>
                <w:shd w:val="clear" w:color="auto" w:fill="FFFFFF"/>
              </w:rPr>
              <w:t xml:space="preserve"> </w:t>
            </w:r>
            <w:proofErr w:type="spellStart"/>
            <w:r w:rsidRPr="00900975">
              <w:rPr>
                <w:color w:val="000000"/>
                <w:spacing w:val="1"/>
                <w:sz w:val="24"/>
                <w:szCs w:val="24"/>
                <w:shd w:val="clear" w:color="auto" w:fill="FFFFFF"/>
              </w:rPr>
              <w:t>ұйымдарында</w:t>
            </w:r>
            <w:proofErr w:type="spellEnd"/>
            <w:r w:rsidRPr="00900975">
              <w:rPr>
                <w:color w:val="000000"/>
                <w:spacing w:val="1"/>
                <w:sz w:val="24"/>
                <w:szCs w:val="24"/>
                <w:shd w:val="clear" w:color="auto" w:fill="FFFFFF"/>
              </w:rPr>
              <w:t>,</w:t>
            </w:r>
            <w:r w:rsidRPr="007B5C59">
              <w:rPr>
                <w:color w:val="000000"/>
                <w:spacing w:val="1"/>
                <w:sz w:val="24"/>
                <w:szCs w:val="24"/>
                <w:shd w:val="clear" w:color="auto" w:fill="FFFFFF"/>
              </w:rPr>
              <w:t xml:space="preserve"> </w:t>
            </w:r>
            <w:r w:rsidRPr="00900975">
              <w:rPr>
                <w:sz w:val="24"/>
                <w:szCs w:val="24"/>
                <w:lang w:val="kk-KZ"/>
              </w:rPr>
              <w:t xml:space="preserve">кәсіптік </w:t>
            </w:r>
          </w:p>
          <w:p w:rsidR="00D713B6" w:rsidRDefault="008320BE" w:rsidP="008320BE">
            <w:pPr>
              <w:autoSpaceDE w:val="0"/>
              <w:autoSpaceDN w:val="0"/>
              <w:adjustRightInd w:val="0"/>
              <w:jc w:val="both"/>
              <w:rPr>
                <w:bCs/>
                <w:iCs/>
                <w:color w:val="000000"/>
                <w:sz w:val="24"/>
                <w:szCs w:val="24"/>
                <w:lang w:val="kk-KZ"/>
              </w:rPr>
            </w:pPr>
            <w:r w:rsidRPr="00900975">
              <w:rPr>
                <w:sz w:val="24"/>
                <w:szCs w:val="24"/>
                <w:lang w:val="kk-KZ"/>
              </w:rPr>
              <w:t>оқыту мұғалімінің қызметін атқара алады.</w:t>
            </w:r>
          </w:p>
        </w:tc>
      </w:tr>
      <w:tr w:rsidR="00D713B6" w:rsidRPr="008320BE" w:rsidTr="00BA0147">
        <w:tc>
          <w:tcPr>
            <w:tcW w:w="4928" w:type="dxa"/>
          </w:tcPr>
          <w:p w:rsidR="00D713B6" w:rsidRPr="00C64310" w:rsidRDefault="00D713B6" w:rsidP="00BA0147">
            <w:pPr>
              <w:jc w:val="both"/>
              <w:rPr>
                <w:b/>
                <w:sz w:val="24"/>
                <w:szCs w:val="24"/>
              </w:rPr>
            </w:pPr>
            <w:proofErr w:type="spellStart"/>
            <w:r w:rsidRPr="00C64310">
              <w:rPr>
                <w:b/>
                <w:sz w:val="24"/>
                <w:szCs w:val="24"/>
              </w:rPr>
              <w:t>Оқыту</w:t>
            </w:r>
            <w:proofErr w:type="spellEnd"/>
            <w:r w:rsidRPr="00C64310">
              <w:rPr>
                <w:b/>
                <w:sz w:val="24"/>
                <w:szCs w:val="24"/>
              </w:rPr>
              <w:t xml:space="preserve"> </w:t>
            </w:r>
            <w:proofErr w:type="spellStart"/>
            <w:r w:rsidRPr="00C64310">
              <w:rPr>
                <w:b/>
                <w:sz w:val="24"/>
                <w:szCs w:val="24"/>
              </w:rPr>
              <w:t>нәтижелері</w:t>
            </w:r>
            <w:proofErr w:type="spellEnd"/>
          </w:p>
        </w:tc>
        <w:tc>
          <w:tcPr>
            <w:tcW w:w="4961" w:type="dxa"/>
          </w:tcPr>
          <w:p w:rsidR="008320BE" w:rsidRPr="008320BE" w:rsidRDefault="008320BE" w:rsidP="008320BE">
            <w:pPr>
              <w:pStyle w:val="ab"/>
              <w:tabs>
                <w:tab w:val="clear" w:pos="1191"/>
                <w:tab w:val="clear" w:pos="1418"/>
                <w:tab w:val="left" w:pos="1166"/>
                <w:tab w:val="left" w:pos="7582"/>
                <w:tab w:val="left" w:pos="8827"/>
              </w:tabs>
              <w:rPr>
                <w:szCs w:val="24"/>
                <w:lang w:val="ru-RU"/>
              </w:rPr>
            </w:pPr>
            <w:r w:rsidRPr="008320BE">
              <w:rPr>
                <w:rFonts w:eastAsia="Calibri"/>
                <w:b/>
                <w:szCs w:val="24"/>
                <w:lang w:val="kk-KZ"/>
              </w:rPr>
              <w:t>ОН1.</w:t>
            </w:r>
            <w:r w:rsidRPr="008320BE">
              <w:rPr>
                <w:b/>
                <w:szCs w:val="24"/>
                <w:lang w:val="kk-KZ"/>
              </w:rPr>
              <w:t xml:space="preserve"> </w:t>
            </w:r>
            <w:proofErr w:type="spellStart"/>
            <w:r w:rsidRPr="008320BE">
              <w:rPr>
                <w:szCs w:val="24"/>
                <w:lang w:val="ru-RU"/>
              </w:rPr>
              <w:t>Кәсіби</w:t>
            </w:r>
            <w:proofErr w:type="spellEnd"/>
            <w:r w:rsidRPr="008320BE">
              <w:rPr>
                <w:szCs w:val="24"/>
                <w:lang w:val="ru-RU"/>
              </w:rPr>
              <w:t xml:space="preserve"> </w:t>
            </w:r>
            <w:proofErr w:type="spellStart"/>
            <w:r w:rsidRPr="008320BE">
              <w:rPr>
                <w:szCs w:val="24"/>
                <w:lang w:val="ru-RU"/>
              </w:rPr>
              <w:t>бағдарланған</w:t>
            </w:r>
            <w:proofErr w:type="spellEnd"/>
            <w:r w:rsidRPr="008320BE">
              <w:rPr>
                <w:szCs w:val="24"/>
                <w:lang w:val="ru-RU"/>
              </w:rPr>
              <w:t xml:space="preserve"> </w:t>
            </w:r>
            <w:proofErr w:type="spellStart"/>
            <w:r w:rsidRPr="008320BE">
              <w:rPr>
                <w:szCs w:val="24"/>
                <w:lang w:val="ru-RU"/>
              </w:rPr>
              <w:t>оқыту</w:t>
            </w:r>
            <w:proofErr w:type="spellEnd"/>
            <w:r w:rsidRPr="008320BE">
              <w:rPr>
                <w:szCs w:val="24"/>
                <w:lang w:val="ru-RU"/>
              </w:rPr>
              <w:t xml:space="preserve"> </w:t>
            </w:r>
            <w:proofErr w:type="spellStart"/>
            <w:r w:rsidRPr="008320BE">
              <w:rPr>
                <w:szCs w:val="24"/>
                <w:lang w:val="ru-RU"/>
              </w:rPr>
              <w:t>теориясының</w:t>
            </w:r>
            <w:proofErr w:type="spellEnd"/>
            <w:r w:rsidRPr="008320BE">
              <w:rPr>
                <w:szCs w:val="24"/>
                <w:lang w:val="ru-RU"/>
              </w:rPr>
              <w:t xml:space="preserve">, </w:t>
            </w:r>
            <w:proofErr w:type="spellStart"/>
            <w:r w:rsidRPr="008320BE">
              <w:rPr>
                <w:szCs w:val="24"/>
                <w:lang w:val="ru-RU"/>
              </w:rPr>
              <w:t>әдістемесінің</w:t>
            </w:r>
            <w:proofErr w:type="spellEnd"/>
            <w:r w:rsidRPr="008320BE">
              <w:rPr>
                <w:szCs w:val="24"/>
                <w:lang w:val="ru-RU"/>
              </w:rPr>
              <w:t xml:space="preserve">, </w:t>
            </w:r>
            <w:proofErr w:type="spellStart"/>
            <w:r w:rsidRPr="008320BE">
              <w:rPr>
                <w:szCs w:val="24"/>
                <w:lang w:val="ru-RU"/>
              </w:rPr>
              <w:t>тұжырымдамасының</w:t>
            </w:r>
            <w:proofErr w:type="spellEnd"/>
            <w:r w:rsidRPr="008320BE">
              <w:rPr>
                <w:szCs w:val="24"/>
                <w:lang w:val="ru-RU"/>
              </w:rPr>
              <w:t xml:space="preserve"> </w:t>
            </w:r>
            <w:proofErr w:type="spellStart"/>
            <w:r w:rsidRPr="008320BE">
              <w:rPr>
                <w:szCs w:val="24"/>
                <w:lang w:val="ru-RU"/>
              </w:rPr>
              <w:t>және</w:t>
            </w:r>
            <w:proofErr w:type="spellEnd"/>
            <w:r w:rsidRPr="008320BE">
              <w:rPr>
                <w:szCs w:val="24"/>
                <w:lang w:val="ru-RU"/>
              </w:rPr>
              <w:t xml:space="preserve"> </w:t>
            </w:r>
            <w:proofErr w:type="spellStart"/>
            <w:r w:rsidRPr="008320BE">
              <w:rPr>
                <w:szCs w:val="24"/>
                <w:lang w:val="ru-RU"/>
              </w:rPr>
              <w:t>технологиясының</w:t>
            </w:r>
            <w:proofErr w:type="spellEnd"/>
            <w:r w:rsidRPr="008320BE">
              <w:rPr>
                <w:szCs w:val="24"/>
                <w:lang w:val="ru-RU"/>
              </w:rPr>
              <w:t xml:space="preserve"> </w:t>
            </w:r>
            <w:proofErr w:type="spellStart"/>
            <w:r w:rsidRPr="008320BE">
              <w:rPr>
                <w:szCs w:val="24"/>
                <w:lang w:val="ru-RU"/>
              </w:rPr>
              <w:t>негіздерін</w:t>
            </w:r>
            <w:proofErr w:type="spellEnd"/>
            <w:r w:rsidRPr="008320BE">
              <w:rPr>
                <w:szCs w:val="24"/>
                <w:lang w:val="ru-RU"/>
              </w:rPr>
              <w:t xml:space="preserve"> </w:t>
            </w:r>
            <w:proofErr w:type="spellStart"/>
            <w:r w:rsidRPr="008320BE">
              <w:rPr>
                <w:szCs w:val="24"/>
                <w:lang w:val="ru-RU"/>
              </w:rPr>
              <w:t>сыни</w:t>
            </w:r>
            <w:proofErr w:type="spellEnd"/>
            <w:r w:rsidRPr="008320BE">
              <w:rPr>
                <w:szCs w:val="24"/>
                <w:lang w:val="ru-RU"/>
              </w:rPr>
              <w:t xml:space="preserve"> </w:t>
            </w:r>
            <w:proofErr w:type="spellStart"/>
            <w:r w:rsidRPr="008320BE">
              <w:rPr>
                <w:szCs w:val="24"/>
                <w:lang w:val="ru-RU"/>
              </w:rPr>
              <w:t>тұрғыдан</w:t>
            </w:r>
            <w:proofErr w:type="spellEnd"/>
            <w:r w:rsidRPr="008320BE">
              <w:rPr>
                <w:szCs w:val="24"/>
                <w:lang w:val="ru-RU"/>
              </w:rPr>
              <w:t xml:space="preserve"> </w:t>
            </w:r>
            <w:proofErr w:type="spellStart"/>
            <w:r w:rsidRPr="008320BE">
              <w:rPr>
                <w:szCs w:val="24"/>
                <w:lang w:val="ru-RU"/>
              </w:rPr>
              <w:t>ойлау</w:t>
            </w:r>
            <w:proofErr w:type="spellEnd"/>
            <w:r w:rsidRPr="008320BE">
              <w:rPr>
                <w:szCs w:val="24"/>
                <w:lang w:val="ru-RU"/>
              </w:rPr>
              <w:t xml:space="preserve"> </w:t>
            </w:r>
            <w:proofErr w:type="spellStart"/>
            <w:r w:rsidRPr="008320BE">
              <w:rPr>
                <w:szCs w:val="24"/>
                <w:lang w:val="ru-RU"/>
              </w:rPr>
              <w:t>қабілетін</w:t>
            </w:r>
            <w:proofErr w:type="spellEnd"/>
            <w:r w:rsidRPr="008320BE">
              <w:rPr>
                <w:szCs w:val="24"/>
                <w:lang w:val="ru-RU"/>
              </w:rPr>
              <w:t xml:space="preserve"> </w:t>
            </w:r>
            <w:proofErr w:type="spellStart"/>
            <w:r w:rsidRPr="008320BE">
              <w:rPr>
                <w:szCs w:val="24"/>
                <w:lang w:val="ru-RU"/>
              </w:rPr>
              <w:t>көрсету</w:t>
            </w:r>
            <w:proofErr w:type="spellEnd"/>
            <w:r w:rsidRPr="008320BE">
              <w:rPr>
                <w:szCs w:val="24"/>
                <w:lang w:val="ru-RU"/>
              </w:rPr>
              <w:t>.</w:t>
            </w:r>
          </w:p>
          <w:p w:rsidR="008320BE" w:rsidRPr="008320BE" w:rsidRDefault="008320BE" w:rsidP="008320BE">
            <w:pPr>
              <w:pBdr>
                <w:top w:val="nil"/>
                <w:left w:val="nil"/>
                <w:bottom w:val="nil"/>
                <w:right w:val="nil"/>
                <w:between w:val="nil"/>
              </w:pBdr>
              <w:tabs>
                <w:tab w:val="left" w:pos="993"/>
                <w:tab w:val="left" w:pos="1166"/>
              </w:tabs>
              <w:jc w:val="both"/>
              <w:rPr>
                <w:sz w:val="24"/>
                <w:szCs w:val="24"/>
                <w:lang w:val="kk-KZ"/>
              </w:rPr>
            </w:pPr>
            <w:r w:rsidRPr="008320BE">
              <w:rPr>
                <w:b/>
                <w:sz w:val="24"/>
                <w:szCs w:val="24"/>
                <w:lang w:val="kk-KZ"/>
              </w:rPr>
              <w:t>ОН2.</w:t>
            </w:r>
            <w:r w:rsidRPr="008320BE">
              <w:rPr>
                <w:sz w:val="24"/>
                <w:szCs w:val="24"/>
                <w:lang w:val="kk-KZ"/>
              </w:rPr>
              <w:t xml:space="preserve"> </w:t>
            </w:r>
            <w:proofErr w:type="spellStart"/>
            <w:r w:rsidRPr="008320BE">
              <w:rPr>
                <w:sz w:val="24"/>
                <w:szCs w:val="24"/>
                <w:lang w:val="ru-RU"/>
              </w:rPr>
              <w:t>Жасанды</w:t>
            </w:r>
            <w:proofErr w:type="spellEnd"/>
            <w:r w:rsidRPr="008320BE">
              <w:rPr>
                <w:sz w:val="24"/>
                <w:szCs w:val="24"/>
                <w:lang w:val="ru-RU"/>
              </w:rPr>
              <w:t xml:space="preserve"> интеллект </w:t>
            </w:r>
            <w:proofErr w:type="spellStart"/>
            <w:r w:rsidRPr="008320BE">
              <w:rPr>
                <w:sz w:val="24"/>
                <w:szCs w:val="24"/>
                <w:lang w:val="ru-RU"/>
              </w:rPr>
              <w:t>технологияларын</w:t>
            </w:r>
            <w:proofErr w:type="spellEnd"/>
            <w:r w:rsidRPr="008320BE">
              <w:rPr>
                <w:sz w:val="24"/>
                <w:szCs w:val="24"/>
                <w:lang w:val="ru-RU"/>
              </w:rPr>
              <w:t xml:space="preserve"> </w:t>
            </w:r>
            <w:proofErr w:type="spellStart"/>
            <w:r w:rsidRPr="008320BE">
              <w:rPr>
                <w:sz w:val="24"/>
                <w:szCs w:val="24"/>
                <w:lang w:val="ru-RU"/>
              </w:rPr>
              <w:t>пайдалана</w:t>
            </w:r>
            <w:proofErr w:type="spellEnd"/>
            <w:r w:rsidRPr="008320BE">
              <w:rPr>
                <w:sz w:val="24"/>
                <w:szCs w:val="24"/>
                <w:lang w:val="ru-RU"/>
              </w:rPr>
              <w:t xml:space="preserve"> </w:t>
            </w:r>
            <w:proofErr w:type="spellStart"/>
            <w:r w:rsidRPr="008320BE">
              <w:rPr>
                <w:sz w:val="24"/>
                <w:szCs w:val="24"/>
                <w:lang w:val="ru-RU"/>
              </w:rPr>
              <w:t>отырып</w:t>
            </w:r>
            <w:proofErr w:type="spellEnd"/>
            <w:r w:rsidRPr="008320BE">
              <w:rPr>
                <w:sz w:val="24"/>
                <w:szCs w:val="24"/>
                <w:lang w:val="ru-RU"/>
              </w:rPr>
              <w:t xml:space="preserve">, </w:t>
            </w:r>
            <w:proofErr w:type="spellStart"/>
            <w:r w:rsidRPr="008320BE">
              <w:rPr>
                <w:sz w:val="24"/>
                <w:szCs w:val="24"/>
                <w:lang w:val="ru-RU"/>
              </w:rPr>
              <w:t>білім</w:t>
            </w:r>
            <w:proofErr w:type="spellEnd"/>
            <w:r w:rsidRPr="008320BE">
              <w:rPr>
                <w:sz w:val="24"/>
                <w:szCs w:val="24"/>
                <w:lang w:val="ru-RU"/>
              </w:rPr>
              <w:t xml:space="preserve"> беру </w:t>
            </w:r>
            <w:proofErr w:type="spellStart"/>
            <w:r w:rsidRPr="008320BE">
              <w:rPr>
                <w:sz w:val="24"/>
                <w:szCs w:val="24"/>
                <w:lang w:val="ru-RU"/>
              </w:rPr>
              <w:t>процесіне</w:t>
            </w:r>
            <w:proofErr w:type="spellEnd"/>
            <w:r w:rsidRPr="008320BE">
              <w:rPr>
                <w:sz w:val="24"/>
                <w:szCs w:val="24"/>
                <w:lang w:val="ru-RU"/>
              </w:rPr>
              <w:t xml:space="preserve"> </w:t>
            </w:r>
            <w:proofErr w:type="spellStart"/>
            <w:r w:rsidRPr="008320BE">
              <w:rPr>
                <w:sz w:val="24"/>
                <w:szCs w:val="24"/>
                <w:lang w:val="ru-RU"/>
              </w:rPr>
              <w:t>ғылыми</w:t>
            </w:r>
            <w:proofErr w:type="spellEnd"/>
            <w:r w:rsidRPr="008320BE">
              <w:rPr>
                <w:sz w:val="24"/>
                <w:szCs w:val="24"/>
                <w:lang w:val="ru-RU"/>
              </w:rPr>
              <w:t xml:space="preserve"> </w:t>
            </w:r>
            <w:proofErr w:type="spellStart"/>
            <w:r w:rsidRPr="008320BE">
              <w:rPr>
                <w:sz w:val="24"/>
                <w:szCs w:val="24"/>
                <w:lang w:val="ru-RU"/>
              </w:rPr>
              <w:t>тәсілмен</w:t>
            </w:r>
            <w:proofErr w:type="spellEnd"/>
            <w:r w:rsidRPr="008320BE">
              <w:rPr>
                <w:sz w:val="24"/>
                <w:szCs w:val="24"/>
                <w:lang w:val="ru-RU"/>
              </w:rPr>
              <w:t xml:space="preserve"> </w:t>
            </w:r>
            <w:proofErr w:type="spellStart"/>
            <w:r w:rsidRPr="008320BE">
              <w:rPr>
                <w:sz w:val="24"/>
                <w:szCs w:val="24"/>
                <w:lang w:val="ru-RU"/>
              </w:rPr>
              <w:t>эксперименттік-зерттеу</w:t>
            </w:r>
            <w:proofErr w:type="spellEnd"/>
            <w:r w:rsidRPr="008320BE">
              <w:rPr>
                <w:sz w:val="24"/>
                <w:szCs w:val="24"/>
                <w:lang w:val="ru-RU"/>
              </w:rPr>
              <w:t xml:space="preserve"> </w:t>
            </w:r>
            <w:proofErr w:type="spellStart"/>
            <w:r w:rsidRPr="008320BE">
              <w:rPr>
                <w:sz w:val="24"/>
                <w:szCs w:val="24"/>
                <w:lang w:val="ru-RU"/>
              </w:rPr>
              <w:t>және</w:t>
            </w:r>
            <w:proofErr w:type="spellEnd"/>
            <w:r w:rsidRPr="008320BE">
              <w:rPr>
                <w:sz w:val="24"/>
                <w:szCs w:val="24"/>
                <w:lang w:val="ru-RU"/>
              </w:rPr>
              <w:t xml:space="preserve"> </w:t>
            </w:r>
            <w:proofErr w:type="spellStart"/>
            <w:r w:rsidRPr="008320BE">
              <w:rPr>
                <w:sz w:val="24"/>
                <w:szCs w:val="24"/>
                <w:lang w:val="ru-RU"/>
              </w:rPr>
              <w:t>талдау</w:t>
            </w:r>
            <w:proofErr w:type="spellEnd"/>
            <w:r w:rsidRPr="008320BE">
              <w:rPr>
                <w:sz w:val="24"/>
                <w:szCs w:val="24"/>
                <w:lang w:val="ru-RU"/>
              </w:rPr>
              <w:t xml:space="preserve"> </w:t>
            </w:r>
            <w:proofErr w:type="spellStart"/>
            <w:r w:rsidRPr="008320BE">
              <w:rPr>
                <w:sz w:val="24"/>
                <w:szCs w:val="24"/>
                <w:lang w:val="ru-RU"/>
              </w:rPr>
              <w:t>жұмысының</w:t>
            </w:r>
            <w:proofErr w:type="spellEnd"/>
            <w:r w:rsidRPr="008320BE">
              <w:rPr>
                <w:sz w:val="24"/>
                <w:szCs w:val="24"/>
                <w:lang w:val="ru-RU"/>
              </w:rPr>
              <w:t xml:space="preserve"> </w:t>
            </w:r>
            <w:proofErr w:type="spellStart"/>
            <w:r w:rsidRPr="008320BE">
              <w:rPr>
                <w:sz w:val="24"/>
                <w:szCs w:val="24"/>
                <w:lang w:val="ru-RU"/>
              </w:rPr>
              <w:t>нәтижелерін</w:t>
            </w:r>
            <w:proofErr w:type="spellEnd"/>
            <w:r w:rsidRPr="008320BE">
              <w:rPr>
                <w:sz w:val="24"/>
                <w:szCs w:val="24"/>
                <w:lang w:val="ru-RU"/>
              </w:rPr>
              <w:t xml:space="preserve"> </w:t>
            </w:r>
            <w:proofErr w:type="spellStart"/>
            <w:r w:rsidRPr="008320BE">
              <w:rPr>
                <w:sz w:val="24"/>
                <w:szCs w:val="24"/>
                <w:lang w:val="ru-RU"/>
              </w:rPr>
              <w:t>жобалау</w:t>
            </w:r>
            <w:proofErr w:type="spellEnd"/>
            <w:r w:rsidRPr="008320BE">
              <w:rPr>
                <w:sz w:val="24"/>
                <w:szCs w:val="24"/>
                <w:lang w:val="ru-RU"/>
              </w:rPr>
              <w:t xml:space="preserve">, </w:t>
            </w:r>
            <w:proofErr w:type="spellStart"/>
            <w:r w:rsidRPr="008320BE">
              <w:rPr>
                <w:sz w:val="24"/>
                <w:szCs w:val="24"/>
                <w:lang w:val="ru-RU"/>
              </w:rPr>
              <w:t>енгізу</w:t>
            </w:r>
            <w:proofErr w:type="spellEnd"/>
            <w:r w:rsidRPr="008320BE">
              <w:rPr>
                <w:sz w:val="24"/>
                <w:szCs w:val="24"/>
                <w:lang w:val="ru-RU"/>
              </w:rPr>
              <w:t xml:space="preserve"> </w:t>
            </w:r>
            <w:proofErr w:type="spellStart"/>
            <w:r w:rsidRPr="008320BE">
              <w:rPr>
                <w:sz w:val="24"/>
                <w:szCs w:val="24"/>
                <w:lang w:val="ru-RU"/>
              </w:rPr>
              <w:t>және</w:t>
            </w:r>
            <w:proofErr w:type="spellEnd"/>
            <w:r w:rsidRPr="008320BE">
              <w:rPr>
                <w:sz w:val="24"/>
                <w:szCs w:val="24"/>
                <w:lang w:val="ru-RU"/>
              </w:rPr>
              <w:t xml:space="preserve"> </w:t>
            </w:r>
            <w:proofErr w:type="spellStart"/>
            <w:r w:rsidRPr="008320BE">
              <w:rPr>
                <w:sz w:val="24"/>
                <w:szCs w:val="24"/>
                <w:lang w:val="ru-RU"/>
              </w:rPr>
              <w:t>бейімдеу</w:t>
            </w:r>
            <w:proofErr w:type="spellEnd"/>
            <w:r w:rsidRPr="008320BE">
              <w:rPr>
                <w:sz w:val="24"/>
                <w:szCs w:val="24"/>
                <w:lang w:val="kk-KZ"/>
              </w:rPr>
              <w:t>.</w:t>
            </w:r>
          </w:p>
          <w:p w:rsidR="008320BE" w:rsidRPr="008320BE" w:rsidRDefault="008320BE" w:rsidP="008320BE">
            <w:pPr>
              <w:pBdr>
                <w:top w:val="nil"/>
                <w:left w:val="nil"/>
                <w:bottom w:val="nil"/>
                <w:right w:val="nil"/>
                <w:between w:val="nil"/>
              </w:pBdr>
              <w:tabs>
                <w:tab w:val="left" w:pos="993"/>
                <w:tab w:val="left" w:pos="1166"/>
              </w:tabs>
              <w:jc w:val="both"/>
              <w:rPr>
                <w:sz w:val="24"/>
                <w:szCs w:val="24"/>
                <w:lang w:val="kk-KZ"/>
              </w:rPr>
            </w:pPr>
            <w:r w:rsidRPr="008320BE">
              <w:rPr>
                <w:b/>
                <w:sz w:val="24"/>
                <w:szCs w:val="24"/>
                <w:lang w:val="kk-KZ"/>
              </w:rPr>
              <w:t xml:space="preserve">ОН3. </w:t>
            </w:r>
            <w:r w:rsidRPr="008320BE">
              <w:rPr>
                <w:sz w:val="24"/>
                <w:szCs w:val="24"/>
                <w:lang w:val="kk-KZ"/>
              </w:rPr>
              <w:t>Кәсіптік білім беру педагогтерін әдістемелік даярлау жүйесіне салыстырмалы талдау жүргізу, жаңа және күрделі идеяларды сыни талдау, бағалау және синтездеу.</w:t>
            </w:r>
          </w:p>
          <w:p w:rsidR="008320BE" w:rsidRPr="008320BE" w:rsidRDefault="008320BE" w:rsidP="008320BE">
            <w:pPr>
              <w:jc w:val="both"/>
              <w:rPr>
                <w:sz w:val="24"/>
                <w:szCs w:val="24"/>
                <w:lang w:val="kk-KZ"/>
              </w:rPr>
            </w:pPr>
            <w:r w:rsidRPr="008320BE">
              <w:rPr>
                <w:b/>
                <w:bCs/>
                <w:sz w:val="24"/>
                <w:szCs w:val="24"/>
                <w:lang w:val="kk-KZ"/>
              </w:rPr>
              <w:t>РО4.</w:t>
            </w:r>
            <w:r w:rsidRPr="008320BE">
              <w:rPr>
                <w:sz w:val="24"/>
                <w:szCs w:val="24"/>
                <w:lang w:val="kk-KZ"/>
              </w:rPr>
              <w:t xml:space="preserve"> Пәндік салада психологиялық-педагогикалық білім мен білімнің интеграциясын қамтамасыз ете отырып, білім берудің инновациялық әдістемелерін қолдана отырып, студенттерге бағытталған оқыту мен бағалау принциптерін ескере отырып, ғылыми негізде кәсіби қызметті ұйымдастыру.</w:t>
            </w:r>
          </w:p>
          <w:p w:rsidR="008320BE" w:rsidRPr="008320BE" w:rsidRDefault="008320BE" w:rsidP="008320BE">
            <w:pPr>
              <w:jc w:val="both"/>
              <w:rPr>
                <w:sz w:val="24"/>
                <w:szCs w:val="24"/>
                <w:lang w:val="kk-KZ"/>
              </w:rPr>
            </w:pPr>
            <w:r w:rsidRPr="008320BE">
              <w:rPr>
                <w:b/>
                <w:bCs/>
                <w:sz w:val="24"/>
                <w:szCs w:val="24"/>
                <w:lang w:val="kk-KZ"/>
              </w:rPr>
              <w:t>РО5.</w:t>
            </w:r>
            <w:r w:rsidRPr="008320BE">
              <w:rPr>
                <w:sz w:val="24"/>
                <w:szCs w:val="24"/>
                <w:lang w:val="kk-KZ"/>
              </w:rPr>
              <w:t xml:space="preserve"> Техникалық және кәсіптік білім беру саласындағы инновациялық жобаны жедел басқарумен ғылыми жобаларды әзірлеу және оларды гранттық қаржыландыру конкурсына ұсыну. </w:t>
            </w:r>
          </w:p>
          <w:p w:rsidR="00D713B6" w:rsidRPr="008320BE" w:rsidRDefault="008320BE" w:rsidP="008320BE">
            <w:pPr>
              <w:pStyle w:val="a4"/>
              <w:tabs>
                <w:tab w:val="left" w:pos="993"/>
                <w:tab w:val="left" w:pos="9639"/>
              </w:tabs>
              <w:spacing w:after="0" w:line="240" w:lineRule="auto"/>
              <w:ind w:left="0" w:firstLine="425"/>
              <w:jc w:val="both"/>
              <w:rPr>
                <w:rFonts w:ascii="Times New Roman" w:hAnsi="Times New Roman"/>
                <w:sz w:val="24"/>
                <w:szCs w:val="24"/>
                <w:lang w:val="kk-KZ"/>
              </w:rPr>
            </w:pPr>
            <w:r w:rsidRPr="008320BE">
              <w:rPr>
                <w:rFonts w:ascii="Times New Roman" w:hAnsi="Times New Roman"/>
                <w:b/>
                <w:sz w:val="24"/>
                <w:szCs w:val="24"/>
                <w:lang w:val="kk-KZ"/>
              </w:rPr>
              <w:t>ОН6.</w:t>
            </w:r>
            <w:r w:rsidRPr="008320BE">
              <w:rPr>
                <w:rFonts w:ascii="Times New Roman" w:hAnsi="Times New Roman"/>
                <w:sz w:val="24"/>
                <w:szCs w:val="24"/>
                <w:lang w:val="kk-KZ"/>
              </w:rPr>
              <w:t xml:space="preserve"> </w:t>
            </w:r>
            <w:proofErr w:type="spellStart"/>
            <w:r w:rsidRPr="008320BE">
              <w:rPr>
                <w:rFonts w:ascii="Times New Roman" w:hAnsi="Times New Roman"/>
                <w:sz w:val="24"/>
                <w:szCs w:val="24"/>
                <w:lang w:val="ru-RU"/>
              </w:rPr>
              <w:t>Тұжырымдамалық</w:t>
            </w:r>
            <w:proofErr w:type="spellEnd"/>
            <w:r w:rsidRPr="008320BE">
              <w:rPr>
                <w:rFonts w:ascii="Times New Roman" w:hAnsi="Times New Roman"/>
                <w:sz w:val="24"/>
                <w:szCs w:val="24"/>
                <w:lang w:val="ru-RU"/>
              </w:rPr>
              <w:t xml:space="preserve">, </w:t>
            </w:r>
            <w:proofErr w:type="spellStart"/>
            <w:r w:rsidRPr="008320BE">
              <w:rPr>
                <w:rFonts w:ascii="Times New Roman" w:hAnsi="Times New Roman"/>
                <w:sz w:val="24"/>
                <w:szCs w:val="24"/>
                <w:lang w:val="ru-RU"/>
              </w:rPr>
              <w:t>аналитикалық</w:t>
            </w:r>
            <w:proofErr w:type="spellEnd"/>
            <w:r w:rsidRPr="008320BE">
              <w:rPr>
                <w:rFonts w:ascii="Times New Roman" w:hAnsi="Times New Roman"/>
                <w:sz w:val="24"/>
                <w:szCs w:val="24"/>
                <w:lang w:val="ru-RU"/>
              </w:rPr>
              <w:t xml:space="preserve"> </w:t>
            </w:r>
            <w:proofErr w:type="spellStart"/>
            <w:r w:rsidRPr="008320BE">
              <w:rPr>
                <w:rFonts w:ascii="Times New Roman" w:hAnsi="Times New Roman"/>
                <w:sz w:val="24"/>
                <w:szCs w:val="24"/>
                <w:lang w:val="ru-RU"/>
              </w:rPr>
              <w:t>және</w:t>
            </w:r>
            <w:proofErr w:type="spellEnd"/>
            <w:r w:rsidRPr="008320BE">
              <w:rPr>
                <w:rFonts w:ascii="Times New Roman" w:hAnsi="Times New Roman"/>
                <w:sz w:val="24"/>
                <w:szCs w:val="24"/>
                <w:lang w:val="ru-RU"/>
              </w:rPr>
              <w:t xml:space="preserve"> </w:t>
            </w:r>
            <w:proofErr w:type="spellStart"/>
            <w:r w:rsidRPr="008320BE">
              <w:rPr>
                <w:rFonts w:ascii="Times New Roman" w:hAnsi="Times New Roman"/>
                <w:sz w:val="24"/>
                <w:szCs w:val="24"/>
                <w:lang w:val="ru-RU"/>
              </w:rPr>
              <w:t>логикалық</w:t>
            </w:r>
            <w:proofErr w:type="spellEnd"/>
            <w:r w:rsidRPr="008320BE">
              <w:rPr>
                <w:rFonts w:ascii="Times New Roman" w:hAnsi="Times New Roman"/>
                <w:sz w:val="24"/>
                <w:szCs w:val="24"/>
                <w:lang w:val="ru-RU"/>
              </w:rPr>
              <w:t xml:space="preserve"> </w:t>
            </w:r>
            <w:proofErr w:type="spellStart"/>
            <w:r w:rsidRPr="008320BE">
              <w:rPr>
                <w:rFonts w:ascii="Times New Roman" w:hAnsi="Times New Roman"/>
                <w:sz w:val="24"/>
                <w:szCs w:val="24"/>
                <w:lang w:val="ru-RU"/>
              </w:rPr>
              <w:t>ойлау</w:t>
            </w:r>
            <w:proofErr w:type="spellEnd"/>
            <w:r w:rsidRPr="008320BE">
              <w:rPr>
                <w:rFonts w:ascii="Times New Roman" w:hAnsi="Times New Roman"/>
                <w:sz w:val="24"/>
                <w:szCs w:val="24"/>
                <w:lang w:val="ru-RU"/>
              </w:rPr>
              <w:t xml:space="preserve"> </w:t>
            </w:r>
            <w:proofErr w:type="spellStart"/>
            <w:r w:rsidRPr="008320BE">
              <w:rPr>
                <w:rFonts w:ascii="Times New Roman" w:hAnsi="Times New Roman"/>
                <w:sz w:val="24"/>
                <w:szCs w:val="24"/>
                <w:lang w:val="ru-RU"/>
              </w:rPr>
              <w:t>мүмкіндіктерін</w:t>
            </w:r>
            <w:proofErr w:type="spellEnd"/>
            <w:r w:rsidRPr="008320BE">
              <w:rPr>
                <w:rFonts w:ascii="Times New Roman" w:hAnsi="Times New Roman"/>
                <w:sz w:val="24"/>
                <w:szCs w:val="24"/>
                <w:lang w:val="ru-RU"/>
              </w:rPr>
              <w:t xml:space="preserve"> </w:t>
            </w:r>
            <w:proofErr w:type="spellStart"/>
            <w:r w:rsidRPr="008320BE">
              <w:rPr>
                <w:rFonts w:ascii="Times New Roman" w:hAnsi="Times New Roman"/>
                <w:sz w:val="24"/>
                <w:szCs w:val="24"/>
                <w:lang w:val="ru-RU"/>
              </w:rPr>
              <w:t>көрсету</w:t>
            </w:r>
            <w:proofErr w:type="spellEnd"/>
            <w:r w:rsidRPr="008320BE">
              <w:rPr>
                <w:rFonts w:ascii="Times New Roman" w:hAnsi="Times New Roman"/>
                <w:sz w:val="24"/>
                <w:szCs w:val="24"/>
                <w:lang w:val="ru-RU"/>
              </w:rPr>
              <w:t xml:space="preserve">, </w:t>
            </w:r>
            <w:proofErr w:type="spellStart"/>
            <w:r w:rsidRPr="008320BE">
              <w:rPr>
                <w:rFonts w:ascii="Times New Roman" w:hAnsi="Times New Roman"/>
                <w:sz w:val="24"/>
                <w:szCs w:val="24"/>
                <w:lang w:val="ru-RU"/>
              </w:rPr>
              <w:t>ұлттық</w:t>
            </w:r>
            <w:proofErr w:type="spellEnd"/>
            <w:r w:rsidRPr="008320BE">
              <w:rPr>
                <w:rFonts w:ascii="Times New Roman" w:hAnsi="Times New Roman"/>
                <w:sz w:val="24"/>
                <w:szCs w:val="24"/>
                <w:lang w:val="ru-RU"/>
              </w:rPr>
              <w:t xml:space="preserve"> </w:t>
            </w:r>
            <w:proofErr w:type="spellStart"/>
            <w:r w:rsidRPr="008320BE">
              <w:rPr>
                <w:rFonts w:ascii="Times New Roman" w:hAnsi="Times New Roman"/>
                <w:sz w:val="24"/>
                <w:szCs w:val="24"/>
                <w:lang w:val="ru-RU"/>
              </w:rPr>
              <w:t>және</w:t>
            </w:r>
            <w:proofErr w:type="spellEnd"/>
            <w:r w:rsidRPr="008320BE">
              <w:rPr>
                <w:rFonts w:ascii="Times New Roman" w:hAnsi="Times New Roman"/>
                <w:sz w:val="24"/>
                <w:szCs w:val="24"/>
                <w:lang w:val="ru-RU"/>
              </w:rPr>
              <w:t xml:space="preserve"> </w:t>
            </w:r>
            <w:proofErr w:type="spellStart"/>
            <w:r w:rsidRPr="008320BE">
              <w:rPr>
                <w:rFonts w:ascii="Times New Roman" w:hAnsi="Times New Roman"/>
                <w:sz w:val="24"/>
                <w:szCs w:val="24"/>
                <w:lang w:val="ru-RU"/>
              </w:rPr>
              <w:t>халықаралық</w:t>
            </w:r>
            <w:proofErr w:type="spellEnd"/>
            <w:r w:rsidRPr="008320BE">
              <w:rPr>
                <w:rFonts w:ascii="Times New Roman" w:hAnsi="Times New Roman"/>
                <w:sz w:val="24"/>
                <w:szCs w:val="24"/>
                <w:lang w:val="ru-RU"/>
              </w:rPr>
              <w:t xml:space="preserve"> </w:t>
            </w:r>
            <w:proofErr w:type="spellStart"/>
            <w:r w:rsidRPr="008320BE">
              <w:rPr>
                <w:rFonts w:ascii="Times New Roman" w:hAnsi="Times New Roman"/>
                <w:sz w:val="24"/>
                <w:szCs w:val="24"/>
                <w:lang w:val="ru-RU"/>
              </w:rPr>
              <w:t>ұжымда</w:t>
            </w:r>
            <w:proofErr w:type="spellEnd"/>
            <w:r w:rsidRPr="008320BE">
              <w:rPr>
                <w:rFonts w:ascii="Times New Roman" w:hAnsi="Times New Roman"/>
                <w:sz w:val="24"/>
                <w:szCs w:val="24"/>
                <w:lang w:val="ru-RU"/>
              </w:rPr>
              <w:t xml:space="preserve"> </w:t>
            </w:r>
            <w:proofErr w:type="spellStart"/>
            <w:r w:rsidRPr="008320BE">
              <w:rPr>
                <w:rFonts w:ascii="Times New Roman" w:hAnsi="Times New Roman"/>
                <w:sz w:val="24"/>
                <w:szCs w:val="24"/>
                <w:lang w:val="ru-RU"/>
              </w:rPr>
              <w:t>жұмыс</w:t>
            </w:r>
            <w:proofErr w:type="spellEnd"/>
            <w:r w:rsidRPr="008320BE">
              <w:rPr>
                <w:rFonts w:ascii="Times New Roman" w:hAnsi="Times New Roman"/>
                <w:sz w:val="24"/>
                <w:szCs w:val="24"/>
                <w:lang w:val="ru-RU"/>
              </w:rPr>
              <w:t xml:space="preserve"> </w:t>
            </w:r>
            <w:proofErr w:type="spellStart"/>
            <w:r w:rsidRPr="008320BE">
              <w:rPr>
                <w:rFonts w:ascii="Times New Roman" w:hAnsi="Times New Roman"/>
                <w:sz w:val="24"/>
                <w:szCs w:val="24"/>
                <w:lang w:val="ru-RU"/>
              </w:rPr>
              <w:t>істеу</w:t>
            </w:r>
            <w:proofErr w:type="spellEnd"/>
            <w:r w:rsidRPr="008320BE">
              <w:rPr>
                <w:rFonts w:ascii="Times New Roman" w:hAnsi="Times New Roman"/>
                <w:sz w:val="24"/>
                <w:szCs w:val="24"/>
                <w:lang w:val="ru-RU"/>
              </w:rPr>
              <w:t xml:space="preserve">, </w:t>
            </w:r>
            <w:proofErr w:type="spellStart"/>
            <w:r w:rsidRPr="008320BE">
              <w:rPr>
                <w:rFonts w:ascii="Times New Roman" w:hAnsi="Times New Roman"/>
                <w:sz w:val="24"/>
                <w:szCs w:val="24"/>
                <w:lang w:val="ru-RU"/>
              </w:rPr>
              <w:t>өмір</w:t>
            </w:r>
            <w:proofErr w:type="spellEnd"/>
            <w:r w:rsidRPr="008320BE">
              <w:rPr>
                <w:rFonts w:ascii="Times New Roman" w:hAnsi="Times New Roman"/>
                <w:sz w:val="24"/>
                <w:szCs w:val="24"/>
                <w:lang w:val="ru-RU"/>
              </w:rPr>
              <w:t xml:space="preserve"> </w:t>
            </w:r>
            <w:proofErr w:type="spellStart"/>
            <w:r w:rsidRPr="008320BE">
              <w:rPr>
                <w:rFonts w:ascii="Times New Roman" w:hAnsi="Times New Roman"/>
                <w:sz w:val="24"/>
                <w:szCs w:val="24"/>
                <w:lang w:val="ru-RU"/>
              </w:rPr>
              <w:t>бойы</w:t>
            </w:r>
            <w:proofErr w:type="spellEnd"/>
            <w:r w:rsidRPr="008320BE">
              <w:rPr>
                <w:rFonts w:ascii="Times New Roman" w:hAnsi="Times New Roman"/>
                <w:sz w:val="24"/>
                <w:szCs w:val="24"/>
                <w:lang w:val="ru-RU"/>
              </w:rPr>
              <w:t xml:space="preserve"> </w:t>
            </w:r>
            <w:proofErr w:type="spellStart"/>
            <w:r w:rsidRPr="008320BE">
              <w:rPr>
                <w:rFonts w:ascii="Times New Roman" w:hAnsi="Times New Roman"/>
                <w:sz w:val="24"/>
                <w:szCs w:val="24"/>
                <w:lang w:val="ru-RU"/>
              </w:rPr>
              <w:t>оқыту</w:t>
            </w:r>
            <w:proofErr w:type="spellEnd"/>
            <w:r w:rsidRPr="008320BE">
              <w:rPr>
                <w:rFonts w:ascii="Times New Roman" w:hAnsi="Times New Roman"/>
                <w:sz w:val="24"/>
                <w:szCs w:val="24"/>
                <w:lang w:val="ru-RU"/>
              </w:rPr>
              <w:t xml:space="preserve"> </w:t>
            </w:r>
            <w:proofErr w:type="spellStart"/>
            <w:r w:rsidRPr="008320BE">
              <w:rPr>
                <w:rFonts w:ascii="Times New Roman" w:hAnsi="Times New Roman"/>
                <w:sz w:val="24"/>
                <w:szCs w:val="24"/>
                <w:lang w:val="ru-RU"/>
              </w:rPr>
              <w:t>стратегиясын</w:t>
            </w:r>
            <w:proofErr w:type="spellEnd"/>
            <w:r w:rsidRPr="008320BE">
              <w:rPr>
                <w:rFonts w:ascii="Times New Roman" w:hAnsi="Times New Roman"/>
                <w:sz w:val="24"/>
                <w:szCs w:val="24"/>
                <w:lang w:val="ru-RU"/>
              </w:rPr>
              <w:t xml:space="preserve"> </w:t>
            </w:r>
            <w:proofErr w:type="spellStart"/>
            <w:r w:rsidRPr="008320BE">
              <w:rPr>
                <w:rFonts w:ascii="Times New Roman" w:hAnsi="Times New Roman"/>
                <w:sz w:val="24"/>
                <w:szCs w:val="24"/>
                <w:lang w:val="ru-RU"/>
              </w:rPr>
              <w:t>дамыту</w:t>
            </w:r>
            <w:proofErr w:type="spellEnd"/>
            <w:r w:rsidRPr="008320BE">
              <w:rPr>
                <w:rFonts w:ascii="Times New Roman" w:hAnsi="Times New Roman"/>
                <w:sz w:val="24"/>
                <w:szCs w:val="24"/>
                <w:lang w:val="kk-KZ"/>
              </w:rPr>
              <w:t>.</w:t>
            </w:r>
          </w:p>
        </w:tc>
      </w:tr>
    </w:tbl>
    <w:p w:rsidR="005E6225" w:rsidRPr="00C64310" w:rsidRDefault="005E6225" w:rsidP="00D713B6">
      <w:pPr>
        <w:tabs>
          <w:tab w:val="left" w:pos="9639"/>
        </w:tabs>
        <w:ind w:left="1134" w:right="1134"/>
        <w:jc w:val="right"/>
        <w:rPr>
          <w:bCs/>
          <w:sz w:val="28"/>
          <w:szCs w:val="28"/>
          <w:lang w:val="kk-KZ"/>
        </w:rPr>
      </w:pPr>
    </w:p>
    <w:p w:rsidR="005E6225" w:rsidRPr="00C64310" w:rsidRDefault="005E6225" w:rsidP="00D97C10">
      <w:pPr>
        <w:ind w:right="1134"/>
        <w:rPr>
          <w:bCs/>
          <w:sz w:val="28"/>
          <w:szCs w:val="28"/>
          <w:lang w:val="kk-KZ"/>
        </w:rPr>
      </w:pPr>
    </w:p>
    <w:p w:rsidR="005E6225" w:rsidRPr="00C64310" w:rsidRDefault="005E6225" w:rsidP="00D97C10">
      <w:pPr>
        <w:ind w:right="1134"/>
        <w:rPr>
          <w:bCs/>
          <w:sz w:val="28"/>
          <w:szCs w:val="28"/>
          <w:lang w:val="kk-KZ"/>
        </w:rPr>
      </w:pPr>
    </w:p>
    <w:p w:rsidR="00D524E3" w:rsidRPr="008320BE" w:rsidRDefault="00D524E3" w:rsidP="00E436AC">
      <w:pPr>
        <w:ind w:right="1134"/>
        <w:rPr>
          <w:bCs/>
          <w:sz w:val="28"/>
          <w:szCs w:val="28"/>
          <w:lang w:val="kk-KZ"/>
        </w:rPr>
      </w:pPr>
    </w:p>
    <w:p w:rsidR="00D524E3" w:rsidRPr="008269F9" w:rsidRDefault="00D524E3" w:rsidP="005E6225">
      <w:pPr>
        <w:ind w:left="1134" w:right="1134"/>
        <w:jc w:val="center"/>
        <w:rPr>
          <w:bCs/>
          <w:sz w:val="28"/>
          <w:szCs w:val="28"/>
          <w:lang w:val="kk-KZ"/>
        </w:rPr>
      </w:pPr>
    </w:p>
    <w:p w:rsidR="00691C44" w:rsidRPr="00C91D97" w:rsidRDefault="00691C44" w:rsidP="005E6225">
      <w:pPr>
        <w:ind w:left="1134" w:right="1134"/>
        <w:jc w:val="center"/>
        <w:rPr>
          <w:bCs/>
          <w:sz w:val="28"/>
          <w:szCs w:val="28"/>
          <w:lang w:val="kk-KZ"/>
        </w:rPr>
      </w:pPr>
    </w:p>
    <w:p w:rsidR="00EE5660" w:rsidRPr="00EE5660" w:rsidRDefault="00EE5660" w:rsidP="00EE5660">
      <w:pPr>
        <w:ind w:right="-1"/>
        <w:jc w:val="center"/>
        <w:rPr>
          <w:sz w:val="26"/>
          <w:szCs w:val="26"/>
          <w:lang w:val="kk-KZ"/>
        </w:rPr>
      </w:pPr>
      <w:r w:rsidRPr="00EE5660">
        <w:rPr>
          <w:sz w:val="26"/>
          <w:szCs w:val="26"/>
          <w:lang w:val="en-US"/>
        </w:rPr>
        <w:t xml:space="preserve">8D01450 – </w:t>
      </w:r>
      <w:r w:rsidRPr="00EE5660">
        <w:rPr>
          <w:sz w:val="26"/>
          <w:szCs w:val="26"/>
          <w:lang w:val="kk-KZ"/>
        </w:rPr>
        <w:t>«</w:t>
      </w:r>
      <w:r w:rsidRPr="00EE5660">
        <w:rPr>
          <w:bCs/>
          <w:iCs/>
          <w:sz w:val="26"/>
          <w:szCs w:val="26"/>
          <w:lang w:val="en-US"/>
        </w:rPr>
        <w:t>Professional Education</w:t>
      </w:r>
      <w:r w:rsidRPr="00EE5660">
        <w:rPr>
          <w:sz w:val="26"/>
          <w:szCs w:val="26"/>
          <w:lang w:val="kk-KZ"/>
        </w:rPr>
        <w:t>»</w:t>
      </w:r>
    </w:p>
    <w:p w:rsidR="005E6225" w:rsidRPr="00E436AC" w:rsidRDefault="005E6225" w:rsidP="005E6225">
      <w:pPr>
        <w:autoSpaceDE w:val="0"/>
        <w:autoSpaceDN w:val="0"/>
        <w:adjustRightInd w:val="0"/>
        <w:ind w:firstLine="567"/>
        <w:jc w:val="center"/>
        <w:rPr>
          <w:rFonts w:eastAsia="TimesNewRomanPS-ItalicMT"/>
          <w:iCs/>
          <w:sz w:val="28"/>
          <w:szCs w:val="28"/>
          <w:lang w:val="en-US"/>
        </w:rPr>
      </w:pPr>
    </w:p>
    <w:tbl>
      <w:tblPr>
        <w:tblpPr w:leftFromText="180" w:rightFromText="180" w:vertAnchor="text" w:horzAnchor="page" w:tblpX="1398" w:tblpY="2"/>
        <w:tblOverlap w:val="neve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5629"/>
      </w:tblGrid>
      <w:tr w:rsidR="00C64310" w:rsidRPr="008320BE" w:rsidTr="00BA0147">
        <w:tc>
          <w:tcPr>
            <w:tcW w:w="4077" w:type="dxa"/>
          </w:tcPr>
          <w:p w:rsidR="005E6225" w:rsidRPr="00105972" w:rsidRDefault="005E6225" w:rsidP="00BA0147">
            <w:pPr>
              <w:rPr>
                <w:sz w:val="28"/>
                <w:szCs w:val="28"/>
                <w:lang w:val="en-US"/>
              </w:rPr>
            </w:pPr>
            <w:proofErr w:type="spellStart"/>
            <w:r w:rsidRPr="00C64310">
              <w:rPr>
                <w:sz w:val="28"/>
                <w:szCs w:val="28"/>
              </w:rPr>
              <w:t>Name</w:t>
            </w:r>
            <w:proofErr w:type="spellEnd"/>
            <w:r w:rsidRPr="00C64310">
              <w:rPr>
                <w:sz w:val="28"/>
                <w:szCs w:val="28"/>
              </w:rPr>
              <w:t xml:space="preserve"> </w:t>
            </w:r>
            <w:proofErr w:type="spellStart"/>
            <w:r w:rsidRPr="00C64310">
              <w:rPr>
                <w:sz w:val="28"/>
                <w:szCs w:val="28"/>
              </w:rPr>
              <w:t>of</w:t>
            </w:r>
            <w:proofErr w:type="spellEnd"/>
            <w:r w:rsidRPr="00C64310">
              <w:rPr>
                <w:sz w:val="28"/>
                <w:szCs w:val="28"/>
              </w:rPr>
              <w:t xml:space="preserve"> OP</w:t>
            </w:r>
          </w:p>
        </w:tc>
        <w:tc>
          <w:tcPr>
            <w:tcW w:w="5629" w:type="dxa"/>
          </w:tcPr>
          <w:p w:rsidR="005E6225" w:rsidRPr="00105972" w:rsidRDefault="00EE5660" w:rsidP="00105972">
            <w:pPr>
              <w:ind w:right="-1"/>
              <w:jc w:val="center"/>
              <w:rPr>
                <w:sz w:val="26"/>
                <w:szCs w:val="26"/>
                <w:lang w:val="en-US"/>
              </w:rPr>
            </w:pPr>
            <w:r w:rsidRPr="00EE5660">
              <w:rPr>
                <w:sz w:val="26"/>
                <w:szCs w:val="26"/>
                <w:lang w:val="en-US"/>
              </w:rPr>
              <w:t xml:space="preserve">8D01450 – </w:t>
            </w:r>
            <w:r w:rsidRPr="00EE5660">
              <w:rPr>
                <w:sz w:val="26"/>
                <w:szCs w:val="26"/>
                <w:lang w:val="kk-KZ"/>
              </w:rPr>
              <w:t>«</w:t>
            </w:r>
            <w:r w:rsidRPr="00EE5660">
              <w:rPr>
                <w:bCs/>
                <w:iCs/>
                <w:sz w:val="26"/>
                <w:szCs w:val="26"/>
                <w:lang w:val="en-US"/>
              </w:rPr>
              <w:t>Professional Education</w:t>
            </w:r>
            <w:r w:rsidR="00105972">
              <w:rPr>
                <w:sz w:val="26"/>
                <w:szCs w:val="26"/>
                <w:lang w:val="kk-KZ"/>
              </w:rPr>
              <w:t>»</w:t>
            </w:r>
          </w:p>
        </w:tc>
      </w:tr>
      <w:tr w:rsidR="00EE5660" w:rsidRPr="00C64310" w:rsidTr="00BA0147">
        <w:tc>
          <w:tcPr>
            <w:tcW w:w="4077" w:type="dxa"/>
          </w:tcPr>
          <w:p w:rsidR="00EE5660" w:rsidRPr="00C64310" w:rsidRDefault="00EE5660" w:rsidP="00BA0147">
            <w:pPr>
              <w:rPr>
                <w:sz w:val="28"/>
                <w:szCs w:val="28"/>
                <w:lang w:val="en-US"/>
              </w:rPr>
            </w:pPr>
            <w:r w:rsidRPr="00C64310">
              <w:rPr>
                <w:sz w:val="28"/>
                <w:szCs w:val="28"/>
                <w:lang w:val="en-US"/>
              </w:rPr>
              <w:t>Code and classification of the field of education</w:t>
            </w:r>
          </w:p>
        </w:tc>
        <w:tc>
          <w:tcPr>
            <w:tcW w:w="5629" w:type="dxa"/>
          </w:tcPr>
          <w:p w:rsidR="00EE5660" w:rsidRPr="0051797B" w:rsidRDefault="00EE5660" w:rsidP="00CD790A">
            <w:pPr>
              <w:jc w:val="both"/>
              <w:rPr>
                <w:sz w:val="24"/>
                <w:szCs w:val="24"/>
                <w:lang w:val="en-US"/>
              </w:rPr>
            </w:pPr>
            <w:r w:rsidRPr="0051797B">
              <w:rPr>
                <w:sz w:val="24"/>
                <w:szCs w:val="24"/>
                <w:lang w:val="en-US"/>
              </w:rPr>
              <w:t>8D01-Pedagogical sciences</w:t>
            </w:r>
          </w:p>
        </w:tc>
      </w:tr>
      <w:tr w:rsidR="00EE5660" w:rsidRPr="008320BE" w:rsidTr="00BA0147">
        <w:tc>
          <w:tcPr>
            <w:tcW w:w="4077" w:type="dxa"/>
          </w:tcPr>
          <w:p w:rsidR="00EE5660" w:rsidRPr="00C64310" w:rsidRDefault="00EE5660" w:rsidP="00691C44">
            <w:pPr>
              <w:rPr>
                <w:sz w:val="28"/>
                <w:szCs w:val="28"/>
                <w:lang w:val="en-US"/>
              </w:rPr>
            </w:pPr>
            <w:r w:rsidRPr="00C64310">
              <w:rPr>
                <w:sz w:val="28"/>
                <w:szCs w:val="28"/>
                <w:lang w:val="en-US"/>
              </w:rPr>
              <w:t>Code and classification of training areas</w:t>
            </w:r>
          </w:p>
        </w:tc>
        <w:tc>
          <w:tcPr>
            <w:tcW w:w="5629" w:type="dxa"/>
          </w:tcPr>
          <w:p w:rsidR="00EE5660" w:rsidRPr="0051797B" w:rsidRDefault="00EE5660" w:rsidP="00CD790A">
            <w:pPr>
              <w:jc w:val="both"/>
              <w:rPr>
                <w:sz w:val="24"/>
                <w:szCs w:val="24"/>
                <w:lang w:val="en-US"/>
              </w:rPr>
            </w:pPr>
            <w:r w:rsidRPr="0051797B">
              <w:rPr>
                <w:sz w:val="24"/>
                <w:szCs w:val="24"/>
                <w:lang w:val="en-US"/>
              </w:rPr>
              <w:t>8D014 – Teacher training with subject specialization for general development</w:t>
            </w:r>
          </w:p>
        </w:tc>
      </w:tr>
      <w:tr w:rsidR="00EE5660" w:rsidRPr="008320BE" w:rsidTr="00BA0147">
        <w:tc>
          <w:tcPr>
            <w:tcW w:w="4077" w:type="dxa"/>
          </w:tcPr>
          <w:p w:rsidR="00EE5660" w:rsidRPr="00105972" w:rsidRDefault="00EE5660" w:rsidP="00691C44">
            <w:pPr>
              <w:rPr>
                <w:sz w:val="28"/>
                <w:szCs w:val="28"/>
                <w:lang w:val="en-US"/>
              </w:rPr>
            </w:pPr>
            <w:proofErr w:type="spellStart"/>
            <w:r w:rsidRPr="00C64310">
              <w:rPr>
                <w:sz w:val="28"/>
                <w:szCs w:val="28"/>
              </w:rPr>
              <w:t>Group</w:t>
            </w:r>
            <w:proofErr w:type="spellEnd"/>
            <w:r w:rsidRPr="00C64310">
              <w:rPr>
                <w:sz w:val="28"/>
                <w:szCs w:val="28"/>
              </w:rPr>
              <w:t xml:space="preserve"> </w:t>
            </w:r>
            <w:proofErr w:type="spellStart"/>
            <w:r w:rsidRPr="00C64310">
              <w:rPr>
                <w:sz w:val="28"/>
                <w:szCs w:val="28"/>
              </w:rPr>
              <w:t>of</w:t>
            </w:r>
            <w:proofErr w:type="spellEnd"/>
            <w:r w:rsidRPr="00C64310">
              <w:rPr>
                <w:sz w:val="28"/>
                <w:szCs w:val="28"/>
              </w:rPr>
              <w:t xml:space="preserve"> </w:t>
            </w:r>
            <w:proofErr w:type="spellStart"/>
            <w:r w:rsidRPr="00C64310">
              <w:rPr>
                <w:sz w:val="28"/>
                <w:szCs w:val="28"/>
              </w:rPr>
              <w:t>educational</w:t>
            </w:r>
            <w:proofErr w:type="spellEnd"/>
            <w:r w:rsidRPr="00C64310">
              <w:rPr>
                <w:sz w:val="28"/>
                <w:szCs w:val="28"/>
              </w:rPr>
              <w:t xml:space="preserve"> </w:t>
            </w:r>
            <w:proofErr w:type="spellStart"/>
            <w:r w:rsidRPr="00C64310">
              <w:rPr>
                <w:sz w:val="28"/>
                <w:szCs w:val="28"/>
              </w:rPr>
              <w:t>programs</w:t>
            </w:r>
            <w:proofErr w:type="spellEnd"/>
          </w:p>
        </w:tc>
        <w:tc>
          <w:tcPr>
            <w:tcW w:w="5629" w:type="dxa"/>
          </w:tcPr>
          <w:p w:rsidR="00EE5660" w:rsidRPr="0051797B" w:rsidRDefault="00EE5660" w:rsidP="00CD790A">
            <w:pPr>
              <w:jc w:val="both"/>
              <w:rPr>
                <w:sz w:val="24"/>
                <w:szCs w:val="24"/>
                <w:lang w:val="en-US"/>
              </w:rPr>
            </w:pPr>
            <w:r w:rsidRPr="0051797B">
              <w:rPr>
                <w:sz w:val="24"/>
                <w:szCs w:val="24"/>
                <w:lang w:val="en-US"/>
              </w:rPr>
              <w:t>D008  - Teacher training in vocational subjects</w:t>
            </w:r>
          </w:p>
        </w:tc>
      </w:tr>
      <w:tr w:rsidR="00C64310" w:rsidRPr="00C64310" w:rsidTr="00BA0147">
        <w:tc>
          <w:tcPr>
            <w:tcW w:w="4077" w:type="dxa"/>
          </w:tcPr>
          <w:p w:rsidR="005E6225" w:rsidRPr="00C64310" w:rsidRDefault="005E6225" w:rsidP="00BA0147">
            <w:pPr>
              <w:rPr>
                <w:sz w:val="28"/>
                <w:szCs w:val="28"/>
                <w:lang w:val="en-US"/>
              </w:rPr>
            </w:pPr>
            <w:proofErr w:type="spellStart"/>
            <w:r w:rsidRPr="00C64310">
              <w:rPr>
                <w:sz w:val="28"/>
                <w:szCs w:val="28"/>
              </w:rPr>
              <w:t>Language</w:t>
            </w:r>
            <w:proofErr w:type="spellEnd"/>
            <w:r w:rsidRPr="00C64310">
              <w:rPr>
                <w:sz w:val="28"/>
                <w:szCs w:val="28"/>
              </w:rPr>
              <w:t xml:space="preserve"> </w:t>
            </w:r>
            <w:proofErr w:type="spellStart"/>
            <w:r w:rsidRPr="00C64310">
              <w:rPr>
                <w:sz w:val="28"/>
                <w:szCs w:val="28"/>
              </w:rPr>
              <w:t>of</w:t>
            </w:r>
            <w:proofErr w:type="spellEnd"/>
            <w:r w:rsidRPr="00C64310">
              <w:rPr>
                <w:sz w:val="28"/>
                <w:szCs w:val="28"/>
              </w:rPr>
              <w:t xml:space="preserve"> </w:t>
            </w:r>
            <w:proofErr w:type="spellStart"/>
            <w:r w:rsidRPr="00C64310">
              <w:rPr>
                <w:sz w:val="28"/>
                <w:szCs w:val="28"/>
              </w:rPr>
              <w:t>instruction</w:t>
            </w:r>
            <w:proofErr w:type="spellEnd"/>
          </w:p>
        </w:tc>
        <w:tc>
          <w:tcPr>
            <w:tcW w:w="5629" w:type="dxa"/>
          </w:tcPr>
          <w:p w:rsidR="005E6225" w:rsidRPr="00E95B27" w:rsidRDefault="005E6225" w:rsidP="00BA0147">
            <w:pPr>
              <w:rPr>
                <w:sz w:val="28"/>
                <w:szCs w:val="28"/>
                <w:lang w:val="en-US"/>
              </w:rPr>
            </w:pPr>
            <w:proofErr w:type="spellStart"/>
            <w:r w:rsidRPr="00C64310">
              <w:rPr>
                <w:sz w:val="28"/>
                <w:szCs w:val="28"/>
              </w:rPr>
              <w:t>Kazakh</w:t>
            </w:r>
            <w:proofErr w:type="spellEnd"/>
            <w:r w:rsidRPr="00C64310">
              <w:rPr>
                <w:sz w:val="28"/>
                <w:szCs w:val="28"/>
              </w:rPr>
              <w:t xml:space="preserve">, </w:t>
            </w:r>
            <w:proofErr w:type="spellStart"/>
            <w:r w:rsidRPr="00C64310">
              <w:rPr>
                <w:sz w:val="28"/>
                <w:szCs w:val="28"/>
              </w:rPr>
              <w:t>Russian</w:t>
            </w:r>
            <w:proofErr w:type="spellEnd"/>
          </w:p>
        </w:tc>
      </w:tr>
      <w:tr w:rsidR="00C64310" w:rsidRPr="00C64310" w:rsidTr="00BA0147">
        <w:trPr>
          <w:trHeight w:val="468"/>
        </w:trPr>
        <w:tc>
          <w:tcPr>
            <w:tcW w:w="4077" w:type="dxa"/>
          </w:tcPr>
          <w:p w:rsidR="005E6225" w:rsidRPr="00C64310" w:rsidRDefault="005E6225" w:rsidP="00BA0147">
            <w:pPr>
              <w:rPr>
                <w:sz w:val="28"/>
                <w:szCs w:val="28"/>
                <w:lang w:val="en-US"/>
              </w:rPr>
            </w:pPr>
            <w:r w:rsidRPr="00C64310">
              <w:rPr>
                <w:sz w:val="28"/>
                <w:szCs w:val="28"/>
                <w:lang w:val="en-US"/>
              </w:rPr>
              <w:t>Labor intensity of the OP</w:t>
            </w:r>
          </w:p>
        </w:tc>
        <w:tc>
          <w:tcPr>
            <w:tcW w:w="5629" w:type="dxa"/>
          </w:tcPr>
          <w:p w:rsidR="005E6225" w:rsidRPr="00C64310" w:rsidRDefault="005E6225" w:rsidP="00BA0147">
            <w:pPr>
              <w:rPr>
                <w:sz w:val="28"/>
                <w:szCs w:val="28"/>
                <w:lang w:val="en-US"/>
              </w:rPr>
            </w:pPr>
            <w:r w:rsidRPr="00C64310">
              <w:rPr>
                <w:sz w:val="28"/>
                <w:szCs w:val="28"/>
              </w:rPr>
              <w:t xml:space="preserve">240 </w:t>
            </w:r>
            <w:proofErr w:type="spellStart"/>
            <w:r w:rsidRPr="00C64310">
              <w:rPr>
                <w:sz w:val="28"/>
                <w:szCs w:val="28"/>
              </w:rPr>
              <w:t>credits</w:t>
            </w:r>
            <w:proofErr w:type="spellEnd"/>
          </w:p>
        </w:tc>
      </w:tr>
      <w:tr w:rsidR="00C64310" w:rsidRPr="00C64310" w:rsidTr="00BA0147">
        <w:tc>
          <w:tcPr>
            <w:tcW w:w="4077" w:type="dxa"/>
          </w:tcPr>
          <w:p w:rsidR="005E6225" w:rsidRPr="00C64310" w:rsidRDefault="005E6225" w:rsidP="00BA0147">
            <w:pPr>
              <w:rPr>
                <w:sz w:val="28"/>
                <w:szCs w:val="28"/>
                <w:lang w:val="en-US"/>
              </w:rPr>
            </w:pPr>
            <w:r w:rsidRPr="00C64310">
              <w:rPr>
                <w:sz w:val="28"/>
                <w:szCs w:val="28"/>
                <w:lang w:val="en-US"/>
              </w:rPr>
              <w:t>Distinctive features of the OP</w:t>
            </w:r>
          </w:p>
        </w:tc>
        <w:tc>
          <w:tcPr>
            <w:tcW w:w="5629" w:type="dxa"/>
          </w:tcPr>
          <w:p w:rsidR="005E6225" w:rsidRPr="00C64310" w:rsidRDefault="005E6225" w:rsidP="00BA0147">
            <w:pPr>
              <w:rPr>
                <w:sz w:val="28"/>
                <w:szCs w:val="28"/>
              </w:rPr>
            </w:pPr>
            <w:r w:rsidRPr="00C64310">
              <w:rPr>
                <w:sz w:val="28"/>
                <w:szCs w:val="28"/>
              </w:rPr>
              <w:t>-</w:t>
            </w:r>
          </w:p>
        </w:tc>
      </w:tr>
      <w:tr w:rsidR="00C64310" w:rsidRPr="00C64310" w:rsidTr="00BA0147">
        <w:tc>
          <w:tcPr>
            <w:tcW w:w="4077" w:type="dxa"/>
          </w:tcPr>
          <w:p w:rsidR="005E6225" w:rsidRPr="00105972" w:rsidRDefault="005E6225" w:rsidP="00BA0147">
            <w:pPr>
              <w:rPr>
                <w:sz w:val="28"/>
                <w:szCs w:val="28"/>
                <w:lang w:val="en-US"/>
              </w:rPr>
            </w:pPr>
            <w:proofErr w:type="spellStart"/>
            <w:r w:rsidRPr="00C64310">
              <w:rPr>
                <w:sz w:val="28"/>
                <w:szCs w:val="28"/>
              </w:rPr>
              <w:t>Partner</w:t>
            </w:r>
            <w:proofErr w:type="spellEnd"/>
            <w:r w:rsidRPr="00C64310">
              <w:rPr>
                <w:sz w:val="28"/>
                <w:szCs w:val="28"/>
              </w:rPr>
              <w:t xml:space="preserve"> </w:t>
            </w:r>
            <w:proofErr w:type="spellStart"/>
            <w:r w:rsidRPr="00C64310">
              <w:rPr>
                <w:sz w:val="28"/>
                <w:szCs w:val="28"/>
              </w:rPr>
              <w:t>university</w:t>
            </w:r>
            <w:proofErr w:type="spellEnd"/>
            <w:r w:rsidRPr="00C64310">
              <w:rPr>
                <w:sz w:val="28"/>
                <w:szCs w:val="28"/>
              </w:rPr>
              <w:t xml:space="preserve"> (SOP)</w:t>
            </w:r>
          </w:p>
        </w:tc>
        <w:tc>
          <w:tcPr>
            <w:tcW w:w="5629" w:type="dxa"/>
          </w:tcPr>
          <w:p w:rsidR="005E6225" w:rsidRPr="00C64310" w:rsidRDefault="005E6225" w:rsidP="00BA0147">
            <w:pPr>
              <w:rPr>
                <w:sz w:val="28"/>
                <w:szCs w:val="28"/>
              </w:rPr>
            </w:pPr>
            <w:r w:rsidRPr="00C64310">
              <w:rPr>
                <w:sz w:val="28"/>
                <w:szCs w:val="28"/>
              </w:rPr>
              <w:t>-</w:t>
            </w:r>
          </w:p>
        </w:tc>
      </w:tr>
      <w:tr w:rsidR="00C64310" w:rsidRPr="00C64310" w:rsidTr="00BA0147">
        <w:tc>
          <w:tcPr>
            <w:tcW w:w="4077" w:type="dxa"/>
          </w:tcPr>
          <w:p w:rsidR="005E6225" w:rsidRPr="00105972" w:rsidRDefault="005E6225" w:rsidP="00BA0147">
            <w:pPr>
              <w:rPr>
                <w:sz w:val="28"/>
                <w:szCs w:val="28"/>
                <w:lang w:val="en-US"/>
              </w:rPr>
            </w:pPr>
            <w:proofErr w:type="spellStart"/>
            <w:r w:rsidRPr="00C64310">
              <w:rPr>
                <w:sz w:val="28"/>
                <w:szCs w:val="28"/>
              </w:rPr>
              <w:t>Partner</w:t>
            </w:r>
            <w:proofErr w:type="spellEnd"/>
            <w:r w:rsidRPr="00C64310">
              <w:rPr>
                <w:sz w:val="28"/>
                <w:szCs w:val="28"/>
              </w:rPr>
              <w:t xml:space="preserve"> </w:t>
            </w:r>
            <w:proofErr w:type="spellStart"/>
            <w:r w:rsidRPr="00C64310">
              <w:rPr>
                <w:sz w:val="28"/>
                <w:szCs w:val="28"/>
              </w:rPr>
              <w:t>university</w:t>
            </w:r>
            <w:proofErr w:type="spellEnd"/>
            <w:r w:rsidRPr="00C64310">
              <w:rPr>
                <w:sz w:val="28"/>
                <w:szCs w:val="28"/>
              </w:rPr>
              <w:t xml:space="preserve"> (DDOP)</w:t>
            </w:r>
            <w:bookmarkStart w:id="0" w:name="_GoBack"/>
            <w:bookmarkEnd w:id="0"/>
          </w:p>
        </w:tc>
        <w:tc>
          <w:tcPr>
            <w:tcW w:w="5629" w:type="dxa"/>
          </w:tcPr>
          <w:p w:rsidR="005E6225" w:rsidRPr="00C64310" w:rsidRDefault="005E6225" w:rsidP="00BA0147">
            <w:pPr>
              <w:rPr>
                <w:sz w:val="28"/>
                <w:szCs w:val="28"/>
              </w:rPr>
            </w:pPr>
            <w:r w:rsidRPr="00C64310">
              <w:rPr>
                <w:sz w:val="28"/>
                <w:szCs w:val="28"/>
              </w:rPr>
              <w:t>-</w:t>
            </w:r>
          </w:p>
        </w:tc>
      </w:tr>
      <w:tr w:rsidR="00C64310" w:rsidRPr="008320BE" w:rsidTr="00BA0147">
        <w:tc>
          <w:tcPr>
            <w:tcW w:w="4077" w:type="dxa"/>
          </w:tcPr>
          <w:p w:rsidR="005E6225" w:rsidRPr="00C64310" w:rsidRDefault="005E6225" w:rsidP="00BA0147">
            <w:pPr>
              <w:rPr>
                <w:rFonts w:eastAsia="Times New Roman"/>
                <w:b/>
                <w:sz w:val="24"/>
                <w:szCs w:val="24"/>
              </w:rPr>
            </w:pPr>
            <w:proofErr w:type="spellStart"/>
            <w:r w:rsidRPr="00C64310">
              <w:rPr>
                <w:rFonts w:eastAsia="Times New Roman"/>
                <w:b/>
                <w:sz w:val="24"/>
                <w:szCs w:val="24"/>
              </w:rPr>
              <w:t>Purpose</w:t>
            </w:r>
            <w:proofErr w:type="spellEnd"/>
            <w:r w:rsidRPr="00C64310">
              <w:rPr>
                <w:rFonts w:eastAsia="Times New Roman"/>
                <w:b/>
                <w:sz w:val="24"/>
                <w:szCs w:val="24"/>
              </w:rPr>
              <w:t xml:space="preserve"> </w:t>
            </w:r>
            <w:proofErr w:type="spellStart"/>
            <w:r w:rsidRPr="00C64310">
              <w:rPr>
                <w:rFonts w:eastAsia="Times New Roman"/>
                <w:b/>
                <w:sz w:val="24"/>
                <w:szCs w:val="24"/>
              </w:rPr>
              <w:t>of</w:t>
            </w:r>
            <w:proofErr w:type="spellEnd"/>
            <w:r w:rsidRPr="00C64310">
              <w:rPr>
                <w:rFonts w:eastAsia="Times New Roman"/>
                <w:b/>
                <w:sz w:val="24"/>
                <w:szCs w:val="24"/>
              </w:rPr>
              <w:t xml:space="preserve"> </w:t>
            </w:r>
            <w:proofErr w:type="spellStart"/>
            <w:r w:rsidRPr="00C64310">
              <w:rPr>
                <w:rFonts w:eastAsia="Times New Roman"/>
                <w:b/>
                <w:sz w:val="24"/>
                <w:szCs w:val="24"/>
              </w:rPr>
              <w:t>the</w:t>
            </w:r>
            <w:proofErr w:type="spellEnd"/>
            <w:r w:rsidRPr="00C64310">
              <w:rPr>
                <w:rFonts w:eastAsia="Times New Roman"/>
                <w:b/>
                <w:sz w:val="24"/>
                <w:szCs w:val="24"/>
              </w:rPr>
              <w:t xml:space="preserve"> </w:t>
            </w:r>
            <w:r w:rsidRPr="00C64310">
              <w:rPr>
                <w:rFonts w:eastAsia="Times New Roman"/>
                <w:b/>
                <w:sz w:val="24"/>
                <w:szCs w:val="24"/>
                <w:lang w:val="en-US"/>
              </w:rPr>
              <w:t>E</w:t>
            </w:r>
            <w:r w:rsidRPr="00C64310">
              <w:rPr>
                <w:rFonts w:eastAsia="Times New Roman"/>
                <w:b/>
                <w:sz w:val="24"/>
                <w:szCs w:val="24"/>
              </w:rPr>
              <w:t>P</w:t>
            </w:r>
          </w:p>
          <w:p w:rsidR="005E6225" w:rsidRPr="00C64310" w:rsidRDefault="005E6225" w:rsidP="00BA0147">
            <w:pPr>
              <w:rPr>
                <w:rFonts w:eastAsia="Times New Roman"/>
                <w:b/>
                <w:sz w:val="24"/>
                <w:szCs w:val="24"/>
              </w:rPr>
            </w:pPr>
          </w:p>
        </w:tc>
        <w:tc>
          <w:tcPr>
            <w:tcW w:w="5629" w:type="dxa"/>
          </w:tcPr>
          <w:p w:rsidR="005E6225" w:rsidRPr="00C64310" w:rsidRDefault="00EE5660" w:rsidP="00BA0147">
            <w:pPr>
              <w:keepNext/>
              <w:keepLines/>
              <w:widowControl w:val="0"/>
              <w:tabs>
                <w:tab w:val="left" w:pos="709"/>
                <w:tab w:val="left" w:pos="9639"/>
              </w:tabs>
              <w:ind w:firstLine="318"/>
              <w:jc w:val="both"/>
              <w:outlineLvl w:val="1"/>
              <w:rPr>
                <w:b/>
                <w:bCs/>
                <w:sz w:val="24"/>
                <w:szCs w:val="24"/>
                <w:lang w:val="en-US"/>
              </w:rPr>
            </w:pPr>
            <w:r w:rsidRPr="0051797B">
              <w:rPr>
                <w:sz w:val="24"/>
                <w:szCs w:val="24"/>
                <w:shd w:val="clear" w:color="auto" w:fill="FFFFFF"/>
                <w:lang w:val="kk-KZ"/>
              </w:rPr>
              <w:t xml:space="preserve">Training of competitive teaching staff with scientific and professional competencies capable of integrating science, education and innovations in the field of </w:t>
            </w:r>
            <w:r w:rsidRPr="0051797B">
              <w:rPr>
                <w:bCs/>
                <w:iCs/>
                <w:sz w:val="24"/>
                <w:szCs w:val="24"/>
                <w:lang w:val="en-US"/>
              </w:rPr>
              <w:t>Professional Education</w:t>
            </w:r>
            <w:r w:rsidRPr="0051797B">
              <w:rPr>
                <w:sz w:val="24"/>
                <w:szCs w:val="24"/>
                <w:shd w:val="clear" w:color="auto" w:fill="FFFFFF"/>
                <w:lang w:val="kk-KZ"/>
              </w:rPr>
              <w:t>.</w:t>
            </w:r>
          </w:p>
        </w:tc>
      </w:tr>
      <w:tr w:rsidR="00C64310" w:rsidRPr="008320BE" w:rsidTr="00BA0147">
        <w:tc>
          <w:tcPr>
            <w:tcW w:w="4077" w:type="dxa"/>
          </w:tcPr>
          <w:p w:rsidR="005E6225" w:rsidRPr="00C64310" w:rsidRDefault="005E6225" w:rsidP="00BA0147">
            <w:pPr>
              <w:rPr>
                <w:rFonts w:eastAsia="Times New Roman"/>
                <w:b/>
                <w:sz w:val="24"/>
                <w:szCs w:val="24"/>
                <w:lang w:val="en-US"/>
              </w:rPr>
            </w:pPr>
            <w:r w:rsidRPr="00C64310">
              <w:rPr>
                <w:rFonts w:eastAsia="Times New Roman"/>
                <w:b/>
                <w:sz w:val="24"/>
                <w:szCs w:val="24"/>
                <w:lang w:val="en-US"/>
              </w:rPr>
              <w:t xml:space="preserve">Field of </w:t>
            </w:r>
            <w:proofErr w:type="spellStart"/>
            <w:r w:rsidRPr="00C64310">
              <w:rPr>
                <w:rFonts w:eastAsia="Times New Roman"/>
                <w:b/>
                <w:sz w:val="24"/>
                <w:szCs w:val="24"/>
                <w:lang w:val="en-US"/>
              </w:rPr>
              <w:t>profes-sional</w:t>
            </w:r>
            <w:proofErr w:type="spellEnd"/>
            <w:r w:rsidRPr="00C64310">
              <w:rPr>
                <w:rFonts w:eastAsia="Times New Roman"/>
                <w:b/>
                <w:sz w:val="24"/>
                <w:szCs w:val="24"/>
                <w:lang w:val="en-US"/>
              </w:rPr>
              <w:t xml:space="preserve"> activity</w:t>
            </w:r>
          </w:p>
        </w:tc>
        <w:tc>
          <w:tcPr>
            <w:tcW w:w="5629" w:type="dxa"/>
          </w:tcPr>
          <w:p w:rsidR="005E6225" w:rsidRPr="00C64310" w:rsidRDefault="00EE5660" w:rsidP="00D524E3">
            <w:pPr>
              <w:tabs>
                <w:tab w:val="left" w:pos="9639"/>
              </w:tabs>
              <w:autoSpaceDE w:val="0"/>
              <w:autoSpaceDN w:val="0"/>
              <w:adjustRightInd w:val="0"/>
              <w:jc w:val="both"/>
              <w:rPr>
                <w:sz w:val="24"/>
                <w:szCs w:val="24"/>
                <w:lang w:val="en-US"/>
              </w:rPr>
            </w:pPr>
            <w:r w:rsidRPr="0051797B">
              <w:rPr>
                <w:lang w:val="en-US"/>
              </w:rPr>
              <w:t>The sphere of professional activity is the field of education and science.</w:t>
            </w:r>
          </w:p>
        </w:tc>
      </w:tr>
      <w:tr w:rsidR="00C64310" w:rsidRPr="008320BE" w:rsidTr="00BA0147">
        <w:tc>
          <w:tcPr>
            <w:tcW w:w="4077" w:type="dxa"/>
          </w:tcPr>
          <w:p w:rsidR="005E6225" w:rsidRPr="00C64310" w:rsidRDefault="005E6225" w:rsidP="00BA0147">
            <w:pPr>
              <w:rPr>
                <w:rFonts w:eastAsia="Times New Roman"/>
                <w:b/>
                <w:sz w:val="24"/>
                <w:szCs w:val="24"/>
                <w:lang w:val="en-US"/>
              </w:rPr>
            </w:pPr>
            <w:r w:rsidRPr="00C64310">
              <w:rPr>
                <w:rFonts w:eastAsia="Times New Roman"/>
                <w:b/>
                <w:sz w:val="24"/>
                <w:szCs w:val="24"/>
                <w:lang w:val="en-US"/>
              </w:rPr>
              <w:t>Connection of EP with the professional sphere</w:t>
            </w:r>
          </w:p>
        </w:tc>
        <w:tc>
          <w:tcPr>
            <w:tcW w:w="5629" w:type="dxa"/>
          </w:tcPr>
          <w:p w:rsidR="00EE5660" w:rsidRPr="00EE5660" w:rsidRDefault="00EE5660" w:rsidP="00EE5660">
            <w:pPr>
              <w:pStyle w:val="a4"/>
              <w:numPr>
                <w:ilvl w:val="0"/>
                <w:numId w:val="3"/>
              </w:numPr>
              <w:spacing w:after="0" w:line="240" w:lineRule="auto"/>
              <w:ind w:left="176" w:hanging="142"/>
              <w:jc w:val="both"/>
              <w:rPr>
                <w:rFonts w:ascii="Times New Roman" w:hAnsi="Times New Roman"/>
                <w:sz w:val="24"/>
                <w:szCs w:val="24"/>
                <w:lang w:val="en-US"/>
              </w:rPr>
            </w:pPr>
            <w:proofErr w:type="spellStart"/>
            <w:r w:rsidRPr="00EE5660">
              <w:rPr>
                <w:rFonts w:ascii="Times New Roman" w:hAnsi="Times New Roman"/>
                <w:sz w:val="24"/>
                <w:szCs w:val="24"/>
                <w:lang w:val="en-US"/>
              </w:rPr>
              <w:t>Sectoral</w:t>
            </w:r>
            <w:proofErr w:type="spellEnd"/>
            <w:r w:rsidRPr="00EE5660">
              <w:rPr>
                <w:rFonts w:ascii="Times New Roman" w:hAnsi="Times New Roman"/>
                <w:sz w:val="24"/>
                <w:szCs w:val="24"/>
                <w:lang w:val="en-US"/>
              </w:rPr>
              <w:t xml:space="preserve"> qualifications framework for the sphere «Education» of the Ministry of Education and Science of the Republic of Kazakhstan No. 3 dated November 27, 2019.</w:t>
            </w:r>
          </w:p>
          <w:p w:rsidR="005E6225" w:rsidRPr="00C64310" w:rsidRDefault="00EE5660" w:rsidP="00EE5660">
            <w:pPr>
              <w:pStyle w:val="a4"/>
              <w:tabs>
                <w:tab w:val="left" w:pos="153"/>
              </w:tabs>
              <w:ind w:left="0" w:firstLine="318"/>
              <w:rPr>
                <w:bCs/>
                <w:szCs w:val="24"/>
                <w:lang w:val="kk-KZ"/>
              </w:rPr>
            </w:pPr>
            <w:r w:rsidRPr="00EE5660">
              <w:rPr>
                <w:rFonts w:ascii="Times New Roman" w:hAnsi="Times New Roman"/>
                <w:bCs/>
                <w:sz w:val="24"/>
                <w:szCs w:val="24"/>
                <w:lang w:val="kk-KZ"/>
              </w:rPr>
              <w:t>Professional standard «Teacher (teaching staff of the Organization of higher and postgraduate education)» Order of the Ministry of Science and Higher Education No. 591 dated 11/20/2023</w:t>
            </w:r>
          </w:p>
        </w:tc>
      </w:tr>
      <w:tr w:rsidR="00C64310" w:rsidRPr="008320BE" w:rsidTr="00BA0147">
        <w:tc>
          <w:tcPr>
            <w:tcW w:w="4077" w:type="dxa"/>
          </w:tcPr>
          <w:p w:rsidR="005E6225" w:rsidRPr="00C64310" w:rsidRDefault="005E6225" w:rsidP="00BA0147">
            <w:pPr>
              <w:rPr>
                <w:rFonts w:eastAsia="Times New Roman"/>
                <w:b/>
                <w:sz w:val="24"/>
                <w:szCs w:val="24"/>
              </w:rPr>
            </w:pPr>
            <w:proofErr w:type="spellStart"/>
            <w:r w:rsidRPr="00C64310">
              <w:rPr>
                <w:rFonts w:eastAsia="Times New Roman"/>
                <w:b/>
                <w:sz w:val="24"/>
                <w:szCs w:val="24"/>
              </w:rPr>
              <w:t>Learning</w:t>
            </w:r>
            <w:proofErr w:type="spellEnd"/>
            <w:r w:rsidRPr="00C64310">
              <w:rPr>
                <w:rFonts w:eastAsia="Times New Roman"/>
                <w:b/>
                <w:sz w:val="24"/>
                <w:szCs w:val="24"/>
              </w:rPr>
              <w:t xml:space="preserve"> </w:t>
            </w:r>
            <w:proofErr w:type="spellStart"/>
            <w:r w:rsidRPr="00C64310">
              <w:rPr>
                <w:rFonts w:eastAsia="Times New Roman"/>
                <w:b/>
                <w:sz w:val="24"/>
                <w:szCs w:val="24"/>
              </w:rPr>
              <w:t>outcomes</w:t>
            </w:r>
            <w:proofErr w:type="spellEnd"/>
          </w:p>
        </w:tc>
        <w:tc>
          <w:tcPr>
            <w:tcW w:w="5629" w:type="dxa"/>
          </w:tcPr>
          <w:p w:rsidR="00EE5660" w:rsidRPr="0051797B" w:rsidRDefault="00EE5660" w:rsidP="00EE5660">
            <w:pPr>
              <w:jc w:val="both"/>
              <w:rPr>
                <w:sz w:val="24"/>
                <w:szCs w:val="24"/>
                <w:lang w:val="kk-KZ"/>
              </w:rPr>
            </w:pPr>
            <w:r w:rsidRPr="0051797B">
              <w:rPr>
                <w:b/>
                <w:sz w:val="24"/>
                <w:szCs w:val="24"/>
                <w:lang w:val="en-US"/>
              </w:rPr>
              <w:t>LO1</w:t>
            </w:r>
            <w:r w:rsidRPr="0051797B">
              <w:rPr>
                <w:sz w:val="24"/>
                <w:szCs w:val="24"/>
                <w:lang w:val="en-US"/>
              </w:rPr>
              <w:t>. Demonstrate the ability of critical thinking of the fundamentals of theory, methodology, concepts and technologies of professionally-oriented training.</w:t>
            </w:r>
          </w:p>
          <w:p w:rsidR="00EE5660" w:rsidRPr="00EE5660" w:rsidRDefault="00EE5660" w:rsidP="00EE5660">
            <w:pPr>
              <w:jc w:val="both"/>
              <w:rPr>
                <w:sz w:val="24"/>
                <w:szCs w:val="24"/>
                <w:lang w:val="en-US"/>
              </w:rPr>
            </w:pPr>
            <w:r w:rsidRPr="0051797B">
              <w:rPr>
                <w:b/>
                <w:sz w:val="24"/>
                <w:szCs w:val="24"/>
                <w:lang w:val="en-US"/>
              </w:rPr>
              <w:t>LO2</w:t>
            </w:r>
            <w:r w:rsidRPr="0051797B">
              <w:rPr>
                <w:sz w:val="24"/>
                <w:szCs w:val="24"/>
                <w:lang w:val="en-US"/>
              </w:rPr>
              <w:t xml:space="preserve">. </w:t>
            </w:r>
            <w:r w:rsidRPr="00EE5660">
              <w:rPr>
                <w:sz w:val="24"/>
                <w:szCs w:val="24"/>
                <w:lang w:val="en-US"/>
              </w:rPr>
              <w:t>D</w:t>
            </w:r>
            <w:r w:rsidRPr="00EE5660">
              <w:rPr>
                <w:rStyle w:val="anegp0gi0b9av8jahpyh"/>
                <w:lang w:val="en-US"/>
              </w:rPr>
              <w:t>esign,</w:t>
            </w:r>
            <w:r w:rsidRPr="00EE5660">
              <w:rPr>
                <w:lang w:val="en-US"/>
              </w:rPr>
              <w:t xml:space="preserve"> </w:t>
            </w:r>
            <w:r w:rsidRPr="00EE5660">
              <w:rPr>
                <w:rStyle w:val="anegp0gi0b9av8jahpyh"/>
                <w:lang w:val="en-US"/>
              </w:rPr>
              <w:t>implement</w:t>
            </w:r>
            <w:r w:rsidRPr="00EE5660">
              <w:rPr>
                <w:lang w:val="en-US"/>
              </w:rPr>
              <w:t xml:space="preserve"> </w:t>
            </w:r>
            <w:r w:rsidRPr="00EE5660">
              <w:rPr>
                <w:rStyle w:val="anegp0gi0b9av8jahpyh"/>
                <w:lang w:val="en-US"/>
              </w:rPr>
              <w:t>and</w:t>
            </w:r>
            <w:r w:rsidRPr="00EE5660">
              <w:rPr>
                <w:lang w:val="en-US"/>
              </w:rPr>
              <w:t xml:space="preserve"> </w:t>
            </w:r>
            <w:r w:rsidRPr="00EE5660">
              <w:rPr>
                <w:rStyle w:val="anegp0gi0b9av8jahpyh"/>
                <w:lang w:val="en-US"/>
              </w:rPr>
              <w:t>adapt</w:t>
            </w:r>
            <w:r w:rsidRPr="00EE5660">
              <w:rPr>
                <w:lang w:val="en-US"/>
              </w:rPr>
              <w:t xml:space="preserve"> the </w:t>
            </w:r>
            <w:r w:rsidRPr="00EE5660">
              <w:rPr>
                <w:rStyle w:val="anegp0gi0b9av8jahpyh"/>
                <w:lang w:val="en-US"/>
              </w:rPr>
              <w:t>results</w:t>
            </w:r>
            <w:r w:rsidRPr="00EE5660">
              <w:rPr>
                <w:lang w:val="en-US"/>
              </w:rPr>
              <w:t xml:space="preserve"> of </w:t>
            </w:r>
            <w:r w:rsidRPr="00EE5660">
              <w:rPr>
                <w:rStyle w:val="anegp0gi0b9av8jahpyh"/>
                <w:lang w:val="en-US"/>
              </w:rPr>
              <w:t>experimental</w:t>
            </w:r>
            <w:r w:rsidRPr="00EE5660">
              <w:rPr>
                <w:lang w:val="en-US"/>
              </w:rPr>
              <w:t xml:space="preserve"> </w:t>
            </w:r>
            <w:r w:rsidRPr="00EE5660">
              <w:rPr>
                <w:rStyle w:val="anegp0gi0b9av8jahpyh"/>
                <w:lang w:val="en-US"/>
              </w:rPr>
              <w:t>research</w:t>
            </w:r>
            <w:r w:rsidRPr="00EE5660">
              <w:rPr>
                <w:lang w:val="en-US"/>
              </w:rPr>
              <w:t xml:space="preserve"> </w:t>
            </w:r>
            <w:r w:rsidRPr="00EE5660">
              <w:rPr>
                <w:rStyle w:val="anegp0gi0b9av8jahpyh"/>
                <w:lang w:val="en-US"/>
              </w:rPr>
              <w:t>and</w:t>
            </w:r>
            <w:r w:rsidRPr="00EE5660">
              <w:rPr>
                <w:lang w:val="en-US"/>
              </w:rPr>
              <w:t xml:space="preserve"> </w:t>
            </w:r>
            <w:r w:rsidRPr="00EE5660">
              <w:rPr>
                <w:rStyle w:val="anegp0gi0b9av8jahpyh"/>
                <w:lang w:val="en-US"/>
              </w:rPr>
              <w:t>analytical</w:t>
            </w:r>
            <w:r w:rsidRPr="00EE5660">
              <w:rPr>
                <w:lang w:val="en-US"/>
              </w:rPr>
              <w:t xml:space="preserve"> </w:t>
            </w:r>
            <w:r w:rsidRPr="00EE5660">
              <w:rPr>
                <w:rStyle w:val="anegp0gi0b9av8jahpyh"/>
                <w:lang w:val="en-US"/>
              </w:rPr>
              <w:t>work</w:t>
            </w:r>
            <w:r w:rsidRPr="00EE5660">
              <w:rPr>
                <w:lang w:val="en-US"/>
              </w:rPr>
              <w:t xml:space="preserve"> </w:t>
            </w:r>
            <w:r w:rsidRPr="00EE5660">
              <w:rPr>
                <w:rStyle w:val="anegp0gi0b9av8jahpyh"/>
                <w:lang w:val="en-US"/>
              </w:rPr>
              <w:t>with</w:t>
            </w:r>
            <w:r w:rsidRPr="00EE5660">
              <w:rPr>
                <w:lang w:val="en-US"/>
              </w:rPr>
              <w:t xml:space="preserve"> a </w:t>
            </w:r>
            <w:r w:rsidRPr="00EE5660">
              <w:rPr>
                <w:rStyle w:val="anegp0gi0b9av8jahpyh"/>
                <w:lang w:val="en-US"/>
              </w:rPr>
              <w:t>scientific</w:t>
            </w:r>
            <w:r w:rsidRPr="00EE5660">
              <w:rPr>
                <w:lang w:val="en-US"/>
              </w:rPr>
              <w:t xml:space="preserve"> </w:t>
            </w:r>
            <w:r w:rsidRPr="00EE5660">
              <w:rPr>
                <w:rStyle w:val="anegp0gi0b9av8jahpyh"/>
                <w:lang w:val="en-US"/>
              </w:rPr>
              <w:t>approach</w:t>
            </w:r>
            <w:r w:rsidRPr="00EE5660">
              <w:rPr>
                <w:lang w:val="en-US"/>
              </w:rPr>
              <w:t xml:space="preserve"> to </w:t>
            </w:r>
            <w:r w:rsidRPr="00EE5660">
              <w:rPr>
                <w:rStyle w:val="anegp0gi0b9av8jahpyh"/>
                <w:lang w:val="en-US"/>
              </w:rPr>
              <w:t>the</w:t>
            </w:r>
            <w:r w:rsidRPr="00EE5660">
              <w:rPr>
                <w:lang w:val="en-US"/>
              </w:rPr>
              <w:t xml:space="preserve"> </w:t>
            </w:r>
            <w:r w:rsidRPr="00EE5660">
              <w:rPr>
                <w:rStyle w:val="anegp0gi0b9av8jahpyh"/>
                <w:lang w:val="en-US"/>
              </w:rPr>
              <w:t>educational</w:t>
            </w:r>
            <w:r w:rsidRPr="00EE5660">
              <w:rPr>
                <w:lang w:val="en-US"/>
              </w:rPr>
              <w:t xml:space="preserve"> </w:t>
            </w:r>
            <w:r w:rsidRPr="00EE5660">
              <w:rPr>
                <w:rStyle w:val="anegp0gi0b9av8jahpyh"/>
                <w:lang w:val="en-US"/>
              </w:rPr>
              <w:t>process</w:t>
            </w:r>
            <w:r w:rsidRPr="00EE5660">
              <w:rPr>
                <w:lang w:val="en-US"/>
              </w:rPr>
              <w:t xml:space="preserve"> </w:t>
            </w:r>
            <w:r w:rsidRPr="00EE5660">
              <w:rPr>
                <w:rStyle w:val="anegp0gi0b9av8jahpyh"/>
                <w:lang w:val="en-US"/>
              </w:rPr>
              <w:t>using</w:t>
            </w:r>
            <w:r w:rsidRPr="00EE5660">
              <w:rPr>
                <w:lang w:val="en-US"/>
              </w:rPr>
              <w:t xml:space="preserve"> </w:t>
            </w:r>
            <w:r w:rsidRPr="00EE5660">
              <w:rPr>
                <w:rStyle w:val="anegp0gi0b9av8jahpyh"/>
                <w:lang w:val="en-US"/>
              </w:rPr>
              <w:t>artificial</w:t>
            </w:r>
            <w:r w:rsidRPr="00EE5660">
              <w:rPr>
                <w:lang w:val="en-US"/>
              </w:rPr>
              <w:t xml:space="preserve"> </w:t>
            </w:r>
            <w:r w:rsidRPr="00EE5660">
              <w:rPr>
                <w:rStyle w:val="anegp0gi0b9av8jahpyh"/>
                <w:lang w:val="en-US"/>
              </w:rPr>
              <w:t>intelligence</w:t>
            </w:r>
            <w:r w:rsidRPr="00EE5660">
              <w:rPr>
                <w:lang w:val="en-US"/>
              </w:rPr>
              <w:t xml:space="preserve"> </w:t>
            </w:r>
            <w:r w:rsidRPr="00EE5660">
              <w:rPr>
                <w:rStyle w:val="anegp0gi0b9av8jahpyh"/>
                <w:lang w:val="en-US"/>
              </w:rPr>
              <w:t>technologies.</w:t>
            </w:r>
          </w:p>
          <w:p w:rsidR="00EE5660" w:rsidRPr="0051797B" w:rsidRDefault="00EE5660" w:rsidP="00EE5660">
            <w:pPr>
              <w:jc w:val="both"/>
              <w:rPr>
                <w:sz w:val="24"/>
                <w:szCs w:val="24"/>
                <w:lang w:val="en-US"/>
              </w:rPr>
            </w:pPr>
            <w:r w:rsidRPr="00EE5660">
              <w:rPr>
                <w:b/>
                <w:sz w:val="24"/>
                <w:szCs w:val="24"/>
                <w:lang w:val="en-US"/>
              </w:rPr>
              <w:t>LO3</w:t>
            </w:r>
            <w:r w:rsidRPr="00EE5660">
              <w:rPr>
                <w:sz w:val="24"/>
                <w:szCs w:val="24"/>
                <w:lang w:val="en-US"/>
              </w:rPr>
              <w:t xml:space="preserve">.Carry out a comparative analysis </w:t>
            </w:r>
            <w:r w:rsidRPr="0051797B">
              <w:rPr>
                <w:sz w:val="24"/>
                <w:szCs w:val="24"/>
                <w:lang w:val="en-US"/>
              </w:rPr>
              <w:t xml:space="preserve">of the system of methodological training of teachers of vocational education, critically </w:t>
            </w:r>
            <w:proofErr w:type="gramStart"/>
            <w:r w:rsidRPr="0051797B">
              <w:rPr>
                <w:sz w:val="24"/>
                <w:szCs w:val="24"/>
                <w:lang w:val="en-US"/>
              </w:rPr>
              <w:t>analyze</w:t>
            </w:r>
            <w:proofErr w:type="gramEnd"/>
            <w:r w:rsidRPr="0051797B">
              <w:rPr>
                <w:sz w:val="24"/>
                <w:szCs w:val="24"/>
                <w:lang w:val="en-US"/>
              </w:rPr>
              <w:t>, evaluate and synthesize new and complex ideas.</w:t>
            </w:r>
          </w:p>
          <w:p w:rsidR="00EE5660" w:rsidRPr="0051797B" w:rsidRDefault="00EE5660" w:rsidP="00EE5660">
            <w:pPr>
              <w:jc w:val="both"/>
              <w:rPr>
                <w:sz w:val="24"/>
                <w:szCs w:val="24"/>
                <w:lang w:val="kk-KZ"/>
              </w:rPr>
            </w:pPr>
            <w:r w:rsidRPr="0051797B">
              <w:rPr>
                <w:b/>
                <w:sz w:val="24"/>
                <w:szCs w:val="24"/>
                <w:lang w:val="en-US"/>
              </w:rPr>
              <w:t>L</w:t>
            </w:r>
            <w:r w:rsidRPr="0051797B">
              <w:rPr>
                <w:b/>
                <w:sz w:val="24"/>
                <w:szCs w:val="24"/>
                <w:lang w:val="kk-KZ"/>
              </w:rPr>
              <w:t>O4</w:t>
            </w:r>
            <w:r w:rsidRPr="0051797B">
              <w:rPr>
                <w:sz w:val="24"/>
                <w:szCs w:val="24"/>
                <w:lang w:val="en-US"/>
              </w:rPr>
              <w:t>.</w:t>
            </w:r>
            <w:r w:rsidRPr="0051797B">
              <w:rPr>
                <w:sz w:val="24"/>
                <w:szCs w:val="24"/>
                <w:lang w:val="kk-KZ"/>
              </w:rPr>
              <w:t xml:space="preserve"> To organize professional activities on a scientific basis, taking into account the principles of student-centered learning and assessment using innovative teaching methods, ensuring the integration of psychological and pedagogical knowledge and knowledge in the subject area.</w:t>
            </w:r>
          </w:p>
          <w:p w:rsidR="00EE5660" w:rsidRPr="0051797B" w:rsidRDefault="00EE5660" w:rsidP="00EE5660">
            <w:pPr>
              <w:jc w:val="both"/>
              <w:rPr>
                <w:sz w:val="24"/>
                <w:szCs w:val="24"/>
                <w:lang w:val="kk-KZ"/>
              </w:rPr>
            </w:pPr>
            <w:r w:rsidRPr="0051797B">
              <w:rPr>
                <w:b/>
                <w:sz w:val="24"/>
                <w:szCs w:val="24"/>
                <w:lang w:val="en-US"/>
              </w:rPr>
              <w:t>L</w:t>
            </w:r>
            <w:r w:rsidRPr="0051797B">
              <w:rPr>
                <w:b/>
                <w:sz w:val="24"/>
                <w:szCs w:val="24"/>
                <w:lang w:val="kk-KZ"/>
              </w:rPr>
              <w:t>O5</w:t>
            </w:r>
            <w:r w:rsidRPr="0051797B">
              <w:rPr>
                <w:sz w:val="24"/>
                <w:szCs w:val="24"/>
                <w:lang w:val="en-US"/>
              </w:rPr>
              <w:t>.</w:t>
            </w:r>
            <w:r w:rsidRPr="0051797B">
              <w:rPr>
                <w:sz w:val="24"/>
                <w:szCs w:val="24"/>
                <w:lang w:val="kk-KZ"/>
              </w:rPr>
              <w:t xml:space="preserve"> To develop scientific projects with submission to a competition for grant funding and with operational management of an innovative project in the field of technical and vocational education.</w:t>
            </w:r>
          </w:p>
          <w:p w:rsidR="005E6225" w:rsidRPr="00C64310" w:rsidRDefault="00EE5660" w:rsidP="00EE5660">
            <w:pPr>
              <w:jc w:val="both"/>
              <w:rPr>
                <w:sz w:val="24"/>
                <w:szCs w:val="24"/>
                <w:lang w:val="en-US"/>
              </w:rPr>
            </w:pPr>
            <w:r w:rsidRPr="0051797B">
              <w:rPr>
                <w:b/>
                <w:sz w:val="24"/>
                <w:szCs w:val="24"/>
                <w:lang w:val="en-US"/>
              </w:rPr>
              <w:t>LO6</w:t>
            </w:r>
            <w:r w:rsidRPr="0051797B">
              <w:rPr>
                <w:sz w:val="24"/>
                <w:szCs w:val="24"/>
                <w:lang w:val="en-US"/>
              </w:rPr>
              <w:t xml:space="preserve">. Demonstrate the possibilities of conceptual, analytical and logical thinking, work in a national and international team, </w:t>
            </w:r>
            <w:proofErr w:type="gramStart"/>
            <w:r w:rsidRPr="0051797B">
              <w:rPr>
                <w:sz w:val="24"/>
                <w:szCs w:val="24"/>
                <w:lang w:val="en-US"/>
              </w:rPr>
              <w:t>develop</w:t>
            </w:r>
            <w:proofErr w:type="gramEnd"/>
            <w:r w:rsidRPr="0051797B">
              <w:rPr>
                <w:sz w:val="24"/>
                <w:szCs w:val="24"/>
                <w:lang w:val="en-US"/>
              </w:rPr>
              <w:t xml:space="preserve"> a lifelong learning strategy.</w:t>
            </w:r>
          </w:p>
        </w:tc>
      </w:tr>
    </w:tbl>
    <w:p w:rsidR="005E6225" w:rsidRPr="00C64310" w:rsidRDefault="005E6225" w:rsidP="005E6225">
      <w:pPr>
        <w:rPr>
          <w:lang w:val="en-US"/>
        </w:rPr>
      </w:pPr>
    </w:p>
    <w:p w:rsidR="005E6225" w:rsidRPr="00C64310" w:rsidRDefault="005E6225">
      <w:pPr>
        <w:rPr>
          <w:lang w:val="en-US"/>
        </w:rPr>
      </w:pPr>
    </w:p>
    <w:sectPr w:rsidR="005E6225" w:rsidRPr="00C643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panose1 w:val="020B0604020202020204"/>
    <w:charset w:val="00"/>
    <w:family w:val="auto"/>
    <w:pitch w:val="default"/>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Italic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467F"/>
    <w:multiLevelType w:val="hybridMultilevel"/>
    <w:tmpl w:val="87B251DE"/>
    <w:lvl w:ilvl="0" w:tplc="48FA24A2">
      <w:start w:val="1"/>
      <w:numFmt w:val="bullet"/>
      <w:lvlText w:val="•"/>
      <w:lvlJc w:val="left"/>
      <w:pPr>
        <w:ind w:left="720" w:hanging="360"/>
      </w:pPr>
      <w:rPr>
        <w:rFonts w:ascii="Arial" w:hAnsi="Aria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DF23E6"/>
    <w:multiLevelType w:val="hybridMultilevel"/>
    <w:tmpl w:val="EB2CBD14"/>
    <w:lvl w:ilvl="0" w:tplc="48FA24A2">
      <w:start w:val="1"/>
      <w:numFmt w:val="bullet"/>
      <w:lvlText w:val="•"/>
      <w:lvlJc w:val="left"/>
      <w:pPr>
        <w:ind w:left="720" w:hanging="360"/>
      </w:pPr>
      <w:rPr>
        <w:rFonts w:ascii="Arial" w:hAnsi="Aria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8107F7B"/>
    <w:multiLevelType w:val="multilevel"/>
    <w:tmpl w:val="A6E89966"/>
    <w:lvl w:ilvl="0">
      <w:start w:val="1"/>
      <w:numFmt w:val="bullet"/>
      <w:lvlText w:val="•"/>
      <w:lvlJc w:val="left"/>
      <w:pPr>
        <w:ind w:left="725" w:hanging="360"/>
      </w:pPr>
      <w:rPr>
        <w:rFonts w:ascii="Arial" w:eastAsia="Arial" w:hAnsi="Arial" w:cs="Arial"/>
      </w:rPr>
    </w:lvl>
    <w:lvl w:ilvl="1">
      <w:start w:val="1"/>
      <w:numFmt w:val="bullet"/>
      <w:lvlText w:val="o"/>
      <w:lvlJc w:val="left"/>
      <w:pPr>
        <w:ind w:left="1445" w:hanging="360"/>
      </w:pPr>
      <w:rPr>
        <w:rFonts w:ascii="Courier New" w:eastAsia="Courier New" w:hAnsi="Courier New" w:cs="Courier New"/>
      </w:rPr>
    </w:lvl>
    <w:lvl w:ilvl="2">
      <w:start w:val="1"/>
      <w:numFmt w:val="bullet"/>
      <w:lvlText w:val="▪"/>
      <w:lvlJc w:val="left"/>
      <w:pPr>
        <w:ind w:left="2165" w:hanging="360"/>
      </w:pPr>
      <w:rPr>
        <w:rFonts w:ascii="Noto Sans Symbols" w:eastAsia="Noto Sans Symbols" w:hAnsi="Noto Sans Symbols" w:cs="Noto Sans Symbols"/>
      </w:rPr>
    </w:lvl>
    <w:lvl w:ilvl="3">
      <w:start w:val="1"/>
      <w:numFmt w:val="bullet"/>
      <w:lvlText w:val="●"/>
      <w:lvlJc w:val="left"/>
      <w:pPr>
        <w:ind w:left="2885" w:hanging="360"/>
      </w:pPr>
      <w:rPr>
        <w:rFonts w:ascii="Noto Sans Symbols" w:eastAsia="Noto Sans Symbols" w:hAnsi="Noto Sans Symbols" w:cs="Noto Sans Symbols"/>
      </w:rPr>
    </w:lvl>
    <w:lvl w:ilvl="4">
      <w:start w:val="1"/>
      <w:numFmt w:val="bullet"/>
      <w:lvlText w:val="o"/>
      <w:lvlJc w:val="left"/>
      <w:pPr>
        <w:ind w:left="3605" w:hanging="360"/>
      </w:pPr>
      <w:rPr>
        <w:rFonts w:ascii="Courier New" w:eastAsia="Courier New" w:hAnsi="Courier New" w:cs="Courier New"/>
      </w:rPr>
    </w:lvl>
    <w:lvl w:ilvl="5">
      <w:start w:val="1"/>
      <w:numFmt w:val="bullet"/>
      <w:lvlText w:val="▪"/>
      <w:lvlJc w:val="left"/>
      <w:pPr>
        <w:ind w:left="4325" w:hanging="360"/>
      </w:pPr>
      <w:rPr>
        <w:rFonts w:ascii="Noto Sans Symbols" w:eastAsia="Noto Sans Symbols" w:hAnsi="Noto Sans Symbols" w:cs="Noto Sans Symbols"/>
      </w:rPr>
    </w:lvl>
    <w:lvl w:ilvl="6">
      <w:start w:val="1"/>
      <w:numFmt w:val="bullet"/>
      <w:lvlText w:val="●"/>
      <w:lvlJc w:val="left"/>
      <w:pPr>
        <w:ind w:left="5045" w:hanging="360"/>
      </w:pPr>
      <w:rPr>
        <w:rFonts w:ascii="Noto Sans Symbols" w:eastAsia="Noto Sans Symbols" w:hAnsi="Noto Sans Symbols" w:cs="Noto Sans Symbols"/>
      </w:rPr>
    </w:lvl>
    <w:lvl w:ilvl="7">
      <w:start w:val="1"/>
      <w:numFmt w:val="bullet"/>
      <w:lvlText w:val="o"/>
      <w:lvlJc w:val="left"/>
      <w:pPr>
        <w:ind w:left="5765" w:hanging="360"/>
      </w:pPr>
      <w:rPr>
        <w:rFonts w:ascii="Courier New" w:eastAsia="Courier New" w:hAnsi="Courier New" w:cs="Courier New"/>
      </w:rPr>
    </w:lvl>
    <w:lvl w:ilvl="8">
      <w:start w:val="1"/>
      <w:numFmt w:val="bullet"/>
      <w:lvlText w:val="▪"/>
      <w:lvlJc w:val="left"/>
      <w:pPr>
        <w:ind w:left="6485"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B9B"/>
    <w:rsid w:val="00086B9B"/>
    <w:rsid w:val="000C5406"/>
    <w:rsid w:val="00105972"/>
    <w:rsid w:val="00154E41"/>
    <w:rsid w:val="00512480"/>
    <w:rsid w:val="005E6225"/>
    <w:rsid w:val="00616708"/>
    <w:rsid w:val="00691C44"/>
    <w:rsid w:val="008269F9"/>
    <w:rsid w:val="008320BE"/>
    <w:rsid w:val="00850BE4"/>
    <w:rsid w:val="00B03FC4"/>
    <w:rsid w:val="00BC3A25"/>
    <w:rsid w:val="00C64310"/>
    <w:rsid w:val="00C757BC"/>
    <w:rsid w:val="00C91527"/>
    <w:rsid w:val="00C91D97"/>
    <w:rsid w:val="00D524E3"/>
    <w:rsid w:val="00D525CA"/>
    <w:rsid w:val="00D713B6"/>
    <w:rsid w:val="00D97C10"/>
    <w:rsid w:val="00DE7270"/>
    <w:rsid w:val="00E436AC"/>
    <w:rsid w:val="00E95B27"/>
    <w:rsid w:val="00EC5C35"/>
    <w:rsid w:val="00EE5660"/>
    <w:rsid w:val="00F409B2"/>
    <w:rsid w:val="00F73236"/>
    <w:rsid w:val="00FA0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B9B"/>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6B9B"/>
    <w:pPr>
      <w:spacing w:before="100" w:beforeAutospacing="1" w:after="100" w:afterAutospacing="1"/>
    </w:pPr>
    <w:rPr>
      <w:rFonts w:eastAsia="Times New Roman"/>
      <w:sz w:val="24"/>
      <w:szCs w:val="24"/>
    </w:rPr>
  </w:style>
  <w:style w:type="paragraph" w:styleId="HTML">
    <w:name w:val="HTML Preformatted"/>
    <w:basedOn w:val="a"/>
    <w:link w:val="HTML0"/>
    <w:uiPriority w:val="99"/>
    <w:unhideWhenUsed/>
    <w:rsid w:val="00B03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basedOn w:val="a0"/>
    <w:link w:val="HTML"/>
    <w:uiPriority w:val="99"/>
    <w:rsid w:val="00B03FC4"/>
    <w:rPr>
      <w:rFonts w:ascii="Courier New" w:eastAsia="Times New Roman" w:hAnsi="Courier New" w:cs="Courier New"/>
      <w:sz w:val="20"/>
      <w:szCs w:val="20"/>
      <w:lang w:eastAsia="ru-RU"/>
    </w:rPr>
  </w:style>
  <w:style w:type="character" w:customStyle="1" w:styleId="y2iqfc">
    <w:name w:val="y2iqfc"/>
    <w:basedOn w:val="a0"/>
    <w:rsid w:val="00B03FC4"/>
  </w:style>
  <w:style w:type="paragraph" w:styleId="a4">
    <w:name w:val="List Paragraph"/>
    <w:aliases w:val="маркированный,Heading1,Colorful List - Accent 11,Colorful List - Accent 11CxSpLast,H1-1,Заголовок3,Bullet 1,Use Case List Paragraph,List Paragraph,без абзаца,ПАРАГРАФ,Стандартный,List Paragraph1,Bullets,List Paragraph (numbered (a)),Раздел"/>
    <w:basedOn w:val="a"/>
    <w:link w:val="a5"/>
    <w:uiPriority w:val="34"/>
    <w:qFormat/>
    <w:rsid w:val="00F409B2"/>
    <w:pPr>
      <w:spacing w:after="200" w:line="276" w:lineRule="auto"/>
      <w:ind w:left="720"/>
      <w:contextualSpacing/>
    </w:pPr>
    <w:rPr>
      <w:rFonts w:ascii="Calibri" w:eastAsia="Times New Roman" w:hAnsi="Calibri"/>
      <w:sz w:val="22"/>
      <w:szCs w:val="22"/>
      <w:lang w:val="de-DE" w:eastAsia="de-DE"/>
    </w:rPr>
  </w:style>
  <w:style w:type="character" w:customStyle="1" w:styleId="a5">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ПАРАГРАФ Знак,Bullets Знак"/>
    <w:link w:val="a4"/>
    <w:uiPriority w:val="34"/>
    <w:qFormat/>
    <w:rsid w:val="00F409B2"/>
    <w:rPr>
      <w:rFonts w:ascii="Calibri" w:eastAsia="Times New Roman" w:hAnsi="Calibri" w:cs="Times New Roman"/>
      <w:lang w:val="de-DE" w:eastAsia="de-DE"/>
    </w:rPr>
  </w:style>
  <w:style w:type="paragraph" w:styleId="a6">
    <w:name w:val="footer"/>
    <w:basedOn w:val="a"/>
    <w:link w:val="a7"/>
    <w:uiPriority w:val="99"/>
    <w:unhideWhenUsed/>
    <w:rsid w:val="00850BE4"/>
    <w:pPr>
      <w:tabs>
        <w:tab w:val="center" w:pos="4677"/>
        <w:tab w:val="right" w:pos="9355"/>
      </w:tabs>
      <w:spacing w:after="160" w:line="259" w:lineRule="auto"/>
    </w:pPr>
    <w:rPr>
      <w:rFonts w:ascii="Calibri" w:hAnsi="Calibri"/>
      <w:sz w:val="22"/>
      <w:szCs w:val="22"/>
      <w:lang w:eastAsia="en-US"/>
    </w:rPr>
  </w:style>
  <w:style w:type="character" w:customStyle="1" w:styleId="a7">
    <w:name w:val="Нижний колонтитул Знак"/>
    <w:basedOn w:val="a0"/>
    <w:link w:val="a6"/>
    <w:uiPriority w:val="99"/>
    <w:rsid w:val="00850BE4"/>
    <w:rPr>
      <w:rFonts w:ascii="Calibri" w:eastAsia="Calibri" w:hAnsi="Calibri" w:cs="Times New Roman"/>
      <w:lang w:val="ru-RU"/>
    </w:rPr>
  </w:style>
  <w:style w:type="character" w:styleId="a8">
    <w:name w:val="Strong"/>
    <w:uiPriority w:val="22"/>
    <w:qFormat/>
    <w:rsid w:val="00D524E3"/>
    <w:rPr>
      <w:b/>
      <w:bCs/>
    </w:rPr>
  </w:style>
  <w:style w:type="character" w:customStyle="1" w:styleId="translation-word">
    <w:name w:val="translation-word"/>
    <w:basedOn w:val="a0"/>
    <w:rsid w:val="008269F9"/>
  </w:style>
  <w:style w:type="paragraph" w:styleId="a9">
    <w:name w:val="header"/>
    <w:basedOn w:val="a"/>
    <w:link w:val="aa"/>
    <w:uiPriority w:val="99"/>
    <w:unhideWhenUsed/>
    <w:rsid w:val="008269F9"/>
    <w:pPr>
      <w:tabs>
        <w:tab w:val="center" w:pos="4677"/>
        <w:tab w:val="right" w:pos="9355"/>
      </w:tabs>
      <w:spacing w:after="160" w:line="259" w:lineRule="auto"/>
    </w:pPr>
    <w:rPr>
      <w:rFonts w:ascii="Calibri" w:hAnsi="Calibri"/>
      <w:sz w:val="22"/>
      <w:szCs w:val="22"/>
      <w:lang w:eastAsia="en-US"/>
    </w:rPr>
  </w:style>
  <w:style w:type="character" w:customStyle="1" w:styleId="aa">
    <w:name w:val="Верхний колонтитул Знак"/>
    <w:basedOn w:val="a0"/>
    <w:link w:val="a9"/>
    <w:uiPriority w:val="99"/>
    <w:rsid w:val="008269F9"/>
    <w:rPr>
      <w:rFonts w:ascii="Calibri" w:eastAsia="Calibri" w:hAnsi="Calibri" w:cs="Times New Roman"/>
      <w:lang w:val="ru-RU"/>
    </w:rPr>
  </w:style>
  <w:style w:type="character" w:customStyle="1" w:styleId="anegp0gi0b9av8jahpyh">
    <w:name w:val="anegp0gi0b9av8jahpyh"/>
    <w:rsid w:val="00D713B6"/>
  </w:style>
  <w:style w:type="paragraph" w:customStyle="1" w:styleId="ab">
    <w:name w:val="т_табл"/>
    <w:basedOn w:val="a"/>
    <w:rsid w:val="00D713B6"/>
    <w:pPr>
      <w:tabs>
        <w:tab w:val="left" w:pos="1191"/>
        <w:tab w:val="left" w:pos="1418"/>
      </w:tabs>
      <w:jc w:val="both"/>
    </w:pPr>
    <w:rPr>
      <w:rFonts w:eastAsia="SimSu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B9B"/>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6B9B"/>
    <w:pPr>
      <w:spacing w:before="100" w:beforeAutospacing="1" w:after="100" w:afterAutospacing="1"/>
    </w:pPr>
    <w:rPr>
      <w:rFonts w:eastAsia="Times New Roman"/>
      <w:sz w:val="24"/>
      <w:szCs w:val="24"/>
    </w:rPr>
  </w:style>
  <w:style w:type="paragraph" w:styleId="HTML">
    <w:name w:val="HTML Preformatted"/>
    <w:basedOn w:val="a"/>
    <w:link w:val="HTML0"/>
    <w:uiPriority w:val="99"/>
    <w:unhideWhenUsed/>
    <w:rsid w:val="00B03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basedOn w:val="a0"/>
    <w:link w:val="HTML"/>
    <w:uiPriority w:val="99"/>
    <w:rsid w:val="00B03FC4"/>
    <w:rPr>
      <w:rFonts w:ascii="Courier New" w:eastAsia="Times New Roman" w:hAnsi="Courier New" w:cs="Courier New"/>
      <w:sz w:val="20"/>
      <w:szCs w:val="20"/>
      <w:lang w:eastAsia="ru-RU"/>
    </w:rPr>
  </w:style>
  <w:style w:type="character" w:customStyle="1" w:styleId="y2iqfc">
    <w:name w:val="y2iqfc"/>
    <w:basedOn w:val="a0"/>
    <w:rsid w:val="00B03FC4"/>
  </w:style>
  <w:style w:type="paragraph" w:styleId="a4">
    <w:name w:val="List Paragraph"/>
    <w:aliases w:val="маркированный,Heading1,Colorful List - Accent 11,Colorful List - Accent 11CxSpLast,H1-1,Заголовок3,Bullet 1,Use Case List Paragraph,List Paragraph,без абзаца,ПАРАГРАФ,Стандартный,List Paragraph1,Bullets,List Paragraph (numbered (a)),Раздел"/>
    <w:basedOn w:val="a"/>
    <w:link w:val="a5"/>
    <w:uiPriority w:val="34"/>
    <w:qFormat/>
    <w:rsid w:val="00F409B2"/>
    <w:pPr>
      <w:spacing w:after="200" w:line="276" w:lineRule="auto"/>
      <w:ind w:left="720"/>
      <w:contextualSpacing/>
    </w:pPr>
    <w:rPr>
      <w:rFonts w:ascii="Calibri" w:eastAsia="Times New Roman" w:hAnsi="Calibri"/>
      <w:sz w:val="22"/>
      <w:szCs w:val="22"/>
      <w:lang w:val="de-DE" w:eastAsia="de-DE"/>
    </w:rPr>
  </w:style>
  <w:style w:type="character" w:customStyle="1" w:styleId="a5">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ПАРАГРАФ Знак,Bullets Знак"/>
    <w:link w:val="a4"/>
    <w:uiPriority w:val="34"/>
    <w:qFormat/>
    <w:rsid w:val="00F409B2"/>
    <w:rPr>
      <w:rFonts w:ascii="Calibri" w:eastAsia="Times New Roman" w:hAnsi="Calibri" w:cs="Times New Roman"/>
      <w:lang w:val="de-DE" w:eastAsia="de-DE"/>
    </w:rPr>
  </w:style>
  <w:style w:type="paragraph" w:styleId="a6">
    <w:name w:val="footer"/>
    <w:basedOn w:val="a"/>
    <w:link w:val="a7"/>
    <w:uiPriority w:val="99"/>
    <w:unhideWhenUsed/>
    <w:rsid w:val="00850BE4"/>
    <w:pPr>
      <w:tabs>
        <w:tab w:val="center" w:pos="4677"/>
        <w:tab w:val="right" w:pos="9355"/>
      </w:tabs>
      <w:spacing w:after="160" w:line="259" w:lineRule="auto"/>
    </w:pPr>
    <w:rPr>
      <w:rFonts w:ascii="Calibri" w:hAnsi="Calibri"/>
      <w:sz w:val="22"/>
      <w:szCs w:val="22"/>
      <w:lang w:eastAsia="en-US"/>
    </w:rPr>
  </w:style>
  <w:style w:type="character" w:customStyle="1" w:styleId="a7">
    <w:name w:val="Нижний колонтитул Знак"/>
    <w:basedOn w:val="a0"/>
    <w:link w:val="a6"/>
    <w:uiPriority w:val="99"/>
    <w:rsid w:val="00850BE4"/>
    <w:rPr>
      <w:rFonts w:ascii="Calibri" w:eastAsia="Calibri" w:hAnsi="Calibri" w:cs="Times New Roman"/>
      <w:lang w:val="ru-RU"/>
    </w:rPr>
  </w:style>
  <w:style w:type="character" w:styleId="a8">
    <w:name w:val="Strong"/>
    <w:uiPriority w:val="22"/>
    <w:qFormat/>
    <w:rsid w:val="00D524E3"/>
    <w:rPr>
      <w:b/>
      <w:bCs/>
    </w:rPr>
  </w:style>
  <w:style w:type="character" w:customStyle="1" w:styleId="translation-word">
    <w:name w:val="translation-word"/>
    <w:basedOn w:val="a0"/>
    <w:rsid w:val="008269F9"/>
  </w:style>
  <w:style w:type="paragraph" w:styleId="a9">
    <w:name w:val="header"/>
    <w:basedOn w:val="a"/>
    <w:link w:val="aa"/>
    <w:uiPriority w:val="99"/>
    <w:unhideWhenUsed/>
    <w:rsid w:val="008269F9"/>
    <w:pPr>
      <w:tabs>
        <w:tab w:val="center" w:pos="4677"/>
        <w:tab w:val="right" w:pos="9355"/>
      </w:tabs>
      <w:spacing w:after="160" w:line="259" w:lineRule="auto"/>
    </w:pPr>
    <w:rPr>
      <w:rFonts w:ascii="Calibri" w:hAnsi="Calibri"/>
      <w:sz w:val="22"/>
      <w:szCs w:val="22"/>
      <w:lang w:eastAsia="en-US"/>
    </w:rPr>
  </w:style>
  <w:style w:type="character" w:customStyle="1" w:styleId="aa">
    <w:name w:val="Верхний колонтитул Знак"/>
    <w:basedOn w:val="a0"/>
    <w:link w:val="a9"/>
    <w:uiPriority w:val="99"/>
    <w:rsid w:val="008269F9"/>
    <w:rPr>
      <w:rFonts w:ascii="Calibri" w:eastAsia="Calibri" w:hAnsi="Calibri" w:cs="Times New Roman"/>
      <w:lang w:val="ru-RU"/>
    </w:rPr>
  </w:style>
  <w:style w:type="character" w:customStyle="1" w:styleId="anegp0gi0b9av8jahpyh">
    <w:name w:val="anegp0gi0b9av8jahpyh"/>
    <w:rsid w:val="00D713B6"/>
  </w:style>
  <w:style w:type="paragraph" w:customStyle="1" w:styleId="ab">
    <w:name w:val="т_табл"/>
    <w:basedOn w:val="a"/>
    <w:rsid w:val="00D713B6"/>
    <w:pPr>
      <w:tabs>
        <w:tab w:val="left" w:pos="1191"/>
        <w:tab w:val="left" w:pos="1418"/>
      </w:tabs>
      <w:jc w:val="both"/>
    </w:pPr>
    <w:rPr>
      <w:rFonts w:eastAsia="SimSu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536">
      <w:bodyDiv w:val="1"/>
      <w:marLeft w:val="0"/>
      <w:marRight w:val="0"/>
      <w:marTop w:val="0"/>
      <w:marBottom w:val="0"/>
      <w:divBdr>
        <w:top w:val="none" w:sz="0" w:space="0" w:color="auto"/>
        <w:left w:val="none" w:sz="0" w:space="0" w:color="auto"/>
        <w:bottom w:val="none" w:sz="0" w:space="0" w:color="auto"/>
        <w:right w:val="none" w:sz="0" w:space="0" w:color="auto"/>
      </w:divBdr>
    </w:div>
    <w:div w:id="119344089">
      <w:bodyDiv w:val="1"/>
      <w:marLeft w:val="0"/>
      <w:marRight w:val="0"/>
      <w:marTop w:val="0"/>
      <w:marBottom w:val="0"/>
      <w:divBdr>
        <w:top w:val="none" w:sz="0" w:space="0" w:color="auto"/>
        <w:left w:val="none" w:sz="0" w:space="0" w:color="auto"/>
        <w:bottom w:val="none" w:sz="0" w:space="0" w:color="auto"/>
        <w:right w:val="none" w:sz="0" w:space="0" w:color="auto"/>
      </w:divBdr>
    </w:div>
    <w:div w:id="377317494">
      <w:bodyDiv w:val="1"/>
      <w:marLeft w:val="0"/>
      <w:marRight w:val="0"/>
      <w:marTop w:val="0"/>
      <w:marBottom w:val="0"/>
      <w:divBdr>
        <w:top w:val="none" w:sz="0" w:space="0" w:color="auto"/>
        <w:left w:val="none" w:sz="0" w:space="0" w:color="auto"/>
        <w:bottom w:val="none" w:sz="0" w:space="0" w:color="auto"/>
        <w:right w:val="none" w:sz="0" w:space="0" w:color="auto"/>
      </w:divBdr>
    </w:div>
    <w:div w:id="444690545">
      <w:bodyDiv w:val="1"/>
      <w:marLeft w:val="0"/>
      <w:marRight w:val="0"/>
      <w:marTop w:val="0"/>
      <w:marBottom w:val="0"/>
      <w:divBdr>
        <w:top w:val="none" w:sz="0" w:space="0" w:color="auto"/>
        <w:left w:val="none" w:sz="0" w:space="0" w:color="auto"/>
        <w:bottom w:val="none" w:sz="0" w:space="0" w:color="auto"/>
        <w:right w:val="none" w:sz="0" w:space="0" w:color="auto"/>
      </w:divBdr>
    </w:div>
    <w:div w:id="454257546">
      <w:bodyDiv w:val="1"/>
      <w:marLeft w:val="0"/>
      <w:marRight w:val="0"/>
      <w:marTop w:val="0"/>
      <w:marBottom w:val="0"/>
      <w:divBdr>
        <w:top w:val="none" w:sz="0" w:space="0" w:color="auto"/>
        <w:left w:val="none" w:sz="0" w:space="0" w:color="auto"/>
        <w:bottom w:val="none" w:sz="0" w:space="0" w:color="auto"/>
        <w:right w:val="none" w:sz="0" w:space="0" w:color="auto"/>
      </w:divBdr>
    </w:div>
    <w:div w:id="998507117">
      <w:bodyDiv w:val="1"/>
      <w:marLeft w:val="0"/>
      <w:marRight w:val="0"/>
      <w:marTop w:val="0"/>
      <w:marBottom w:val="0"/>
      <w:divBdr>
        <w:top w:val="none" w:sz="0" w:space="0" w:color="auto"/>
        <w:left w:val="none" w:sz="0" w:space="0" w:color="auto"/>
        <w:bottom w:val="none" w:sz="0" w:space="0" w:color="auto"/>
        <w:right w:val="none" w:sz="0" w:space="0" w:color="auto"/>
      </w:divBdr>
    </w:div>
    <w:div w:id="1019626919">
      <w:bodyDiv w:val="1"/>
      <w:marLeft w:val="0"/>
      <w:marRight w:val="0"/>
      <w:marTop w:val="0"/>
      <w:marBottom w:val="0"/>
      <w:divBdr>
        <w:top w:val="none" w:sz="0" w:space="0" w:color="auto"/>
        <w:left w:val="none" w:sz="0" w:space="0" w:color="auto"/>
        <w:bottom w:val="none" w:sz="0" w:space="0" w:color="auto"/>
        <w:right w:val="none" w:sz="0" w:space="0" w:color="auto"/>
      </w:divBdr>
    </w:div>
    <w:div w:id="1061755526">
      <w:bodyDiv w:val="1"/>
      <w:marLeft w:val="0"/>
      <w:marRight w:val="0"/>
      <w:marTop w:val="0"/>
      <w:marBottom w:val="0"/>
      <w:divBdr>
        <w:top w:val="none" w:sz="0" w:space="0" w:color="auto"/>
        <w:left w:val="none" w:sz="0" w:space="0" w:color="auto"/>
        <w:bottom w:val="none" w:sz="0" w:space="0" w:color="auto"/>
        <w:right w:val="none" w:sz="0" w:space="0" w:color="auto"/>
      </w:divBdr>
    </w:div>
    <w:div w:id="1177692527">
      <w:bodyDiv w:val="1"/>
      <w:marLeft w:val="0"/>
      <w:marRight w:val="0"/>
      <w:marTop w:val="0"/>
      <w:marBottom w:val="0"/>
      <w:divBdr>
        <w:top w:val="none" w:sz="0" w:space="0" w:color="auto"/>
        <w:left w:val="none" w:sz="0" w:space="0" w:color="auto"/>
        <w:bottom w:val="none" w:sz="0" w:space="0" w:color="auto"/>
        <w:right w:val="none" w:sz="0" w:space="0" w:color="auto"/>
      </w:divBdr>
    </w:div>
    <w:div w:id="1179659202">
      <w:bodyDiv w:val="1"/>
      <w:marLeft w:val="0"/>
      <w:marRight w:val="0"/>
      <w:marTop w:val="0"/>
      <w:marBottom w:val="0"/>
      <w:divBdr>
        <w:top w:val="none" w:sz="0" w:space="0" w:color="auto"/>
        <w:left w:val="none" w:sz="0" w:space="0" w:color="auto"/>
        <w:bottom w:val="none" w:sz="0" w:space="0" w:color="auto"/>
        <w:right w:val="none" w:sz="0" w:space="0" w:color="auto"/>
      </w:divBdr>
    </w:div>
    <w:div w:id="1184439119">
      <w:bodyDiv w:val="1"/>
      <w:marLeft w:val="0"/>
      <w:marRight w:val="0"/>
      <w:marTop w:val="0"/>
      <w:marBottom w:val="0"/>
      <w:divBdr>
        <w:top w:val="none" w:sz="0" w:space="0" w:color="auto"/>
        <w:left w:val="none" w:sz="0" w:space="0" w:color="auto"/>
        <w:bottom w:val="none" w:sz="0" w:space="0" w:color="auto"/>
        <w:right w:val="none" w:sz="0" w:space="0" w:color="auto"/>
      </w:divBdr>
    </w:div>
    <w:div w:id="1496872127">
      <w:bodyDiv w:val="1"/>
      <w:marLeft w:val="0"/>
      <w:marRight w:val="0"/>
      <w:marTop w:val="0"/>
      <w:marBottom w:val="0"/>
      <w:divBdr>
        <w:top w:val="none" w:sz="0" w:space="0" w:color="auto"/>
        <w:left w:val="none" w:sz="0" w:space="0" w:color="auto"/>
        <w:bottom w:val="none" w:sz="0" w:space="0" w:color="auto"/>
        <w:right w:val="none" w:sz="0" w:space="0" w:color="auto"/>
      </w:divBdr>
    </w:div>
    <w:div w:id="1551333976">
      <w:bodyDiv w:val="1"/>
      <w:marLeft w:val="0"/>
      <w:marRight w:val="0"/>
      <w:marTop w:val="0"/>
      <w:marBottom w:val="0"/>
      <w:divBdr>
        <w:top w:val="none" w:sz="0" w:space="0" w:color="auto"/>
        <w:left w:val="none" w:sz="0" w:space="0" w:color="auto"/>
        <w:bottom w:val="none" w:sz="0" w:space="0" w:color="auto"/>
        <w:right w:val="none" w:sz="0" w:space="0" w:color="auto"/>
      </w:divBdr>
    </w:div>
    <w:div w:id="1651135907">
      <w:bodyDiv w:val="1"/>
      <w:marLeft w:val="0"/>
      <w:marRight w:val="0"/>
      <w:marTop w:val="0"/>
      <w:marBottom w:val="0"/>
      <w:divBdr>
        <w:top w:val="none" w:sz="0" w:space="0" w:color="auto"/>
        <w:left w:val="none" w:sz="0" w:space="0" w:color="auto"/>
        <w:bottom w:val="none" w:sz="0" w:space="0" w:color="auto"/>
        <w:right w:val="none" w:sz="0" w:space="0" w:color="auto"/>
      </w:divBdr>
    </w:div>
    <w:div w:id="1687631742">
      <w:bodyDiv w:val="1"/>
      <w:marLeft w:val="0"/>
      <w:marRight w:val="0"/>
      <w:marTop w:val="0"/>
      <w:marBottom w:val="0"/>
      <w:divBdr>
        <w:top w:val="none" w:sz="0" w:space="0" w:color="auto"/>
        <w:left w:val="none" w:sz="0" w:space="0" w:color="auto"/>
        <w:bottom w:val="none" w:sz="0" w:space="0" w:color="auto"/>
        <w:right w:val="none" w:sz="0" w:space="0" w:color="auto"/>
      </w:divBdr>
    </w:div>
    <w:div w:id="1717043660">
      <w:bodyDiv w:val="1"/>
      <w:marLeft w:val="0"/>
      <w:marRight w:val="0"/>
      <w:marTop w:val="0"/>
      <w:marBottom w:val="0"/>
      <w:divBdr>
        <w:top w:val="none" w:sz="0" w:space="0" w:color="auto"/>
        <w:left w:val="none" w:sz="0" w:space="0" w:color="auto"/>
        <w:bottom w:val="none" w:sz="0" w:space="0" w:color="auto"/>
        <w:right w:val="none" w:sz="0" w:space="0" w:color="auto"/>
      </w:divBdr>
    </w:div>
    <w:div w:id="1719281544">
      <w:bodyDiv w:val="1"/>
      <w:marLeft w:val="0"/>
      <w:marRight w:val="0"/>
      <w:marTop w:val="0"/>
      <w:marBottom w:val="0"/>
      <w:divBdr>
        <w:top w:val="none" w:sz="0" w:space="0" w:color="auto"/>
        <w:left w:val="none" w:sz="0" w:space="0" w:color="auto"/>
        <w:bottom w:val="none" w:sz="0" w:space="0" w:color="auto"/>
        <w:right w:val="none" w:sz="0" w:space="0" w:color="auto"/>
      </w:divBdr>
    </w:div>
    <w:div w:id="1813257304">
      <w:bodyDiv w:val="1"/>
      <w:marLeft w:val="0"/>
      <w:marRight w:val="0"/>
      <w:marTop w:val="0"/>
      <w:marBottom w:val="0"/>
      <w:divBdr>
        <w:top w:val="none" w:sz="0" w:space="0" w:color="auto"/>
        <w:left w:val="none" w:sz="0" w:space="0" w:color="auto"/>
        <w:bottom w:val="none" w:sz="0" w:space="0" w:color="auto"/>
        <w:right w:val="none" w:sz="0" w:space="0" w:color="auto"/>
      </w:divBdr>
    </w:div>
    <w:div w:id="1815369717">
      <w:bodyDiv w:val="1"/>
      <w:marLeft w:val="0"/>
      <w:marRight w:val="0"/>
      <w:marTop w:val="0"/>
      <w:marBottom w:val="0"/>
      <w:divBdr>
        <w:top w:val="none" w:sz="0" w:space="0" w:color="auto"/>
        <w:left w:val="none" w:sz="0" w:space="0" w:color="auto"/>
        <w:bottom w:val="none" w:sz="0" w:space="0" w:color="auto"/>
        <w:right w:val="none" w:sz="0" w:space="0" w:color="auto"/>
      </w:divBdr>
    </w:div>
    <w:div w:id="1990471856">
      <w:bodyDiv w:val="1"/>
      <w:marLeft w:val="0"/>
      <w:marRight w:val="0"/>
      <w:marTop w:val="0"/>
      <w:marBottom w:val="0"/>
      <w:divBdr>
        <w:top w:val="none" w:sz="0" w:space="0" w:color="auto"/>
        <w:left w:val="none" w:sz="0" w:space="0" w:color="auto"/>
        <w:bottom w:val="none" w:sz="0" w:space="0" w:color="auto"/>
        <w:right w:val="none" w:sz="0" w:space="0" w:color="auto"/>
      </w:divBdr>
    </w:div>
    <w:div w:id="200862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1142</Words>
  <Characters>6516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2026-04-03T12:09:00Z</dcterms:created>
  <dcterms:modified xsi:type="dcterms:W3CDTF">2026-04-03T13:01:00Z</dcterms:modified>
</cp:coreProperties>
</file>