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7E" w:rsidRPr="00CC04CA" w:rsidRDefault="00374B7E" w:rsidP="00374B7E">
      <w:pPr>
        <w:rPr>
          <w:sz w:val="28"/>
          <w:lang w:val="kk-KZ"/>
        </w:rPr>
      </w:pPr>
      <w:r w:rsidRPr="00CC04CA">
        <w:rPr>
          <w:sz w:val="28"/>
          <w:lang w:val="en-US"/>
        </w:rPr>
        <w:t>Appendix</w:t>
      </w:r>
      <w:r w:rsidRPr="00CC04CA">
        <w:rPr>
          <w:sz w:val="28"/>
          <w:lang w:val="kk-KZ"/>
        </w:rPr>
        <w:t xml:space="preserve"> 4. </w:t>
      </w:r>
    </w:p>
    <w:p w:rsidR="00374B7E" w:rsidRPr="00CC04CA" w:rsidRDefault="00374B7E" w:rsidP="00374B7E">
      <w:pPr>
        <w:jc w:val="center"/>
        <w:rPr>
          <w:b/>
          <w:color w:val="FF0000"/>
          <w:sz w:val="28"/>
          <w:lang w:val="en-US"/>
        </w:rPr>
      </w:pPr>
      <w:r w:rsidRPr="00CC04CA">
        <w:rPr>
          <w:b/>
          <w:color w:val="FF0000"/>
          <w:sz w:val="28"/>
          <w:lang w:val="en-US"/>
        </w:rPr>
        <w:t>Diploma Supplement</w:t>
      </w:r>
      <w:r w:rsidRPr="00CC04CA">
        <w:rPr>
          <w:b/>
          <w:color w:val="FF0000"/>
          <w:sz w:val="28"/>
          <w:lang w:val="kk-KZ"/>
        </w:rPr>
        <w:t xml:space="preserve"> </w:t>
      </w:r>
      <w:r w:rsidRPr="00CC04CA">
        <w:rPr>
          <w:b/>
          <w:color w:val="FF0000"/>
          <w:sz w:val="28"/>
          <w:lang w:val="en-US"/>
        </w:rPr>
        <w:t>Master</w:t>
      </w:r>
    </w:p>
    <w:tbl>
      <w:tblPr>
        <w:tblW w:w="9606" w:type="dxa"/>
        <w:tblLook w:val="04A0" w:firstRow="1" w:lastRow="0" w:firstColumn="1" w:lastColumn="0" w:noHBand="0" w:noVBand="1"/>
      </w:tblPr>
      <w:tblGrid>
        <w:gridCol w:w="9606"/>
      </w:tblGrid>
      <w:tr w:rsidR="00374B7E" w:rsidRPr="00CC04CA" w:rsidTr="007342D4">
        <w:trPr>
          <w:trHeight w:val="656"/>
        </w:trPr>
        <w:tc>
          <w:tcPr>
            <w:tcW w:w="9606" w:type="dxa"/>
            <w:vAlign w:val="center"/>
          </w:tcPr>
          <w:p w:rsidR="00374B7E" w:rsidRPr="00CC04CA" w:rsidRDefault="00374B7E" w:rsidP="007342D4">
            <w:pPr>
              <w:shd w:val="clear" w:color="auto" w:fill="FFFFFF"/>
              <w:autoSpaceDE w:val="0"/>
              <w:autoSpaceDN w:val="0"/>
              <w:spacing w:line="331" w:lineRule="exact"/>
              <w:jc w:val="center"/>
              <w:rPr>
                <w:rFonts w:ascii="Calibri" w:eastAsia="Calibri" w:hAnsi="Calibri" w:cs="Garamond"/>
                <w:i/>
              </w:rPr>
            </w:pPr>
            <w:r w:rsidRPr="00CC04CA">
              <w:rPr>
                <w:rFonts w:ascii="Calibri" w:eastAsia="Calibri" w:hAnsi="Calibri" w:cs="Garamond"/>
                <w:i/>
                <w:noProof/>
              </w:rPr>
              <w:drawing>
                <wp:anchor distT="0" distB="0" distL="114300" distR="114300" simplePos="0" relativeHeight="251696128" behindDoc="0" locked="0" layoutInCell="1" allowOverlap="1" wp14:anchorId="17A9A99E" wp14:editId="62DCD814">
                  <wp:simplePos x="0" y="0"/>
                  <wp:positionH relativeFrom="column">
                    <wp:posOffset>-3809</wp:posOffset>
                  </wp:positionH>
                  <wp:positionV relativeFrom="paragraph">
                    <wp:posOffset>51435</wp:posOffset>
                  </wp:positionV>
                  <wp:extent cx="1066800" cy="307879"/>
                  <wp:effectExtent l="0" t="0" r="0" b="0"/>
                  <wp:wrapNone/>
                  <wp:docPr id="10578"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Picture 136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307879"/>
                          </a:xfrm>
                          <a:prstGeom prst="rect">
                            <a:avLst/>
                          </a:prstGeom>
                          <a:noFill/>
                          <a:ln>
                            <a:noFill/>
                          </a:ln>
                        </pic:spPr>
                      </pic:pic>
                    </a:graphicData>
                  </a:graphic>
                </wp:anchor>
              </w:drawing>
            </w:r>
            <w:r w:rsidRPr="00CC04CA">
              <w:rPr>
                <w:rFonts w:eastAsia="Calibri" w:cs="Garamond"/>
                <w:i/>
                <w:sz w:val="20"/>
              </w:rPr>
              <w:t>I.</w:t>
            </w:r>
            <w:r w:rsidRPr="00CC04CA">
              <w:rPr>
                <w:rFonts w:eastAsia="Calibri" w:cs="Garamond"/>
                <w:i/>
                <w:sz w:val="20"/>
              </w:rPr>
              <w:tab/>
            </w:r>
            <w:r w:rsidRPr="00CC04CA">
              <w:rPr>
                <w:rFonts w:eastAsia="Calibri"/>
                <w:b/>
                <w:bCs/>
                <w:i/>
                <w:lang w:val="en-US"/>
              </w:rPr>
              <w:t>DIPLOMA SUPPLEMENT</w:t>
            </w:r>
          </w:p>
        </w:tc>
      </w:tr>
    </w:tbl>
    <w:p w:rsidR="00374B7E" w:rsidRPr="00CC04CA" w:rsidRDefault="00374B7E" w:rsidP="00374B7E">
      <w:pPr>
        <w:tabs>
          <w:tab w:val="center" w:pos="4677"/>
          <w:tab w:val="right" w:pos="9355"/>
        </w:tabs>
        <w:jc w:val="both"/>
        <w:rPr>
          <w:rFonts w:ascii="Arial" w:eastAsia="Calibri" w:hAnsi="Arial" w:cs="Arial"/>
          <w:color w:val="0F243E"/>
        </w:rPr>
      </w:pPr>
    </w:p>
    <w:tbl>
      <w:tblPr>
        <w:tblW w:w="0" w:type="auto"/>
        <w:tblLook w:val="04A0" w:firstRow="1" w:lastRow="0" w:firstColumn="1" w:lastColumn="0" w:noHBand="0" w:noVBand="1"/>
      </w:tblPr>
      <w:tblGrid>
        <w:gridCol w:w="2175"/>
        <w:gridCol w:w="1773"/>
        <w:gridCol w:w="1692"/>
        <w:gridCol w:w="4262"/>
      </w:tblGrid>
      <w:tr w:rsidR="00374B7E" w:rsidRPr="001B76DF" w:rsidTr="007342D4">
        <w:tc>
          <w:tcPr>
            <w:tcW w:w="9571" w:type="dxa"/>
            <w:gridSpan w:val="4"/>
            <w:shd w:val="clear" w:color="auto" w:fill="EEECE1"/>
          </w:tcPr>
          <w:p w:rsidR="00374B7E" w:rsidRPr="00CC04CA" w:rsidRDefault="00374B7E" w:rsidP="00374B7E">
            <w:pPr>
              <w:numPr>
                <w:ilvl w:val="0"/>
                <w:numId w:val="4"/>
              </w:numPr>
              <w:shd w:val="clear" w:color="auto" w:fill="FFFFFF"/>
              <w:autoSpaceDE w:val="0"/>
              <w:autoSpaceDN w:val="0"/>
              <w:contextualSpacing/>
              <w:rPr>
                <w:rFonts w:cs="Garamond"/>
                <w:b/>
                <w:sz w:val="20"/>
                <w:szCs w:val="20"/>
                <w:lang w:val="en-US"/>
              </w:rPr>
            </w:pPr>
            <w:r w:rsidRPr="00CC04CA">
              <w:rPr>
                <w:rFonts w:cs="Garamond"/>
                <w:b/>
                <w:bCs/>
                <w:lang w:val="en-US"/>
              </w:rPr>
              <w:t>INFORMATION IDENTIFYING A HOLDER OF THE QUALIFICATION</w:t>
            </w:r>
          </w:p>
        </w:tc>
      </w:tr>
      <w:tr w:rsidR="00374B7E" w:rsidRPr="00CC04CA" w:rsidTr="007342D4">
        <w:tc>
          <w:tcPr>
            <w:tcW w:w="5402" w:type="dxa"/>
            <w:gridSpan w:val="3"/>
            <w:shd w:val="clear" w:color="auto" w:fill="EEECE1"/>
          </w:tcPr>
          <w:p w:rsidR="00374B7E" w:rsidRPr="00CC04CA" w:rsidRDefault="00374B7E" w:rsidP="00374B7E">
            <w:pPr>
              <w:numPr>
                <w:ilvl w:val="1"/>
                <w:numId w:val="4"/>
              </w:numPr>
              <w:shd w:val="clear" w:color="auto" w:fill="FFFFFF"/>
              <w:tabs>
                <w:tab w:val="center" w:pos="4677"/>
                <w:tab w:val="right" w:pos="9355"/>
              </w:tabs>
              <w:rPr>
                <w:rFonts w:eastAsia="Calibri"/>
                <w:sz w:val="20"/>
                <w:szCs w:val="20"/>
              </w:rPr>
            </w:pPr>
            <w:r w:rsidRPr="00CC04CA">
              <w:rPr>
                <w:rFonts w:eastAsia="Calibri"/>
                <w:b/>
                <w:lang w:val="en-US"/>
              </w:rPr>
              <w:t>Surname</w:t>
            </w:r>
          </w:p>
        </w:tc>
        <w:tc>
          <w:tcPr>
            <w:tcW w:w="4169" w:type="dxa"/>
            <w:shd w:val="clear" w:color="auto" w:fill="EEECE1"/>
          </w:tcPr>
          <w:p w:rsidR="00374B7E" w:rsidRPr="00CC04CA" w:rsidRDefault="00374B7E" w:rsidP="00374B7E">
            <w:pPr>
              <w:numPr>
                <w:ilvl w:val="1"/>
                <w:numId w:val="4"/>
              </w:numPr>
              <w:shd w:val="clear" w:color="auto" w:fill="FFFFFF"/>
              <w:tabs>
                <w:tab w:val="center" w:pos="4677"/>
                <w:tab w:val="right" w:pos="9355"/>
              </w:tabs>
              <w:rPr>
                <w:rFonts w:eastAsia="Calibri"/>
                <w:sz w:val="20"/>
                <w:szCs w:val="20"/>
              </w:rPr>
            </w:pPr>
            <w:r w:rsidRPr="00CC04CA">
              <w:rPr>
                <w:rFonts w:eastAsia="Calibri"/>
                <w:b/>
                <w:bCs/>
                <w:lang w:val="en-US"/>
              </w:rPr>
              <w:t xml:space="preserve">First name                                 </w:t>
            </w:r>
          </w:p>
        </w:tc>
      </w:tr>
      <w:tr w:rsidR="00374B7E" w:rsidRPr="00CC04CA" w:rsidTr="007342D4">
        <w:tc>
          <w:tcPr>
            <w:tcW w:w="5402" w:type="dxa"/>
            <w:gridSpan w:val="3"/>
          </w:tcPr>
          <w:p w:rsidR="00374B7E" w:rsidRPr="00CC04CA" w:rsidRDefault="00374B7E" w:rsidP="007342D4">
            <w:pPr>
              <w:shd w:val="clear" w:color="auto" w:fill="FFFFFF"/>
              <w:tabs>
                <w:tab w:val="center" w:pos="4677"/>
                <w:tab w:val="right" w:pos="9355"/>
              </w:tabs>
              <w:rPr>
                <w:rFonts w:eastAsia="Calibri" w:cs="Garamond"/>
                <w:sz w:val="20"/>
                <w:szCs w:val="20"/>
              </w:rPr>
            </w:pPr>
          </w:p>
          <w:p w:rsidR="00374B7E" w:rsidRPr="00CC04CA" w:rsidRDefault="00374B7E" w:rsidP="007342D4">
            <w:pPr>
              <w:shd w:val="clear" w:color="auto" w:fill="FFFFFF"/>
              <w:tabs>
                <w:tab w:val="center" w:pos="4677"/>
                <w:tab w:val="right" w:pos="9355"/>
              </w:tabs>
              <w:rPr>
                <w:rFonts w:eastAsia="Calibri" w:cs="Garamond"/>
                <w:sz w:val="20"/>
                <w:szCs w:val="20"/>
              </w:rPr>
            </w:pPr>
          </w:p>
        </w:tc>
        <w:tc>
          <w:tcPr>
            <w:tcW w:w="4169" w:type="dxa"/>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1B76DF" w:rsidTr="007342D4">
        <w:tc>
          <w:tcPr>
            <w:tcW w:w="5402" w:type="dxa"/>
            <w:gridSpan w:val="3"/>
            <w:shd w:val="clear" w:color="auto" w:fill="EEECE1"/>
          </w:tcPr>
          <w:p w:rsidR="00374B7E" w:rsidRPr="00CC04CA" w:rsidRDefault="00374B7E" w:rsidP="00374B7E">
            <w:pPr>
              <w:numPr>
                <w:ilvl w:val="1"/>
                <w:numId w:val="4"/>
              </w:numPr>
              <w:shd w:val="clear" w:color="auto" w:fill="FFFFFF"/>
              <w:tabs>
                <w:tab w:val="center" w:pos="4677"/>
                <w:tab w:val="right" w:pos="9355"/>
              </w:tabs>
              <w:rPr>
                <w:rFonts w:eastAsia="Calibri"/>
                <w:sz w:val="20"/>
                <w:szCs w:val="20"/>
                <w:lang w:val="en-US"/>
              </w:rPr>
            </w:pPr>
            <w:r w:rsidRPr="00CC04CA">
              <w:rPr>
                <w:rFonts w:eastAsia="Calibri"/>
                <w:bCs/>
                <w:lang w:val="en-US"/>
              </w:rPr>
              <w:t xml:space="preserve">Date of birth    </w:t>
            </w:r>
          </w:p>
        </w:tc>
        <w:tc>
          <w:tcPr>
            <w:tcW w:w="4169" w:type="dxa"/>
            <w:shd w:val="clear" w:color="auto" w:fill="EEECE1"/>
          </w:tcPr>
          <w:p w:rsidR="00374B7E" w:rsidRPr="00CC04CA" w:rsidRDefault="00374B7E" w:rsidP="00374B7E">
            <w:pPr>
              <w:numPr>
                <w:ilvl w:val="1"/>
                <w:numId w:val="2"/>
              </w:numPr>
              <w:shd w:val="clear" w:color="auto" w:fill="FFFFFF"/>
              <w:tabs>
                <w:tab w:val="center" w:pos="4677"/>
                <w:tab w:val="right" w:pos="9355"/>
              </w:tabs>
              <w:rPr>
                <w:rFonts w:eastAsia="Calibri" w:cs="Garamond"/>
                <w:sz w:val="20"/>
                <w:szCs w:val="20"/>
                <w:lang w:val="en-US"/>
              </w:rPr>
            </w:pPr>
            <w:r w:rsidRPr="00CC04CA">
              <w:rPr>
                <w:rFonts w:eastAsia="Calibri"/>
                <w:bCs/>
                <w:lang w:val="en-US"/>
              </w:rPr>
              <w:t>Student ID number or code</w:t>
            </w:r>
            <w:r w:rsidRPr="00CC04CA">
              <w:rPr>
                <w:rFonts w:eastAsia="Calibri" w:cs="Garamond"/>
                <w:sz w:val="20"/>
                <w:szCs w:val="20"/>
                <w:lang w:val="en-US"/>
              </w:rPr>
              <w:t>(if any)</w:t>
            </w:r>
          </w:p>
        </w:tc>
      </w:tr>
      <w:tr w:rsidR="00374B7E" w:rsidRPr="001B76DF" w:rsidTr="007342D4">
        <w:tc>
          <w:tcPr>
            <w:tcW w:w="1937" w:type="dxa"/>
            <w:shd w:val="clear" w:color="auto" w:fill="FFFFFF"/>
          </w:tcPr>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tc>
        <w:tc>
          <w:tcPr>
            <w:tcW w:w="1773" w:type="dxa"/>
            <w:shd w:val="clear" w:color="auto" w:fill="FFFFFF"/>
          </w:tcPr>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tc>
        <w:tc>
          <w:tcPr>
            <w:tcW w:w="1692" w:type="dxa"/>
            <w:shd w:val="clear" w:color="auto" w:fill="FFFFFF"/>
          </w:tcPr>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tc>
        <w:tc>
          <w:tcPr>
            <w:tcW w:w="4169" w:type="dxa"/>
            <w:shd w:val="clear" w:color="auto" w:fill="FFFFFF"/>
          </w:tcPr>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tc>
      </w:tr>
      <w:tr w:rsidR="00374B7E" w:rsidRPr="001B76DF"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ind w:left="720"/>
              <w:rPr>
                <w:rFonts w:eastAsia="Calibri" w:cs="Garamond"/>
                <w:sz w:val="20"/>
                <w:szCs w:val="20"/>
                <w:lang w:val="en-US"/>
              </w:rPr>
            </w:pPr>
          </w:p>
        </w:tc>
      </w:tr>
      <w:tr w:rsidR="00374B7E" w:rsidRPr="00CC04CA" w:rsidTr="007342D4">
        <w:tc>
          <w:tcPr>
            <w:tcW w:w="9571" w:type="dxa"/>
            <w:gridSpan w:val="4"/>
            <w:shd w:val="clear" w:color="auto" w:fill="EEECE1"/>
          </w:tcPr>
          <w:p w:rsidR="00374B7E" w:rsidRPr="00CC04CA" w:rsidRDefault="00374B7E" w:rsidP="00374B7E">
            <w:pPr>
              <w:numPr>
                <w:ilvl w:val="0"/>
                <w:numId w:val="4"/>
              </w:numPr>
              <w:shd w:val="clear" w:color="auto" w:fill="FFFFFF"/>
              <w:tabs>
                <w:tab w:val="center" w:pos="4677"/>
                <w:tab w:val="right" w:pos="9355"/>
              </w:tabs>
              <w:rPr>
                <w:rFonts w:eastAsia="Calibri"/>
                <w:sz w:val="20"/>
                <w:szCs w:val="20"/>
              </w:rPr>
            </w:pPr>
            <w:r w:rsidRPr="00CC04CA">
              <w:rPr>
                <w:rFonts w:eastAsia="Calibri"/>
                <w:b/>
                <w:bCs/>
                <w:lang w:val="en-US"/>
              </w:rPr>
              <w:t>INFORMATION IDENTIFYING THE QUALIFICATION</w:t>
            </w:r>
          </w:p>
        </w:tc>
      </w:tr>
      <w:tr w:rsidR="00374B7E" w:rsidRPr="001B76DF" w:rsidTr="007342D4">
        <w:tc>
          <w:tcPr>
            <w:tcW w:w="5402" w:type="dxa"/>
            <w:gridSpan w:val="3"/>
            <w:shd w:val="clear" w:color="auto" w:fill="EEECE1"/>
          </w:tcPr>
          <w:p w:rsidR="00374B7E" w:rsidRPr="00CC04CA" w:rsidRDefault="00374B7E" w:rsidP="00374B7E">
            <w:pPr>
              <w:numPr>
                <w:ilvl w:val="1"/>
                <w:numId w:val="4"/>
              </w:numPr>
              <w:shd w:val="clear" w:color="auto" w:fill="FFFFFF"/>
              <w:tabs>
                <w:tab w:val="center" w:pos="4677"/>
                <w:tab w:val="right" w:pos="9355"/>
              </w:tabs>
              <w:rPr>
                <w:rFonts w:eastAsia="Calibri" w:cs="Garamond"/>
                <w:sz w:val="20"/>
                <w:szCs w:val="20"/>
                <w:lang w:val="en-US"/>
              </w:rPr>
            </w:pPr>
            <w:r w:rsidRPr="00CC04CA">
              <w:rPr>
                <w:rFonts w:eastAsia="Calibri"/>
                <w:bCs/>
                <w:lang w:val="en-US"/>
              </w:rPr>
              <w:t>Qualification title</w:t>
            </w:r>
            <w:r w:rsidRPr="00CC04CA">
              <w:rPr>
                <w:rFonts w:eastAsia="Calibri"/>
                <w:sz w:val="20"/>
                <w:szCs w:val="20"/>
                <w:lang w:val="en-US"/>
              </w:rPr>
              <w:t xml:space="preserve"> (if relevant)</w:t>
            </w:r>
            <w:r w:rsidRPr="00CC04CA">
              <w:rPr>
                <w:rFonts w:eastAsia="Calibri" w:cs="Garamond"/>
                <w:sz w:val="20"/>
                <w:szCs w:val="20"/>
              </w:rPr>
              <w:t>и</w:t>
            </w:r>
            <w:r w:rsidRPr="00CC04CA">
              <w:rPr>
                <w:rFonts w:eastAsia="Calibri" w:cs="Garamond"/>
                <w:sz w:val="20"/>
                <w:szCs w:val="20"/>
                <w:lang w:val="en-US"/>
              </w:rPr>
              <w:t>title (mother tongue)</w:t>
            </w:r>
          </w:p>
        </w:tc>
        <w:tc>
          <w:tcPr>
            <w:tcW w:w="4169" w:type="dxa"/>
            <w:shd w:val="clear" w:color="auto" w:fill="EEECE1"/>
          </w:tcPr>
          <w:p w:rsidR="00374B7E" w:rsidRPr="00CC04CA" w:rsidRDefault="00374B7E" w:rsidP="00374B7E">
            <w:pPr>
              <w:numPr>
                <w:ilvl w:val="1"/>
                <w:numId w:val="3"/>
              </w:num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Main direction of training for qualification</w:t>
            </w:r>
          </w:p>
        </w:tc>
      </w:tr>
      <w:tr w:rsidR="00374B7E" w:rsidRPr="00CC04CA" w:rsidTr="007342D4">
        <w:tc>
          <w:tcPr>
            <w:tcW w:w="5402" w:type="dxa"/>
            <w:gridSpan w:val="3"/>
          </w:tcPr>
          <w:p w:rsidR="00374B7E" w:rsidRPr="00CC04CA" w:rsidRDefault="00374B7E" w:rsidP="007342D4">
            <w:pPr>
              <w:ind w:right="1134"/>
              <w:jc w:val="both"/>
              <w:rPr>
                <w:u w:val="single"/>
                <w:lang w:val="kk-KZ"/>
              </w:rPr>
            </w:pPr>
            <w:r w:rsidRPr="00CC04CA">
              <w:rPr>
                <w:lang w:val="en-US"/>
              </w:rPr>
              <w:t>Master of Science in the educational</w:t>
            </w:r>
            <w:r w:rsidRPr="00CC04CA">
              <w:rPr>
                <w:lang w:val="kk-KZ"/>
              </w:rPr>
              <w:t xml:space="preserve"> </w:t>
            </w:r>
            <w:r w:rsidRPr="00CC04CA">
              <w:rPr>
                <w:lang w:val="en-US"/>
              </w:rPr>
              <w:t>program</w:t>
            </w:r>
            <w:r w:rsidRPr="00CC04CA">
              <w:rPr>
                <w:lang w:val="kk-KZ"/>
              </w:rPr>
              <w:t xml:space="preserve"> </w:t>
            </w:r>
            <w:r w:rsidRPr="00CC04CA">
              <w:rPr>
                <w:bCs/>
                <w:lang w:val="en-US"/>
              </w:rPr>
              <w:t>7</w:t>
            </w:r>
            <w:r w:rsidRPr="00CC04CA">
              <w:rPr>
                <w:bCs/>
              </w:rPr>
              <w:t>М</w:t>
            </w:r>
            <w:r w:rsidRPr="00CC04CA">
              <w:rPr>
                <w:bCs/>
                <w:lang w:val="en-US"/>
              </w:rPr>
              <w:t>05123-</w:t>
            </w:r>
            <w:r w:rsidRPr="00CC04CA">
              <w:rPr>
                <w:lang w:val="en-US"/>
              </w:rPr>
              <w:t>"Biotechnology"</w:t>
            </w:r>
            <w:r w:rsidRPr="00CC04CA">
              <w:rPr>
                <w:rFonts w:eastAsia="Calibri"/>
                <w:lang w:val="kk-KZ"/>
              </w:rPr>
              <w:t xml:space="preserve"> </w:t>
            </w:r>
            <w:r w:rsidRPr="00CC04CA">
              <w:rPr>
                <w:rFonts w:eastAsia="Calibri"/>
                <w:lang w:val="en-US"/>
              </w:rPr>
              <w:t>(jaratylystanu gylymdary magistri)</w:t>
            </w:r>
          </w:p>
        </w:tc>
        <w:tc>
          <w:tcPr>
            <w:tcW w:w="4169" w:type="dxa"/>
            <w:vMerge w:val="restart"/>
          </w:tcPr>
          <w:p w:rsidR="00374B7E" w:rsidRPr="00CC04CA" w:rsidRDefault="00374B7E" w:rsidP="007342D4">
            <w:pPr>
              <w:shd w:val="clear" w:color="auto" w:fill="FFFFFF"/>
              <w:spacing w:line="331" w:lineRule="exact"/>
              <w:rPr>
                <w:rFonts w:eastAsia="Calibri"/>
                <w:color w:val="FF0000"/>
                <w:sz w:val="20"/>
                <w:szCs w:val="20"/>
                <w:lang w:val="en-US"/>
              </w:rPr>
            </w:pPr>
            <w:r w:rsidRPr="00CC04CA">
              <w:rPr>
                <w:sz w:val="20"/>
                <w:szCs w:val="20"/>
                <w:lang w:val="en-US"/>
              </w:rPr>
              <w:t>Biotechnology</w:t>
            </w:r>
          </w:p>
        </w:tc>
      </w:tr>
      <w:tr w:rsidR="00374B7E" w:rsidRPr="001B76DF" w:rsidTr="007342D4">
        <w:tc>
          <w:tcPr>
            <w:tcW w:w="5402" w:type="dxa"/>
            <w:gridSpan w:val="3"/>
            <w:shd w:val="clear" w:color="auto" w:fill="EEECE1"/>
          </w:tcPr>
          <w:p w:rsidR="00374B7E" w:rsidRPr="00CC04CA" w:rsidRDefault="00374B7E" w:rsidP="00374B7E">
            <w:pPr>
              <w:numPr>
                <w:ilvl w:val="1"/>
                <w:numId w:val="1"/>
              </w:num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Name and status of graduating institution (mothertongue)</w:t>
            </w:r>
          </w:p>
        </w:tc>
        <w:tc>
          <w:tcPr>
            <w:tcW w:w="4169" w:type="dxa"/>
            <w:vMerge/>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1B76DF" w:rsidTr="007342D4">
        <w:tc>
          <w:tcPr>
            <w:tcW w:w="5402" w:type="dxa"/>
            <w:gridSpan w:val="3"/>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M.Auezov South Kazakhstan University (M. Áýezov atyndaǵy Ońtústik Qazaqstan ýnıversıteti) is  a university which has undergone external quality assurance by agency IQAA, that is certified to follow the European Standards and Guidelines [through registration in EQAR and membership in ENQA] in Kazakhstan with satisfactory results</w:t>
            </w:r>
          </w:p>
        </w:tc>
        <w:tc>
          <w:tcPr>
            <w:tcW w:w="4169" w:type="dxa"/>
            <w:vMerge/>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CC04CA" w:rsidTr="007342D4">
        <w:tc>
          <w:tcPr>
            <w:tcW w:w="5402" w:type="dxa"/>
            <w:gridSpan w:val="3"/>
            <w:shd w:val="clear" w:color="auto" w:fill="EEECE1"/>
          </w:tcPr>
          <w:p w:rsidR="00374B7E" w:rsidRPr="00CC04CA" w:rsidRDefault="00374B7E" w:rsidP="00374B7E">
            <w:pPr>
              <w:numPr>
                <w:ilvl w:val="1"/>
                <w:numId w:val="1"/>
              </w:num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Name and status of institution (ifdifferfromp.2.3), managing the research (mothertongue)</w:t>
            </w:r>
          </w:p>
        </w:tc>
        <w:tc>
          <w:tcPr>
            <w:tcW w:w="4169" w:type="dxa"/>
            <w:shd w:val="clear" w:color="auto" w:fill="EEECE1"/>
          </w:tcPr>
          <w:p w:rsidR="00374B7E" w:rsidRPr="00CC04CA" w:rsidRDefault="00374B7E" w:rsidP="00374B7E">
            <w:pPr>
              <w:numPr>
                <w:ilvl w:val="1"/>
                <w:numId w:val="1"/>
              </w:numPr>
              <w:shd w:val="clear" w:color="auto" w:fill="FFFFFF"/>
              <w:tabs>
                <w:tab w:val="center" w:pos="4677"/>
                <w:tab w:val="right" w:pos="9355"/>
              </w:tabs>
              <w:rPr>
                <w:rFonts w:eastAsia="Calibri" w:cs="Garamond"/>
                <w:sz w:val="20"/>
                <w:szCs w:val="20"/>
              </w:rPr>
            </w:pPr>
            <w:r w:rsidRPr="00CC04CA">
              <w:rPr>
                <w:rFonts w:eastAsia="Calibri" w:cs="Garamond"/>
                <w:sz w:val="20"/>
                <w:szCs w:val="20"/>
                <w:lang w:val="en-US"/>
              </w:rPr>
              <w:t>Languages of training</w:t>
            </w:r>
            <w:r w:rsidRPr="00CC04CA">
              <w:rPr>
                <w:rFonts w:eastAsia="Calibri" w:cs="Garamond"/>
                <w:sz w:val="20"/>
                <w:szCs w:val="20"/>
              </w:rPr>
              <w:t xml:space="preserve"> / </w:t>
            </w:r>
            <w:r w:rsidRPr="00CC04CA">
              <w:rPr>
                <w:rFonts w:eastAsia="Calibri" w:cs="Garamond"/>
                <w:sz w:val="20"/>
                <w:szCs w:val="20"/>
                <w:lang w:val="en-US"/>
              </w:rPr>
              <w:t>exam</w:t>
            </w:r>
          </w:p>
        </w:tc>
      </w:tr>
      <w:tr w:rsidR="00374B7E" w:rsidRPr="00CC04CA" w:rsidTr="007342D4">
        <w:tc>
          <w:tcPr>
            <w:tcW w:w="5402" w:type="dxa"/>
            <w:gridSpan w:val="3"/>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See 2.3 above</w:t>
            </w:r>
          </w:p>
        </w:tc>
        <w:tc>
          <w:tcPr>
            <w:tcW w:w="4169" w:type="dxa"/>
            <w:shd w:val="clear" w:color="auto" w:fill="FFFFFF"/>
          </w:tcPr>
          <w:p w:rsidR="00374B7E" w:rsidRPr="00CC04CA" w:rsidRDefault="00374B7E" w:rsidP="007342D4">
            <w:pPr>
              <w:shd w:val="clear" w:color="auto" w:fill="FFFFFF"/>
              <w:tabs>
                <w:tab w:val="center" w:pos="4677"/>
                <w:tab w:val="right" w:pos="9355"/>
              </w:tabs>
              <w:ind w:left="720"/>
              <w:rPr>
                <w:rFonts w:eastAsia="Calibri" w:cs="Garamond"/>
                <w:color w:val="FF0000"/>
                <w:sz w:val="20"/>
                <w:szCs w:val="20"/>
                <w:lang w:val="en-US"/>
              </w:rPr>
            </w:pPr>
            <w:r w:rsidRPr="00CC04CA">
              <w:rPr>
                <w:rFonts w:eastAsia="Calibri" w:cs="Garamond"/>
                <w:color w:val="000000" w:themeColor="text1"/>
                <w:sz w:val="20"/>
                <w:szCs w:val="20"/>
                <w:lang w:val="en-US"/>
              </w:rPr>
              <w:t xml:space="preserve">Kazakh, Russian, English </w:t>
            </w:r>
          </w:p>
        </w:tc>
      </w:tr>
      <w:tr w:rsidR="00374B7E" w:rsidRPr="00CC04CA"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1B76DF" w:rsidTr="007342D4">
        <w:tc>
          <w:tcPr>
            <w:tcW w:w="9571" w:type="dxa"/>
            <w:gridSpan w:val="4"/>
            <w:shd w:val="clear" w:color="auto" w:fill="EEECE1"/>
          </w:tcPr>
          <w:p w:rsidR="00374B7E" w:rsidRPr="00CC04CA" w:rsidRDefault="00374B7E" w:rsidP="00374B7E">
            <w:pPr>
              <w:numPr>
                <w:ilvl w:val="0"/>
                <w:numId w:val="1"/>
              </w:numPr>
              <w:shd w:val="clear" w:color="auto" w:fill="FFFFFF"/>
              <w:tabs>
                <w:tab w:val="center" w:pos="4677"/>
                <w:tab w:val="right" w:pos="9355"/>
              </w:tabs>
              <w:rPr>
                <w:rFonts w:eastAsia="Calibri"/>
                <w:b/>
                <w:sz w:val="20"/>
                <w:szCs w:val="20"/>
                <w:lang w:val="en-US"/>
              </w:rPr>
            </w:pPr>
            <w:r w:rsidRPr="00CC04CA">
              <w:rPr>
                <w:rFonts w:eastAsia="Calibri"/>
                <w:b/>
                <w:bCs/>
                <w:lang w:val="en-US"/>
              </w:rPr>
              <w:t>INFORMATION ABOUT THE LEVEL AND DURATION OF THE QUALIFICATION</w:t>
            </w:r>
          </w:p>
        </w:tc>
      </w:tr>
      <w:tr w:rsidR="00374B7E" w:rsidRPr="001B76DF"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rPr>
            </w:pPr>
            <w:r w:rsidRPr="00CC04CA">
              <w:rPr>
                <w:rFonts w:eastAsia="Calibri" w:cs="Garamond"/>
                <w:sz w:val="20"/>
                <w:szCs w:val="20"/>
              </w:rPr>
              <w:t xml:space="preserve">3.1. </w:t>
            </w:r>
            <w:r w:rsidRPr="00CC04CA">
              <w:rPr>
                <w:rFonts w:eastAsia="Calibri" w:cs="Garamond"/>
                <w:sz w:val="20"/>
                <w:szCs w:val="20"/>
                <w:lang w:val="en-US"/>
              </w:rPr>
              <w:t xml:space="preserve">Qualification level </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 xml:space="preserve">3.2. Official duration of the program in credits and years </w:t>
            </w:r>
          </w:p>
        </w:tc>
      </w:tr>
      <w:tr w:rsidR="00374B7E" w:rsidRPr="00CC04CA" w:rsidTr="007342D4">
        <w:tc>
          <w:tcPr>
            <w:tcW w:w="5402" w:type="dxa"/>
            <w:gridSpan w:val="3"/>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-Level 7 of NQF(see p.8),</w:t>
            </w:r>
          </w:p>
          <w:p w:rsidR="00374B7E" w:rsidRPr="00CC04CA" w:rsidRDefault="00374B7E" w:rsidP="007342D4">
            <w:pPr>
              <w:shd w:val="clear" w:color="auto" w:fill="FFFFFF"/>
              <w:tabs>
                <w:tab w:val="center" w:pos="4677"/>
                <w:tab w:val="right" w:pos="9355"/>
              </w:tabs>
              <w:rPr>
                <w:rFonts w:eastAsia="Calibri" w:cs="Garamond"/>
                <w:color w:val="FF0000"/>
                <w:sz w:val="20"/>
                <w:szCs w:val="20"/>
                <w:lang w:val="en-US"/>
              </w:rPr>
            </w:pPr>
            <w:r w:rsidRPr="00CC04CA">
              <w:rPr>
                <w:rFonts w:eastAsia="Calibri" w:cs="Garamond"/>
                <w:sz w:val="20"/>
                <w:szCs w:val="20"/>
                <w:lang w:val="en-US"/>
              </w:rPr>
              <w:t>-Second cycle QF-EHEA/Level 7 EQF</w:t>
            </w:r>
          </w:p>
        </w:tc>
        <w:tc>
          <w:tcPr>
            <w:tcW w:w="4169" w:type="dxa"/>
          </w:tcPr>
          <w:p w:rsidR="00374B7E" w:rsidRPr="00CC04CA" w:rsidRDefault="00374B7E" w:rsidP="007342D4">
            <w:pPr>
              <w:shd w:val="clear" w:color="auto" w:fill="FFFFFF"/>
              <w:autoSpaceDE w:val="0"/>
              <w:autoSpaceDN w:val="0"/>
              <w:spacing w:line="331" w:lineRule="exact"/>
              <w:rPr>
                <w:rFonts w:eastAsia="Calibri"/>
                <w:bCs/>
                <w:color w:val="FF0000"/>
                <w:sz w:val="20"/>
                <w:szCs w:val="20"/>
                <w:lang w:val="en-US"/>
              </w:rPr>
            </w:pPr>
            <w:r w:rsidRPr="00CC04CA">
              <w:rPr>
                <w:rFonts w:eastAsia="Calibri"/>
                <w:bCs/>
                <w:sz w:val="20"/>
                <w:szCs w:val="20"/>
                <w:lang w:val="en-US"/>
              </w:rPr>
              <w:t>2 years /120 ECTS credits</w:t>
            </w:r>
          </w:p>
        </w:tc>
      </w:tr>
      <w:tr w:rsidR="00374B7E" w:rsidRPr="00CC04CA" w:rsidTr="007342D4">
        <w:tc>
          <w:tcPr>
            <w:tcW w:w="5402" w:type="dxa"/>
            <w:gridSpan w:val="3"/>
            <w:shd w:val="clear" w:color="auto" w:fill="EEECE1"/>
          </w:tcPr>
          <w:p w:rsidR="00374B7E" w:rsidRPr="00CC04CA" w:rsidRDefault="00374B7E" w:rsidP="007342D4">
            <w:pPr>
              <w:shd w:val="clear" w:color="auto" w:fill="FFFFFF"/>
              <w:autoSpaceDE w:val="0"/>
              <w:autoSpaceDN w:val="0"/>
              <w:spacing w:line="331" w:lineRule="exact"/>
              <w:rPr>
                <w:rFonts w:eastAsia="Calibri" w:cs="Garamond"/>
                <w:sz w:val="20"/>
                <w:szCs w:val="20"/>
              </w:rPr>
            </w:pPr>
            <w:r w:rsidRPr="00CC04CA">
              <w:rPr>
                <w:rFonts w:eastAsia="Calibri" w:cs="Garamond"/>
                <w:sz w:val="20"/>
                <w:szCs w:val="20"/>
              </w:rPr>
              <w:t>3.3</w:t>
            </w:r>
            <w:r w:rsidRPr="00CC04CA">
              <w:rPr>
                <w:rFonts w:eastAsia="Calibri"/>
              </w:rPr>
              <w:t xml:space="preserve">. </w:t>
            </w:r>
            <w:r w:rsidRPr="00CC04CA">
              <w:rPr>
                <w:rFonts w:eastAsia="Calibri"/>
                <w:bCs/>
                <w:lang w:val="en-US"/>
              </w:rPr>
              <w:t>Entrance Requirements</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CC04CA" w:rsidTr="007342D4">
        <w:tc>
          <w:tcPr>
            <w:tcW w:w="9571" w:type="dxa"/>
            <w:gridSpan w:val="4"/>
          </w:tcPr>
          <w:p w:rsidR="00374B7E" w:rsidRPr="00CC04CA" w:rsidRDefault="00374B7E" w:rsidP="007342D4">
            <w:pPr>
              <w:shd w:val="clear" w:color="auto" w:fill="FFFFFF"/>
              <w:tabs>
                <w:tab w:val="center" w:pos="4677"/>
                <w:tab w:val="right" w:pos="9355"/>
              </w:tabs>
              <w:rPr>
                <w:rFonts w:eastAsia="Calibri" w:cs="Garamond"/>
                <w:sz w:val="20"/>
                <w:szCs w:val="20"/>
              </w:rPr>
            </w:pPr>
            <w:r w:rsidRPr="00CC04CA">
              <w:rPr>
                <w:rFonts w:eastAsia="Calibri" w:cs="Garamond"/>
                <w:sz w:val="20"/>
                <w:szCs w:val="20"/>
                <w:lang w:val="en-US"/>
              </w:rPr>
              <w:t>Bachelor degree</w:t>
            </w:r>
          </w:p>
        </w:tc>
      </w:tr>
      <w:tr w:rsidR="00374B7E" w:rsidRPr="00CC04CA"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CC04CA" w:rsidTr="007342D4">
        <w:tc>
          <w:tcPr>
            <w:tcW w:w="9571" w:type="dxa"/>
            <w:gridSpan w:val="4"/>
            <w:shd w:val="clear" w:color="auto" w:fill="EEECE1"/>
          </w:tcPr>
          <w:p w:rsidR="00374B7E" w:rsidRPr="00CC04CA" w:rsidRDefault="00374B7E" w:rsidP="007342D4">
            <w:pPr>
              <w:shd w:val="clear" w:color="auto" w:fill="FFFFFF"/>
              <w:tabs>
                <w:tab w:val="center" w:pos="4677"/>
                <w:tab w:val="right" w:pos="9355"/>
              </w:tabs>
              <w:rPr>
                <w:rFonts w:eastAsia="Calibri" w:cs="Garamond"/>
                <w:b/>
                <w:lang w:val="en-US"/>
              </w:rPr>
            </w:pPr>
            <w:r w:rsidRPr="00CC04CA">
              <w:rPr>
                <w:rFonts w:eastAsia="Calibri" w:cs="Garamond"/>
                <w:b/>
                <w:lang w:val="en-US"/>
              </w:rPr>
              <w:t xml:space="preserve">4. INFORMATIONABOUTTHEPROGRAMANDLEARNING OUTCOMES </w:t>
            </w:r>
          </w:p>
        </w:tc>
      </w:tr>
      <w:tr w:rsidR="00374B7E" w:rsidRPr="001B76DF"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rPr>
            </w:pPr>
            <w:r w:rsidRPr="00CC04CA">
              <w:rPr>
                <w:rFonts w:eastAsia="Calibri" w:cs="Garamond"/>
                <w:sz w:val="20"/>
                <w:szCs w:val="20"/>
              </w:rPr>
              <w:t xml:space="preserve">4.1. </w:t>
            </w:r>
            <w:r w:rsidRPr="00CC04CA">
              <w:rPr>
                <w:rFonts w:eastAsia="Calibri" w:cs="Garamond"/>
                <w:sz w:val="20"/>
                <w:szCs w:val="20"/>
                <w:lang w:val="en-US"/>
              </w:rPr>
              <w:t>Form of study</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4.2. Learning outcomes of the program</w:t>
            </w:r>
          </w:p>
        </w:tc>
      </w:tr>
      <w:tr w:rsidR="00374B7E" w:rsidRPr="001B76DF" w:rsidTr="007342D4">
        <w:tc>
          <w:tcPr>
            <w:tcW w:w="5402" w:type="dxa"/>
            <w:gridSpan w:val="3"/>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lang w:val="en-US"/>
              </w:rPr>
            </w:pPr>
          </w:p>
          <w:p w:rsidR="00374B7E" w:rsidRPr="00CC04CA" w:rsidRDefault="00374B7E" w:rsidP="007342D4">
            <w:pPr>
              <w:shd w:val="clear" w:color="auto" w:fill="FFFFFF"/>
              <w:autoSpaceDE w:val="0"/>
              <w:autoSpaceDN w:val="0"/>
              <w:spacing w:line="331" w:lineRule="exact"/>
              <w:rPr>
                <w:rFonts w:eastAsia="Calibri"/>
                <w:bCs/>
                <w:sz w:val="20"/>
                <w:szCs w:val="20"/>
              </w:rPr>
            </w:pPr>
            <w:r w:rsidRPr="00CC04CA">
              <w:rPr>
                <w:rFonts w:eastAsia="Calibri"/>
                <w:bCs/>
                <w:sz w:val="20"/>
                <w:szCs w:val="20"/>
                <w:lang w:val="en-US"/>
              </w:rPr>
              <w:t>Full-time</w:t>
            </w:r>
          </w:p>
          <w:p w:rsidR="00374B7E" w:rsidRPr="00CC04CA" w:rsidRDefault="00374B7E" w:rsidP="007342D4">
            <w:pPr>
              <w:shd w:val="clear" w:color="auto" w:fill="FFFFFF"/>
              <w:autoSpaceDE w:val="0"/>
              <w:autoSpaceDN w:val="0"/>
              <w:spacing w:line="331" w:lineRule="exact"/>
              <w:rPr>
                <w:rFonts w:ascii="Calibri" w:eastAsia="Calibri" w:hAnsi="Calibri" w:cs="Garamond"/>
                <w:b/>
                <w:bCs/>
              </w:rPr>
            </w:pPr>
          </w:p>
          <w:p w:rsidR="00374B7E" w:rsidRPr="00CC04CA" w:rsidRDefault="00374B7E" w:rsidP="007342D4">
            <w:pPr>
              <w:shd w:val="clear" w:color="auto" w:fill="FFFFFF"/>
              <w:tabs>
                <w:tab w:val="center" w:pos="4677"/>
                <w:tab w:val="right" w:pos="9355"/>
              </w:tabs>
              <w:rPr>
                <w:rFonts w:eastAsia="Calibri" w:cs="Garamond"/>
                <w:color w:val="FF0000"/>
                <w:sz w:val="20"/>
                <w:szCs w:val="20"/>
              </w:rPr>
            </w:pPr>
          </w:p>
        </w:tc>
        <w:tc>
          <w:tcPr>
            <w:tcW w:w="4169" w:type="dxa"/>
            <w:shd w:val="clear" w:color="auto" w:fill="FFFFFF"/>
          </w:tcPr>
          <w:p w:rsidR="00374B7E" w:rsidRPr="00CC04CA" w:rsidRDefault="00374B7E" w:rsidP="007342D4">
            <w:pPr>
              <w:pStyle w:val="a3"/>
              <w:tabs>
                <w:tab w:val="left" w:pos="993"/>
              </w:tabs>
              <w:ind w:left="0"/>
              <w:jc w:val="both"/>
              <w:rPr>
                <w:lang w:val="kk-KZ"/>
              </w:rPr>
            </w:pPr>
            <w:r w:rsidRPr="00CC04CA">
              <w:rPr>
                <w:b/>
                <w:lang w:val="en-US"/>
              </w:rPr>
              <w:t xml:space="preserve">- </w:t>
            </w:r>
            <w:r w:rsidRPr="00CC04CA">
              <w:rPr>
                <w:lang w:val="en-US"/>
              </w:rPr>
              <w:t>Apply the complex of acquired knowledge and skills in the management of biotechnological science. Analyze and apply modern technological methods to solve complex engineering problems in processing raw materials of plant and animal origin. Create intensive environmental cleaning technologies in the agro-industrial complex using various biotechnological methods.</w:t>
            </w:r>
          </w:p>
          <w:p w:rsidR="00374B7E" w:rsidRPr="00CC04CA" w:rsidRDefault="00374B7E" w:rsidP="007342D4">
            <w:pPr>
              <w:pStyle w:val="a3"/>
              <w:tabs>
                <w:tab w:val="left" w:pos="993"/>
              </w:tabs>
              <w:ind w:left="0"/>
              <w:jc w:val="both"/>
              <w:rPr>
                <w:b/>
                <w:lang w:val="en-US"/>
              </w:rPr>
            </w:pPr>
            <w:r w:rsidRPr="00CC04CA">
              <w:rPr>
                <w:b/>
                <w:lang w:val="en-US"/>
              </w:rPr>
              <w:t xml:space="preserve">- </w:t>
            </w:r>
            <w:r w:rsidRPr="00CC04CA">
              <w:rPr>
                <w:lang w:val="en-US"/>
              </w:rPr>
              <w:t xml:space="preserve">Conduct scientific research in the field of scientific and methodological work using modern and innovative (including digital) teaching technologies.  </w:t>
            </w:r>
          </w:p>
          <w:p w:rsidR="00374B7E" w:rsidRPr="00CC04CA" w:rsidRDefault="00374B7E" w:rsidP="007342D4">
            <w:pPr>
              <w:pStyle w:val="a3"/>
              <w:tabs>
                <w:tab w:val="left" w:pos="993"/>
              </w:tabs>
              <w:ind w:left="0"/>
              <w:jc w:val="both"/>
              <w:rPr>
                <w:lang w:val="en-US"/>
              </w:rPr>
            </w:pPr>
            <w:r w:rsidRPr="00CC04CA">
              <w:rPr>
                <w:b/>
                <w:lang w:val="en-US"/>
              </w:rPr>
              <w:t xml:space="preserve">- </w:t>
            </w:r>
            <w:r w:rsidRPr="00CC04CA">
              <w:rPr>
                <w:lang w:val="en-US"/>
              </w:rPr>
              <w:t xml:space="preserve">Use research, entrepreneurial skills and skills of work in the face of uncertainty. </w:t>
            </w:r>
            <w:r w:rsidRPr="00CC04CA">
              <w:rPr>
                <w:lang w:val="en-US"/>
              </w:rPr>
              <w:lastRenderedPageBreak/>
              <w:t xml:space="preserve">Effectively work individually and as a member of a team, correctly defend own point of view, correct own actions and use various methods, ably and effectively inform to any audience the meaning of own ideas and conclusions on problems in the field of biotechnology.  </w:t>
            </w:r>
          </w:p>
          <w:p w:rsidR="00374B7E" w:rsidRPr="00CC04CA" w:rsidRDefault="00374B7E" w:rsidP="007342D4">
            <w:pPr>
              <w:pStyle w:val="a3"/>
              <w:tabs>
                <w:tab w:val="left" w:pos="993"/>
              </w:tabs>
              <w:ind w:left="0"/>
              <w:jc w:val="both"/>
              <w:rPr>
                <w:b/>
                <w:lang w:val="kk-KZ"/>
              </w:rPr>
            </w:pPr>
            <w:r w:rsidRPr="00CC04CA">
              <w:rPr>
                <w:b/>
                <w:lang w:val="en-US"/>
              </w:rPr>
              <w:t xml:space="preserve">- </w:t>
            </w:r>
            <w:r w:rsidRPr="00CC04CA">
              <w:rPr>
                <w:lang w:val="kk-KZ"/>
              </w:rPr>
              <w:t>А</w:t>
            </w:r>
            <w:r w:rsidRPr="00CC04CA">
              <w:rPr>
                <w:lang w:val="en-US"/>
              </w:rPr>
              <w:t xml:space="preserve">ble to demonstrate knowledge of history and philosophy of natural and technical sciences, fundamental scientific and professional training, solve modern scientific and practical problems, plan and conduct research and experimental research activities; </w:t>
            </w:r>
          </w:p>
          <w:p w:rsidR="00374B7E" w:rsidRPr="00CC04CA" w:rsidRDefault="00374B7E" w:rsidP="007342D4">
            <w:pPr>
              <w:pStyle w:val="a3"/>
              <w:tabs>
                <w:tab w:val="left" w:pos="993"/>
              </w:tabs>
              <w:ind w:left="0"/>
              <w:jc w:val="both"/>
              <w:rPr>
                <w:lang w:val="en-US"/>
              </w:rPr>
            </w:pPr>
            <w:r w:rsidRPr="00CC04CA">
              <w:rPr>
                <w:b/>
                <w:lang w:val="en-US"/>
              </w:rPr>
              <w:t xml:space="preserve">- </w:t>
            </w:r>
            <w:r w:rsidRPr="00CC04CA">
              <w:rPr>
                <w:lang w:val="en-US"/>
              </w:rPr>
              <w:t xml:space="preserve">Create and improve bioobjects for biotechnological productions, independently combine methods of biotechnology for production of modern bioproducts.  </w:t>
            </w:r>
          </w:p>
          <w:p w:rsidR="00374B7E" w:rsidRPr="00CC04CA" w:rsidRDefault="00374B7E" w:rsidP="007342D4">
            <w:pPr>
              <w:pStyle w:val="a3"/>
              <w:tabs>
                <w:tab w:val="left" w:pos="993"/>
              </w:tabs>
              <w:ind w:left="0"/>
              <w:jc w:val="both"/>
              <w:rPr>
                <w:b/>
                <w:lang w:val="kk-KZ"/>
              </w:rPr>
            </w:pPr>
            <w:r w:rsidRPr="00CC04CA">
              <w:rPr>
                <w:b/>
                <w:lang w:val="en-US"/>
              </w:rPr>
              <w:t xml:space="preserve">- </w:t>
            </w:r>
            <w:r w:rsidRPr="00CC04CA">
              <w:rPr>
                <w:lang w:val="kk-KZ"/>
              </w:rPr>
              <w:t>А</w:t>
            </w:r>
            <w:r w:rsidRPr="00CC04CA">
              <w:rPr>
                <w:lang w:val="en-US"/>
              </w:rPr>
              <w:t xml:space="preserve">pply new methodologies of psychological and pedagogical sciences, biotechnological studies of phenomena and processes, the concept of biotechnological education, giving an idea of the impact of pollution on the environment. </w:t>
            </w:r>
          </w:p>
          <w:p w:rsidR="00374B7E" w:rsidRPr="00CC04CA" w:rsidRDefault="00374B7E" w:rsidP="007342D4">
            <w:pPr>
              <w:shd w:val="clear" w:color="auto" w:fill="FFFFFF"/>
              <w:tabs>
                <w:tab w:val="center" w:pos="4677"/>
                <w:tab w:val="right" w:pos="9355"/>
              </w:tabs>
              <w:rPr>
                <w:sz w:val="20"/>
                <w:szCs w:val="20"/>
                <w:lang w:val="en-US"/>
              </w:rPr>
            </w:pPr>
            <w:r w:rsidRPr="00CC04CA">
              <w:rPr>
                <w:b/>
                <w:lang w:val="en-US"/>
              </w:rPr>
              <w:t xml:space="preserve">- </w:t>
            </w:r>
            <w:r w:rsidRPr="00CC04CA">
              <w:rPr>
                <w:lang w:val="en-US"/>
              </w:rPr>
              <w:t>To be able to competently design and implement energy-saving, low-waste, environmentally friendly technologies that ensure high quality of finished products, technological processes for processing raw materials of plant and animal origin.</w:t>
            </w:r>
          </w:p>
        </w:tc>
      </w:tr>
      <w:tr w:rsidR="00374B7E" w:rsidRPr="001B76DF"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lastRenderedPageBreak/>
              <w:t>4.3. Informationontheprogram, obtained individual credits, grades / points</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CC04CA" w:rsidTr="007342D4">
        <w:tc>
          <w:tcPr>
            <w:tcW w:w="9571" w:type="dxa"/>
            <w:gridSpan w:val="4"/>
            <w:shd w:val="clear" w:color="auto" w:fill="FFFFFF"/>
          </w:tcPr>
          <w:p w:rsidR="00374B7E" w:rsidRPr="00CC04CA" w:rsidRDefault="00374B7E" w:rsidP="007342D4">
            <w:pPr>
              <w:shd w:val="clear" w:color="auto" w:fill="FFFFFF"/>
              <w:autoSpaceDE w:val="0"/>
              <w:autoSpaceDN w:val="0"/>
              <w:spacing w:line="331" w:lineRule="exact"/>
              <w:rPr>
                <w:rFonts w:eastAsia="Calibri" w:cs="Garamond"/>
                <w:sz w:val="20"/>
                <w:szCs w:val="20"/>
                <w:lang w:val="en-US"/>
              </w:rPr>
            </w:pPr>
            <w:r w:rsidRPr="00CC04CA">
              <w:rPr>
                <w:rFonts w:eastAsia="Calibri" w:cs="Garamond"/>
                <w:sz w:val="20"/>
                <w:szCs w:val="20"/>
                <w:lang w:val="en-US"/>
              </w:rPr>
              <w:t>See transcript</w:t>
            </w:r>
          </w:p>
        </w:tc>
      </w:tr>
      <w:tr w:rsidR="00374B7E" w:rsidRPr="001B76DF"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 xml:space="preserve">4.4. Assessmentsystemandatableofpointsdistribution, if any </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4.5. General classification of qualification(mother tongue)</w:t>
            </w:r>
          </w:p>
        </w:tc>
      </w:tr>
      <w:tr w:rsidR="00374B7E" w:rsidRPr="00CC04CA" w:rsidTr="007342D4">
        <w:tc>
          <w:tcPr>
            <w:tcW w:w="5402" w:type="dxa"/>
            <w:gridSpan w:val="3"/>
            <w:shd w:val="clear" w:color="auto" w:fill="FFFFFF"/>
          </w:tcPr>
          <w:p w:rsidR="00374B7E" w:rsidRPr="00CC04CA" w:rsidRDefault="00374B7E" w:rsidP="007342D4">
            <w:pPr>
              <w:shd w:val="clear" w:color="auto" w:fill="FFFFFF"/>
              <w:spacing w:line="331" w:lineRule="exact"/>
              <w:rPr>
                <w:rFonts w:ascii="Calibri" w:eastAsia="Calibri" w:hAnsi="Calibri" w:cs="Garamond"/>
                <w:lang w:val="en-US"/>
              </w:rPr>
            </w:pPr>
          </w:p>
          <w:tbl>
            <w:tblPr>
              <w:tblW w:w="5241" w:type="dxa"/>
              <w:jc w:val="center"/>
              <w:tblCellMar>
                <w:left w:w="0" w:type="dxa"/>
                <w:right w:w="0" w:type="dxa"/>
              </w:tblCellMar>
              <w:tblLook w:val="0000" w:firstRow="0" w:lastRow="0" w:firstColumn="0" w:lastColumn="0" w:noHBand="0" w:noVBand="0"/>
            </w:tblPr>
            <w:tblGrid>
              <w:gridCol w:w="1231"/>
              <w:gridCol w:w="1134"/>
              <w:gridCol w:w="870"/>
              <w:gridCol w:w="1497"/>
              <w:gridCol w:w="509"/>
            </w:tblGrid>
            <w:tr w:rsidR="00374B7E" w:rsidRPr="00CC04CA" w:rsidTr="007342D4">
              <w:trPr>
                <w:trHeight w:val="879"/>
                <w:jc w:val="center"/>
              </w:trPr>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b/>
                      <w:sz w:val="18"/>
                      <w:szCs w:val="18"/>
                      <w:lang w:val="en-US"/>
                    </w:rPr>
                  </w:pPr>
                  <w:r w:rsidRPr="00CC04CA">
                    <w:rPr>
                      <w:sz w:val="18"/>
                      <w:szCs w:val="18"/>
                      <w:lang w:val="en-US"/>
                    </w:rPr>
                    <w:t>Local alphabetic system grade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b/>
                      <w:sz w:val="18"/>
                      <w:szCs w:val="18"/>
                      <w:lang w:val="en-US"/>
                    </w:rPr>
                  </w:pPr>
                  <w:r w:rsidRPr="00CC04CA">
                    <w:rPr>
                      <w:sz w:val="18"/>
                      <w:szCs w:val="18"/>
                      <w:lang w:val="en-US"/>
                    </w:rPr>
                    <w:t>Local digital equivalent of apoints</w:t>
                  </w:r>
                </w:p>
              </w:tc>
              <w:tc>
                <w:tcPr>
                  <w:tcW w:w="87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rFonts w:eastAsia="Calibri"/>
                      <w:sz w:val="18"/>
                      <w:szCs w:val="18"/>
                      <w:lang w:val="en-US"/>
                    </w:rPr>
                    <w:t>Percen-tage</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 xml:space="preserve">Local </w:t>
                  </w:r>
                </w:p>
                <w:p w:rsidR="00374B7E" w:rsidRPr="00CC04CA" w:rsidRDefault="00374B7E" w:rsidP="007342D4">
                  <w:pPr>
                    <w:rPr>
                      <w:b/>
                      <w:sz w:val="18"/>
                      <w:szCs w:val="18"/>
                      <w:lang w:val="en-US"/>
                    </w:rPr>
                  </w:pPr>
                  <w:r w:rsidRPr="00CC04CA">
                    <w:rPr>
                      <w:sz w:val="18"/>
                      <w:szCs w:val="18"/>
                      <w:lang w:val="en-US"/>
                    </w:rPr>
                    <w:t>traditionalsystem grade</w:t>
                  </w:r>
                </w:p>
              </w:tc>
              <w:tc>
                <w:tcPr>
                  <w:tcW w:w="509" w:type="dxa"/>
                  <w:tcBorders>
                    <w:top w:val="single" w:sz="8" w:space="0" w:color="auto"/>
                    <w:left w:val="nil"/>
                    <w:bottom w:val="single" w:sz="8" w:space="0" w:color="auto"/>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ECTS</w:t>
                  </w:r>
                </w:p>
                <w:p w:rsidR="00374B7E" w:rsidRPr="00CC04CA" w:rsidRDefault="00374B7E" w:rsidP="007342D4">
                  <w:pPr>
                    <w:rPr>
                      <w:b/>
                      <w:sz w:val="18"/>
                      <w:szCs w:val="18"/>
                      <w:lang w:val="en-US"/>
                    </w:rPr>
                  </w:pPr>
                  <w:r w:rsidRPr="00CC04CA">
                    <w:rPr>
                      <w:sz w:val="18"/>
                      <w:szCs w:val="18"/>
                      <w:lang w:val="en-US"/>
                    </w:rPr>
                    <w:t>grade</w:t>
                  </w:r>
                </w:p>
              </w:tc>
            </w:tr>
            <w:tr w:rsidR="00374B7E"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4.0</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95-100</w:t>
                  </w:r>
                </w:p>
              </w:tc>
              <w:tc>
                <w:tcPr>
                  <w:tcW w:w="14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Excellent</w:t>
                  </w:r>
                </w:p>
              </w:tc>
              <w:tc>
                <w:tcPr>
                  <w:tcW w:w="509" w:type="dxa"/>
                  <w:vMerge w:val="restart"/>
                  <w:tcBorders>
                    <w:top w:val="nil"/>
                    <w:left w:val="nil"/>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А</w:t>
                  </w:r>
                </w:p>
              </w:tc>
            </w:tr>
            <w:tr w:rsidR="00374B7E"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3.67</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90-94</w:t>
                  </w:r>
                </w:p>
              </w:tc>
              <w:tc>
                <w:tcPr>
                  <w:tcW w:w="1497" w:type="dxa"/>
                  <w:vMerge/>
                  <w:tcBorders>
                    <w:top w:val="nil"/>
                    <w:left w:val="nil"/>
                    <w:bottom w:val="single" w:sz="4" w:space="0" w:color="auto"/>
                    <w:right w:val="single" w:sz="8" w:space="0" w:color="auto"/>
                  </w:tcBorders>
                  <w:vAlign w:val="center"/>
                </w:tcPr>
                <w:p w:rsidR="00374B7E" w:rsidRPr="00CC04CA" w:rsidRDefault="00374B7E" w:rsidP="007342D4">
                  <w:pPr>
                    <w:rPr>
                      <w:sz w:val="18"/>
                      <w:szCs w:val="18"/>
                      <w:lang w:val="en-US"/>
                    </w:rPr>
                  </w:pPr>
                </w:p>
              </w:tc>
              <w:tc>
                <w:tcPr>
                  <w:tcW w:w="509" w:type="dxa"/>
                  <w:vMerge/>
                  <w:tcBorders>
                    <w:left w:val="nil"/>
                    <w:bottom w:val="single" w:sz="8" w:space="0" w:color="auto"/>
                    <w:right w:val="single" w:sz="8" w:space="0" w:color="auto"/>
                  </w:tcBorders>
                  <w:vAlign w:val="center"/>
                </w:tcPr>
                <w:p w:rsidR="00374B7E" w:rsidRPr="00CC04CA" w:rsidRDefault="00374B7E" w:rsidP="007342D4">
                  <w:pPr>
                    <w:rPr>
                      <w:sz w:val="18"/>
                      <w:szCs w:val="18"/>
                      <w:lang w:val="en-US"/>
                    </w:rPr>
                  </w:pPr>
                </w:p>
              </w:tc>
            </w:tr>
            <w:tr w:rsidR="00374B7E"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3.33</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85-89</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spacing w:before="100" w:beforeAutospacing="1" w:afterAutospacing="1"/>
                    <w:rPr>
                      <w:sz w:val="18"/>
                      <w:szCs w:val="18"/>
                      <w:lang w:val="en-US"/>
                    </w:rPr>
                  </w:pPr>
                  <w:r w:rsidRPr="00CC04CA">
                    <w:rPr>
                      <w:sz w:val="18"/>
                      <w:szCs w:val="18"/>
                      <w:lang w:val="en-US"/>
                    </w:rPr>
                    <w:t>Good</w:t>
                  </w:r>
                </w:p>
              </w:tc>
              <w:tc>
                <w:tcPr>
                  <w:tcW w:w="509" w:type="dxa"/>
                  <w:tcBorders>
                    <w:top w:val="nil"/>
                    <w:left w:val="nil"/>
                    <w:bottom w:val="single" w:sz="8" w:space="0" w:color="auto"/>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В</w:t>
                  </w:r>
                </w:p>
              </w:tc>
            </w:tr>
            <w:tr w:rsidR="00374B7E" w:rsidRPr="00CC04CA" w:rsidTr="007342D4">
              <w:trPr>
                <w:trHeight w:val="6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3.0</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80-84</w:t>
                  </w:r>
                </w:p>
              </w:tc>
              <w:tc>
                <w:tcPr>
                  <w:tcW w:w="1497" w:type="dxa"/>
                  <w:vMerge w:val="restart"/>
                  <w:tcBorders>
                    <w:top w:val="single" w:sz="8" w:space="0" w:color="auto"/>
                    <w:left w:val="nil"/>
                    <w:bottom w:val="single" w:sz="4" w:space="0" w:color="auto"/>
                    <w:right w:val="single" w:sz="8" w:space="0" w:color="auto"/>
                  </w:tcBorders>
                  <w:vAlign w:val="center"/>
                </w:tcPr>
                <w:p w:rsidR="00374B7E" w:rsidRPr="00CC04CA" w:rsidRDefault="00374B7E" w:rsidP="007342D4">
                  <w:pPr>
                    <w:spacing w:before="100" w:beforeAutospacing="1" w:afterAutospacing="1"/>
                    <w:rPr>
                      <w:sz w:val="18"/>
                      <w:szCs w:val="18"/>
                      <w:lang w:val="en-US"/>
                    </w:rPr>
                  </w:pPr>
                  <w:r w:rsidRPr="00CC04CA">
                    <w:rPr>
                      <w:sz w:val="18"/>
                      <w:szCs w:val="18"/>
                      <w:lang w:val="en-US"/>
                    </w:rPr>
                    <w:t>Good</w:t>
                  </w:r>
                </w:p>
              </w:tc>
              <w:tc>
                <w:tcPr>
                  <w:tcW w:w="509" w:type="dxa"/>
                  <w:vMerge w:val="restart"/>
                  <w:tcBorders>
                    <w:top w:val="nil"/>
                    <w:left w:val="nil"/>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С</w:t>
                  </w:r>
                </w:p>
              </w:tc>
            </w:tr>
            <w:tr w:rsidR="00374B7E"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2.67</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75-79</w:t>
                  </w:r>
                </w:p>
              </w:tc>
              <w:tc>
                <w:tcPr>
                  <w:tcW w:w="1497" w:type="dxa"/>
                  <w:vMerge/>
                  <w:tcBorders>
                    <w:left w:val="nil"/>
                    <w:bottom w:val="single" w:sz="4" w:space="0" w:color="auto"/>
                    <w:right w:val="single" w:sz="8" w:space="0" w:color="auto"/>
                  </w:tcBorders>
                  <w:vAlign w:val="center"/>
                </w:tcPr>
                <w:p w:rsidR="00374B7E" w:rsidRPr="00CC04CA" w:rsidRDefault="00374B7E" w:rsidP="007342D4">
                  <w:pPr>
                    <w:rPr>
                      <w:sz w:val="18"/>
                      <w:szCs w:val="18"/>
                      <w:lang w:val="en-US"/>
                    </w:rPr>
                  </w:pPr>
                </w:p>
              </w:tc>
              <w:tc>
                <w:tcPr>
                  <w:tcW w:w="509" w:type="dxa"/>
                  <w:vMerge/>
                  <w:tcBorders>
                    <w:left w:val="nil"/>
                    <w:right w:val="single" w:sz="8" w:space="0" w:color="auto"/>
                  </w:tcBorders>
                  <w:vAlign w:val="center"/>
                </w:tcPr>
                <w:p w:rsidR="00374B7E" w:rsidRPr="00CC04CA" w:rsidRDefault="00374B7E" w:rsidP="007342D4">
                  <w:pPr>
                    <w:rPr>
                      <w:sz w:val="18"/>
                      <w:szCs w:val="18"/>
                      <w:lang w:val="en-US"/>
                    </w:rPr>
                  </w:pPr>
                </w:p>
              </w:tc>
            </w:tr>
            <w:tr w:rsidR="00374B7E"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2.33</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70-74</w:t>
                  </w:r>
                </w:p>
              </w:tc>
              <w:tc>
                <w:tcPr>
                  <w:tcW w:w="1497" w:type="dxa"/>
                  <w:vMerge/>
                  <w:tcBorders>
                    <w:left w:val="nil"/>
                    <w:bottom w:val="single" w:sz="4"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p>
              </w:tc>
              <w:tc>
                <w:tcPr>
                  <w:tcW w:w="509" w:type="dxa"/>
                  <w:vMerge/>
                  <w:tcBorders>
                    <w:left w:val="nil"/>
                    <w:bottom w:val="single" w:sz="4" w:space="0" w:color="auto"/>
                    <w:right w:val="single" w:sz="8" w:space="0" w:color="auto"/>
                  </w:tcBorders>
                  <w:vAlign w:val="center"/>
                </w:tcPr>
                <w:p w:rsidR="00374B7E" w:rsidRPr="00CC04CA" w:rsidRDefault="00374B7E" w:rsidP="007342D4">
                  <w:pPr>
                    <w:rPr>
                      <w:sz w:val="18"/>
                      <w:szCs w:val="18"/>
                      <w:lang w:val="en-US"/>
                    </w:rPr>
                  </w:pPr>
                </w:p>
              </w:tc>
            </w:tr>
            <w:tr w:rsidR="00374B7E" w:rsidRPr="00CC04CA" w:rsidTr="007342D4">
              <w:trPr>
                <w:trHeight w:val="233"/>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2.0</w:t>
                  </w:r>
                </w:p>
              </w:tc>
              <w:tc>
                <w:tcPr>
                  <w:tcW w:w="87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65-69</w:t>
                  </w:r>
                </w:p>
              </w:tc>
              <w:tc>
                <w:tcPr>
                  <w:tcW w:w="1497" w:type="dxa"/>
                  <w:vMerge w:val="restart"/>
                  <w:tcBorders>
                    <w:top w:val="single" w:sz="4" w:space="0" w:color="auto"/>
                    <w:left w:val="nil"/>
                    <w:bottom w:val="single" w:sz="8" w:space="0" w:color="auto"/>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Satisfactorily</w:t>
                  </w:r>
                </w:p>
              </w:tc>
              <w:tc>
                <w:tcPr>
                  <w:tcW w:w="509" w:type="dxa"/>
                  <w:vMerge w:val="restart"/>
                  <w:tcBorders>
                    <w:top w:val="nil"/>
                    <w:left w:val="nil"/>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D</w:t>
                  </w:r>
                </w:p>
              </w:tc>
            </w:tr>
            <w:tr w:rsidR="00374B7E" w:rsidRPr="00CC04CA" w:rsidTr="007342D4">
              <w:trPr>
                <w:trHeight w:val="12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1.67</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60-64</w:t>
                  </w:r>
                </w:p>
              </w:tc>
              <w:tc>
                <w:tcPr>
                  <w:tcW w:w="1497" w:type="dxa"/>
                  <w:vMerge/>
                  <w:tcBorders>
                    <w:top w:val="nil"/>
                    <w:left w:val="nil"/>
                    <w:bottom w:val="single" w:sz="8" w:space="0" w:color="auto"/>
                    <w:right w:val="single" w:sz="8" w:space="0" w:color="auto"/>
                  </w:tcBorders>
                  <w:vAlign w:val="center"/>
                </w:tcPr>
                <w:p w:rsidR="00374B7E" w:rsidRPr="00CC04CA" w:rsidRDefault="00374B7E" w:rsidP="007342D4">
                  <w:pPr>
                    <w:rPr>
                      <w:sz w:val="18"/>
                      <w:szCs w:val="18"/>
                      <w:lang w:val="en-US"/>
                    </w:rPr>
                  </w:pPr>
                </w:p>
              </w:tc>
              <w:tc>
                <w:tcPr>
                  <w:tcW w:w="509" w:type="dxa"/>
                  <w:vMerge/>
                  <w:tcBorders>
                    <w:left w:val="nil"/>
                    <w:right w:val="single" w:sz="8" w:space="0" w:color="auto"/>
                  </w:tcBorders>
                  <w:vAlign w:val="center"/>
                </w:tcPr>
                <w:p w:rsidR="00374B7E" w:rsidRPr="00CC04CA" w:rsidRDefault="00374B7E" w:rsidP="007342D4">
                  <w:pPr>
                    <w:rPr>
                      <w:sz w:val="18"/>
                      <w:szCs w:val="18"/>
                      <w:lang w:val="en-US"/>
                    </w:rPr>
                  </w:pPr>
                </w:p>
              </w:tc>
            </w:tr>
            <w:tr w:rsidR="00374B7E" w:rsidRPr="00CC04CA" w:rsidTr="007342D4">
              <w:trPr>
                <w:trHeight w:val="12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1.33</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55-59</w:t>
                  </w:r>
                </w:p>
              </w:tc>
              <w:tc>
                <w:tcPr>
                  <w:tcW w:w="1497" w:type="dxa"/>
                  <w:vMerge/>
                  <w:tcBorders>
                    <w:top w:val="nil"/>
                    <w:left w:val="nil"/>
                    <w:bottom w:val="single" w:sz="4" w:space="0" w:color="auto"/>
                    <w:right w:val="single" w:sz="8" w:space="0" w:color="auto"/>
                  </w:tcBorders>
                  <w:vAlign w:val="center"/>
                </w:tcPr>
                <w:p w:rsidR="00374B7E" w:rsidRPr="00CC04CA" w:rsidRDefault="00374B7E" w:rsidP="007342D4">
                  <w:pPr>
                    <w:rPr>
                      <w:sz w:val="18"/>
                      <w:szCs w:val="18"/>
                      <w:lang w:val="en-US"/>
                    </w:rPr>
                  </w:pPr>
                </w:p>
              </w:tc>
              <w:tc>
                <w:tcPr>
                  <w:tcW w:w="509" w:type="dxa"/>
                  <w:vMerge/>
                  <w:tcBorders>
                    <w:left w:val="nil"/>
                    <w:bottom w:val="single" w:sz="8" w:space="0" w:color="auto"/>
                    <w:right w:val="single" w:sz="8" w:space="0" w:color="auto"/>
                  </w:tcBorders>
                  <w:vAlign w:val="center"/>
                </w:tcPr>
                <w:p w:rsidR="00374B7E" w:rsidRPr="00CC04CA" w:rsidRDefault="00374B7E" w:rsidP="007342D4">
                  <w:pPr>
                    <w:rPr>
                      <w:sz w:val="18"/>
                      <w:szCs w:val="18"/>
                      <w:lang w:val="en-US"/>
                    </w:rPr>
                  </w:pPr>
                </w:p>
              </w:tc>
            </w:tr>
            <w:tr w:rsidR="00374B7E" w:rsidRPr="00CC04CA" w:rsidTr="007342D4">
              <w:trPr>
                <w:trHeight w:val="287"/>
                <w:jc w:val="center"/>
              </w:trPr>
              <w:tc>
                <w:tcPr>
                  <w:tcW w:w="1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D-</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1.0</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50-54</w:t>
                  </w:r>
                </w:p>
              </w:tc>
              <w:tc>
                <w:tcPr>
                  <w:tcW w:w="1497" w:type="dxa"/>
                  <w:tcBorders>
                    <w:top w:val="single" w:sz="4" w:space="0" w:color="auto"/>
                    <w:left w:val="nil"/>
                    <w:bottom w:val="single" w:sz="4" w:space="0" w:color="auto"/>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Satisfactorily</w:t>
                  </w:r>
                </w:p>
              </w:tc>
              <w:tc>
                <w:tcPr>
                  <w:tcW w:w="509" w:type="dxa"/>
                  <w:tcBorders>
                    <w:top w:val="nil"/>
                    <w:left w:val="nil"/>
                    <w:bottom w:val="single" w:sz="4" w:space="0" w:color="auto"/>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E</w:t>
                  </w:r>
                </w:p>
              </w:tc>
            </w:tr>
            <w:tr w:rsidR="00374B7E" w:rsidRPr="00CC04CA" w:rsidTr="007342D4">
              <w:trPr>
                <w:trHeight w:val="78"/>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FX</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0.5</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25-49</w:t>
                  </w:r>
                </w:p>
              </w:tc>
              <w:tc>
                <w:tcPr>
                  <w:tcW w:w="14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Unsatisfactorily</w:t>
                  </w:r>
                </w:p>
              </w:tc>
              <w:tc>
                <w:tcPr>
                  <w:tcW w:w="509" w:type="dxa"/>
                  <w:vMerge w:val="restart"/>
                  <w:tcBorders>
                    <w:top w:val="nil"/>
                    <w:left w:val="nil"/>
                    <w:right w:val="single" w:sz="8" w:space="0" w:color="auto"/>
                  </w:tcBorders>
                  <w:vAlign w:val="center"/>
                </w:tcPr>
                <w:p w:rsidR="00374B7E" w:rsidRPr="00CC04CA" w:rsidRDefault="00374B7E" w:rsidP="007342D4">
                  <w:pPr>
                    <w:rPr>
                      <w:sz w:val="18"/>
                      <w:szCs w:val="18"/>
                      <w:lang w:val="en-US"/>
                    </w:rPr>
                  </w:pPr>
                  <w:r w:rsidRPr="00CC04CA">
                    <w:rPr>
                      <w:sz w:val="18"/>
                      <w:szCs w:val="18"/>
                      <w:lang w:val="en-US"/>
                    </w:rPr>
                    <w:t>F, FX</w:t>
                  </w:r>
                </w:p>
              </w:tc>
            </w:tr>
            <w:tr w:rsidR="00374B7E" w:rsidRPr="00CC04CA" w:rsidTr="007342D4">
              <w:trPr>
                <w:trHeight w:val="78"/>
                <w:jc w:val="center"/>
              </w:trPr>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F</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0</w:t>
                  </w:r>
                </w:p>
              </w:tc>
              <w:tc>
                <w:tcPr>
                  <w:tcW w:w="87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r w:rsidRPr="00CC04CA">
                    <w:rPr>
                      <w:sz w:val="18"/>
                      <w:szCs w:val="18"/>
                      <w:lang w:val="en-US"/>
                    </w:rPr>
                    <w:t>0-24</w:t>
                  </w:r>
                </w:p>
              </w:tc>
              <w:tc>
                <w:tcPr>
                  <w:tcW w:w="1497"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4B7E" w:rsidRPr="00CC04CA" w:rsidRDefault="00374B7E" w:rsidP="007342D4">
                  <w:pPr>
                    <w:rPr>
                      <w:sz w:val="18"/>
                      <w:szCs w:val="18"/>
                      <w:lang w:val="en-US"/>
                    </w:rPr>
                  </w:pPr>
                </w:p>
              </w:tc>
              <w:tc>
                <w:tcPr>
                  <w:tcW w:w="509" w:type="dxa"/>
                  <w:vMerge/>
                  <w:tcBorders>
                    <w:left w:val="nil"/>
                    <w:bottom w:val="single" w:sz="8" w:space="0" w:color="auto"/>
                    <w:right w:val="single" w:sz="8" w:space="0" w:color="auto"/>
                  </w:tcBorders>
                  <w:vAlign w:val="center"/>
                </w:tcPr>
                <w:p w:rsidR="00374B7E" w:rsidRPr="00CC04CA" w:rsidRDefault="00374B7E" w:rsidP="007342D4">
                  <w:pPr>
                    <w:rPr>
                      <w:sz w:val="18"/>
                      <w:szCs w:val="18"/>
                      <w:lang w:val="en-US"/>
                    </w:rPr>
                  </w:pPr>
                </w:p>
              </w:tc>
            </w:tr>
          </w:tbl>
          <w:p w:rsidR="00374B7E" w:rsidRPr="00CC04CA" w:rsidRDefault="00374B7E" w:rsidP="007342D4">
            <w:pPr>
              <w:shd w:val="clear" w:color="auto" w:fill="FFFFFF"/>
              <w:tabs>
                <w:tab w:val="center" w:pos="4677"/>
                <w:tab w:val="right" w:pos="9355"/>
              </w:tabs>
              <w:rPr>
                <w:rFonts w:eastAsia="Calibri" w:cs="Garamond"/>
                <w:sz w:val="20"/>
                <w:szCs w:val="20"/>
              </w:rPr>
            </w:pPr>
          </w:p>
        </w:tc>
        <w:tc>
          <w:tcPr>
            <w:tcW w:w="4169"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lang w:val="en-US"/>
              </w:rPr>
            </w:pPr>
          </w:p>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CC04CA"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1B76DF" w:rsidTr="007342D4">
        <w:tc>
          <w:tcPr>
            <w:tcW w:w="9571" w:type="dxa"/>
            <w:gridSpan w:val="4"/>
            <w:shd w:val="clear" w:color="auto" w:fill="EEECE1"/>
          </w:tcPr>
          <w:p w:rsidR="00374B7E" w:rsidRPr="00CC04CA" w:rsidRDefault="00374B7E" w:rsidP="007342D4">
            <w:pPr>
              <w:shd w:val="clear" w:color="auto" w:fill="FFFFFF"/>
              <w:tabs>
                <w:tab w:val="center" w:pos="4677"/>
                <w:tab w:val="right" w:pos="9355"/>
              </w:tabs>
              <w:ind w:left="390"/>
              <w:rPr>
                <w:rFonts w:eastAsia="Calibri" w:cs="Garamond"/>
                <w:b/>
                <w:sz w:val="20"/>
                <w:szCs w:val="20"/>
                <w:lang w:val="en-US"/>
              </w:rPr>
            </w:pPr>
            <w:r w:rsidRPr="00CC04CA">
              <w:rPr>
                <w:rFonts w:eastAsia="Calibri" w:cs="Garamond"/>
                <w:b/>
                <w:sz w:val="20"/>
                <w:szCs w:val="20"/>
                <w:lang w:val="en-US"/>
              </w:rPr>
              <w:t>5.</w:t>
            </w:r>
            <w:r w:rsidRPr="00CC04CA">
              <w:rPr>
                <w:rFonts w:eastAsia="Calibri"/>
                <w:b/>
                <w:bCs/>
                <w:lang w:val="en-US"/>
              </w:rPr>
              <w:t>INFORMATION ABOUT THE QUALIFICATION STATUS</w:t>
            </w:r>
          </w:p>
        </w:tc>
      </w:tr>
      <w:tr w:rsidR="00374B7E" w:rsidRPr="00CC04CA"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rPr>
            </w:pPr>
            <w:r w:rsidRPr="00CC04CA">
              <w:rPr>
                <w:rFonts w:eastAsia="Calibri" w:cs="Garamond"/>
                <w:sz w:val="20"/>
                <w:szCs w:val="20"/>
              </w:rPr>
              <w:t xml:space="preserve">5.1. </w:t>
            </w:r>
            <w:r w:rsidRPr="00CC04CA">
              <w:rPr>
                <w:rFonts w:eastAsia="Calibri"/>
                <w:bCs/>
                <w:lang w:val="en-US"/>
              </w:rPr>
              <w:t>Access to further education</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lang w:val="en-US"/>
              </w:rPr>
              <w:t xml:space="preserve">5.2. </w:t>
            </w:r>
            <w:r w:rsidRPr="00CC04CA">
              <w:rPr>
                <w:rFonts w:eastAsia="Calibri"/>
                <w:bCs/>
                <w:lang w:val="en-US"/>
              </w:rPr>
              <w:t>Accessto</w:t>
            </w:r>
            <w:r w:rsidRPr="00CC04CA">
              <w:rPr>
                <w:rFonts w:eastAsia="Calibri" w:cs="Garamond"/>
                <w:sz w:val="20"/>
                <w:szCs w:val="20"/>
                <w:lang w:val="en-US"/>
              </w:rPr>
              <w:t>professional status</w:t>
            </w:r>
            <w:r w:rsidRPr="00CC04CA">
              <w:rPr>
                <w:rFonts w:eastAsia="Calibri"/>
                <w:sz w:val="20"/>
                <w:szCs w:val="20"/>
                <w:lang w:val="en-US"/>
              </w:rPr>
              <w:t>(if relevant</w:t>
            </w:r>
            <w:r w:rsidRPr="00CC04CA">
              <w:rPr>
                <w:rFonts w:eastAsia="Calibri" w:cs="Garamond"/>
                <w:sz w:val="20"/>
                <w:szCs w:val="20"/>
                <w:lang w:val="en-US"/>
              </w:rPr>
              <w:t>)</w:t>
            </w:r>
          </w:p>
        </w:tc>
      </w:tr>
      <w:tr w:rsidR="00374B7E" w:rsidRPr="001B76DF" w:rsidTr="007342D4">
        <w:tc>
          <w:tcPr>
            <w:tcW w:w="5402" w:type="dxa"/>
            <w:gridSpan w:val="3"/>
            <w:shd w:val="clear" w:color="auto" w:fill="FFFFFF"/>
          </w:tcPr>
          <w:p w:rsidR="00374B7E" w:rsidRPr="00CC04CA" w:rsidRDefault="00374B7E" w:rsidP="007342D4">
            <w:pPr>
              <w:shd w:val="clear" w:color="auto" w:fill="FFFFFF"/>
              <w:tabs>
                <w:tab w:val="center" w:pos="4677"/>
                <w:tab w:val="right" w:pos="9355"/>
              </w:tabs>
              <w:rPr>
                <w:rFonts w:eastAsia="Calibri"/>
                <w:lang w:val="en-US"/>
              </w:rPr>
            </w:pPr>
          </w:p>
          <w:p w:rsidR="00374B7E" w:rsidRPr="00CC04CA" w:rsidRDefault="00374B7E" w:rsidP="007342D4">
            <w:pPr>
              <w:shd w:val="clear" w:color="auto" w:fill="FFFFFF"/>
              <w:autoSpaceDE w:val="0"/>
              <w:autoSpaceDN w:val="0"/>
              <w:spacing w:line="331" w:lineRule="exact"/>
              <w:rPr>
                <w:rFonts w:eastAsia="Calibri"/>
                <w:lang w:val="en-US"/>
              </w:rPr>
            </w:pPr>
            <w:r w:rsidRPr="00CC04CA">
              <w:rPr>
                <w:rFonts w:eastAsia="Calibri"/>
                <w:lang w:val="en-US"/>
              </w:rPr>
              <w:t>Master degree entitles their holders to be admitted to doctoral study programs</w:t>
            </w:r>
          </w:p>
        </w:tc>
        <w:tc>
          <w:tcPr>
            <w:tcW w:w="4169" w:type="dxa"/>
            <w:shd w:val="clear" w:color="auto" w:fill="FFFFFF"/>
          </w:tcPr>
          <w:p w:rsidR="00374B7E" w:rsidRPr="00CC04CA" w:rsidRDefault="00374B7E" w:rsidP="007342D4">
            <w:pPr>
              <w:shd w:val="clear" w:color="auto" w:fill="FFFFFF"/>
              <w:spacing w:line="331" w:lineRule="exact"/>
              <w:rPr>
                <w:rFonts w:eastAsia="Calibri"/>
                <w:lang w:val="en-US"/>
              </w:rPr>
            </w:pPr>
          </w:p>
        </w:tc>
      </w:tr>
      <w:tr w:rsidR="00374B7E" w:rsidRPr="001B76DF"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CC04CA" w:rsidTr="007342D4">
        <w:tc>
          <w:tcPr>
            <w:tcW w:w="9571" w:type="dxa"/>
            <w:gridSpan w:val="4"/>
            <w:shd w:val="clear" w:color="auto" w:fill="EEECE1"/>
          </w:tcPr>
          <w:p w:rsidR="00374B7E" w:rsidRPr="00CC04CA" w:rsidRDefault="00374B7E" w:rsidP="007342D4">
            <w:pPr>
              <w:shd w:val="clear" w:color="auto" w:fill="FFFFFF"/>
              <w:tabs>
                <w:tab w:val="center" w:pos="4677"/>
                <w:tab w:val="right" w:pos="9355"/>
              </w:tabs>
              <w:rPr>
                <w:rFonts w:eastAsia="Calibri"/>
                <w:b/>
              </w:rPr>
            </w:pPr>
            <w:r w:rsidRPr="00CC04CA">
              <w:rPr>
                <w:rFonts w:eastAsia="Calibri"/>
                <w:b/>
              </w:rPr>
              <w:t xml:space="preserve">6. </w:t>
            </w:r>
            <w:r w:rsidRPr="00CC04CA">
              <w:rPr>
                <w:rFonts w:eastAsia="Calibri"/>
                <w:b/>
                <w:bCs/>
                <w:lang w:val="en-US"/>
              </w:rPr>
              <w:t>ADDITIONAL INFORMATION</w:t>
            </w:r>
          </w:p>
        </w:tc>
      </w:tr>
      <w:tr w:rsidR="00374B7E" w:rsidRPr="00CC04CA"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rPr>
            </w:pPr>
            <w:r w:rsidRPr="00CC04CA">
              <w:rPr>
                <w:rFonts w:eastAsia="Calibri"/>
              </w:rPr>
              <w:t xml:space="preserve">6.1. </w:t>
            </w:r>
            <w:r w:rsidRPr="00CC04CA">
              <w:rPr>
                <w:rFonts w:eastAsia="Calibri"/>
                <w:bCs/>
                <w:lang w:val="en-US"/>
              </w:rPr>
              <w:t>Additional Information</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rPr>
            </w:pPr>
            <w:r w:rsidRPr="00CC04CA">
              <w:rPr>
                <w:rFonts w:eastAsia="Calibri" w:cs="Garamond"/>
              </w:rPr>
              <w:t xml:space="preserve">6.2. </w:t>
            </w:r>
            <w:r w:rsidRPr="00CC04CA">
              <w:rPr>
                <w:rFonts w:eastAsia="Calibri" w:cs="Garamond"/>
                <w:lang w:val="en-US"/>
              </w:rPr>
              <w:t xml:space="preserve">Other </w:t>
            </w:r>
            <w:r w:rsidRPr="00CC04CA">
              <w:rPr>
                <w:rFonts w:eastAsia="Calibri"/>
                <w:lang w:val="en-US"/>
              </w:rPr>
              <w:t>i</w:t>
            </w:r>
            <w:r w:rsidRPr="00CC04CA">
              <w:rPr>
                <w:rFonts w:eastAsia="Calibri"/>
                <w:bCs/>
                <w:lang w:val="en-US"/>
              </w:rPr>
              <w:t>nformation sources</w:t>
            </w:r>
          </w:p>
        </w:tc>
      </w:tr>
      <w:tr w:rsidR="00374B7E" w:rsidRPr="001B76DF" w:rsidTr="007342D4">
        <w:tc>
          <w:tcPr>
            <w:tcW w:w="5402" w:type="dxa"/>
            <w:gridSpan w:val="3"/>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lang w:val="en-US"/>
              </w:rPr>
            </w:pPr>
          </w:p>
          <w:p w:rsidR="00374B7E" w:rsidRPr="00CC04CA" w:rsidRDefault="00374B7E" w:rsidP="007342D4">
            <w:pPr>
              <w:spacing w:before="100" w:beforeAutospacing="1" w:after="100" w:afterAutospacing="1"/>
            </w:pPr>
            <w:r w:rsidRPr="00CC04CA">
              <w:rPr>
                <w:lang w:val="en-US"/>
              </w:rPr>
              <w:t xml:space="preserve">The educational program was accredited by the European accreditation agency ASIIN in 2019. </w:t>
            </w:r>
            <w:r w:rsidRPr="00CC04CA">
              <w:t>The accreditation is valid until 2026.</w:t>
            </w:r>
          </w:p>
          <w:p w:rsidR="00374B7E" w:rsidRPr="00CC04CA" w:rsidRDefault="00374B7E" w:rsidP="007342D4">
            <w:pPr>
              <w:shd w:val="clear" w:color="auto" w:fill="FFFFFF"/>
              <w:autoSpaceDE w:val="0"/>
              <w:autoSpaceDN w:val="0"/>
              <w:spacing w:line="331" w:lineRule="exact"/>
              <w:rPr>
                <w:rFonts w:eastAsia="Calibri" w:cs="Garamond"/>
                <w:color w:val="FF0000"/>
                <w:sz w:val="20"/>
                <w:szCs w:val="20"/>
              </w:rPr>
            </w:pPr>
          </w:p>
        </w:tc>
        <w:tc>
          <w:tcPr>
            <w:tcW w:w="4169" w:type="dxa"/>
            <w:shd w:val="clear" w:color="auto" w:fill="FFFFFF"/>
          </w:tcPr>
          <w:p w:rsidR="00374B7E" w:rsidRPr="00CC04CA" w:rsidRDefault="00374B7E" w:rsidP="007342D4">
            <w:pPr>
              <w:shd w:val="clear" w:color="auto" w:fill="FFFFFF"/>
              <w:spacing w:line="331" w:lineRule="exact"/>
              <w:rPr>
                <w:rFonts w:ascii="Calibri" w:eastAsia="Calibri" w:hAnsi="Calibri" w:cs="Garamond"/>
                <w:lang w:val="en-US"/>
              </w:rPr>
            </w:pPr>
            <w:r w:rsidRPr="00CC04CA">
              <w:rPr>
                <w:rFonts w:eastAsia="Calibri" w:cs="Garamond"/>
                <w:sz w:val="20"/>
                <w:szCs w:val="20"/>
                <w:lang w:val="en-US"/>
              </w:rPr>
              <w:t xml:space="preserve">About educational program, use: </w:t>
            </w:r>
            <w:hyperlink r:id="rId6" w:history="1">
              <w:r w:rsidRPr="00CC04CA">
                <w:rPr>
                  <w:rStyle w:val="a5"/>
                  <w:rFonts w:eastAsia="Calibri" w:cs="Garamond"/>
                  <w:sz w:val="20"/>
                  <w:szCs w:val="20"/>
                  <w:lang w:val="en-US"/>
                </w:rPr>
                <w:t>https://auezov.edu.kz</w:t>
              </w:r>
            </w:hyperlink>
            <w:r w:rsidRPr="00CC04CA">
              <w:rPr>
                <w:rFonts w:eastAsia="Calibri" w:cs="Garamond"/>
                <w:sz w:val="20"/>
                <w:szCs w:val="20"/>
                <w:lang w:val="en-US"/>
              </w:rPr>
              <w:t xml:space="preserve"> </w:t>
            </w:r>
            <w:hyperlink r:id="rId7" w:history="1"/>
          </w:p>
          <w:p w:rsidR="00374B7E" w:rsidRPr="00CC04CA" w:rsidRDefault="00374B7E" w:rsidP="007342D4">
            <w:pPr>
              <w:shd w:val="clear" w:color="auto" w:fill="FFFFFF"/>
              <w:autoSpaceDE w:val="0"/>
              <w:autoSpaceDN w:val="0"/>
              <w:spacing w:line="331" w:lineRule="exact"/>
              <w:rPr>
                <w:rFonts w:eastAsia="Calibri" w:cs="Garamond"/>
                <w:sz w:val="20"/>
                <w:szCs w:val="20"/>
                <w:lang w:val="en-US"/>
              </w:rPr>
            </w:pPr>
            <w:r w:rsidRPr="00CC04CA">
              <w:rPr>
                <w:rFonts w:eastAsia="Calibri" w:cs="Garamond"/>
                <w:sz w:val="20"/>
                <w:szCs w:val="20"/>
                <w:lang w:val="en-US"/>
              </w:rPr>
              <w:t>About system of education, use:</w:t>
            </w:r>
          </w:p>
          <w:p w:rsidR="00374B7E" w:rsidRPr="00CC04CA" w:rsidRDefault="00374B7E" w:rsidP="007342D4">
            <w:pPr>
              <w:shd w:val="clear" w:color="auto" w:fill="FFFFFF"/>
              <w:tabs>
                <w:tab w:val="center" w:pos="4677"/>
                <w:tab w:val="right" w:pos="9355"/>
              </w:tabs>
              <w:spacing w:line="331" w:lineRule="exact"/>
              <w:rPr>
                <w:rFonts w:eastAsia="Calibri" w:cs="Garamond"/>
                <w:sz w:val="20"/>
                <w:szCs w:val="20"/>
                <w:lang w:val="en-US"/>
              </w:rPr>
            </w:pPr>
            <w:hyperlink r:id="rId8" w:history="1">
              <w:r w:rsidRPr="00CC04CA">
                <w:rPr>
                  <w:rFonts w:eastAsia="Calibri" w:cs="Garamond"/>
                  <w:sz w:val="20"/>
                  <w:szCs w:val="20"/>
                  <w:u w:val="single"/>
                  <w:lang w:val="en-US"/>
                </w:rPr>
                <w:t>http://www.enic-naric.net/kazakhstan.aspx</w:t>
              </w:r>
            </w:hyperlink>
          </w:p>
          <w:p w:rsidR="00374B7E" w:rsidRPr="00CC04CA" w:rsidRDefault="00374B7E" w:rsidP="007342D4">
            <w:pPr>
              <w:shd w:val="clear" w:color="auto" w:fill="FFFFFF"/>
              <w:tabs>
                <w:tab w:val="center" w:pos="4677"/>
                <w:tab w:val="right" w:pos="9355"/>
              </w:tabs>
              <w:spacing w:line="331" w:lineRule="exact"/>
              <w:rPr>
                <w:rFonts w:eastAsia="Calibri" w:cs="Garamond"/>
                <w:sz w:val="20"/>
                <w:szCs w:val="20"/>
                <w:u w:val="single"/>
                <w:lang w:val="en-US"/>
              </w:rPr>
            </w:pPr>
            <w:hyperlink r:id="rId9" w:history="1">
              <w:r w:rsidRPr="00CC04CA">
                <w:rPr>
                  <w:rFonts w:eastAsia="Calibri" w:cs="Garamond"/>
                  <w:color w:val="0000FF"/>
                  <w:sz w:val="20"/>
                  <w:szCs w:val="20"/>
                  <w:u w:val="single"/>
                  <w:lang w:val="en-US"/>
                </w:rPr>
                <w:t>https://www.gov.kz/memleket/entities/sci?lang=ru</w:t>
              </w:r>
            </w:hyperlink>
          </w:p>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sz w:val="20"/>
                <w:szCs w:val="20"/>
                <w:lang w:val="en-US"/>
              </w:rPr>
              <w:t>https://enic-kazakhstan.edu.kz</w:t>
            </w:r>
          </w:p>
        </w:tc>
      </w:tr>
      <w:tr w:rsidR="00374B7E" w:rsidRPr="001B76DF"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lang w:val="en-US"/>
              </w:rPr>
            </w:pPr>
          </w:p>
        </w:tc>
      </w:tr>
      <w:tr w:rsidR="00374B7E" w:rsidRPr="00CC04CA" w:rsidTr="007342D4">
        <w:tc>
          <w:tcPr>
            <w:tcW w:w="9571" w:type="dxa"/>
            <w:gridSpan w:val="4"/>
            <w:shd w:val="clear" w:color="auto" w:fill="EEECE1"/>
          </w:tcPr>
          <w:p w:rsidR="00374B7E" w:rsidRPr="00CC04CA" w:rsidRDefault="00374B7E" w:rsidP="007342D4">
            <w:pPr>
              <w:shd w:val="clear" w:color="auto" w:fill="FFFFFF"/>
              <w:tabs>
                <w:tab w:val="center" w:pos="4677"/>
                <w:tab w:val="right" w:pos="9355"/>
              </w:tabs>
              <w:rPr>
                <w:rFonts w:eastAsia="Calibri" w:cs="Garamond"/>
                <w:b/>
                <w:sz w:val="20"/>
                <w:szCs w:val="20"/>
              </w:rPr>
            </w:pPr>
            <w:r w:rsidRPr="00CC04CA">
              <w:rPr>
                <w:rFonts w:eastAsia="Calibri" w:cs="Garamond"/>
                <w:b/>
                <w:sz w:val="20"/>
                <w:szCs w:val="20"/>
              </w:rPr>
              <w:t>7. CERTIFICATION OF APPLICATION</w:t>
            </w:r>
          </w:p>
        </w:tc>
      </w:tr>
      <w:tr w:rsidR="00374B7E" w:rsidRPr="00CC04CA"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rPr>
              <w:t xml:space="preserve">7.1. </w:t>
            </w:r>
            <w:r w:rsidRPr="00CC04CA">
              <w:rPr>
                <w:rFonts w:eastAsia="Calibri" w:cs="Garamond"/>
                <w:sz w:val="20"/>
                <w:szCs w:val="20"/>
                <w:lang w:val="en-US"/>
              </w:rPr>
              <w:t>Date</w:t>
            </w:r>
          </w:p>
        </w:tc>
        <w:tc>
          <w:tcPr>
            <w:tcW w:w="4169" w:type="dxa"/>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rPr>
              <w:t xml:space="preserve">7.2. </w:t>
            </w:r>
            <w:r w:rsidRPr="00CC04CA">
              <w:rPr>
                <w:rFonts w:eastAsia="Calibri" w:cs="Garamond"/>
                <w:sz w:val="20"/>
                <w:szCs w:val="20"/>
                <w:lang w:val="en-US"/>
              </w:rPr>
              <w:t>S</w:t>
            </w:r>
            <w:r w:rsidRPr="00CC04CA">
              <w:rPr>
                <w:rFonts w:eastAsia="Calibri" w:cs="Garamond"/>
                <w:sz w:val="20"/>
                <w:szCs w:val="20"/>
              </w:rPr>
              <w:t>ignature</w:t>
            </w:r>
          </w:p>
        </w:tc>
      </w:tr>
      <w:tr w:rsidR="00374B7E" w:rsidRPr="00CC04CA" w:rsidTr="007342D4">
        <w:trPr>
          <w:trHeight w:val="361"/>
        </w:trPr>
        <w:tc>
          <w:tcPr>
            <w:tcW w:w="1937"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c>
          <w:tcPr>
            <w:tcW w:w="1773"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c>
          <w:tcPr>
            <w:tcW w:w="1692"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c>
          <w:tcPr>
            <w:tcW w:w="4169"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CC04CA" w:rsidTr="007342D4">
        <w:tc>
          <w:tcPr>
            <w:tcW w:w="5402" w:type="dxa"/>
            <w:gridSpan w:val="3"/>
            <w:shd w:val="clear" w:color="auto" w:fill="EEECE1"/>
          </w:tcPr>
          <w:p w:rsidR="00374B7E" w:rsidRPr="00CC04CA" w:rsidRDefault="00374B7E" w:rsidP="007342D4">
            <w:pPr>
              <w:shd w:val="clear" w:color="auto" w:fill="FFFFFF"/>
              <w:tabs>
                <w:tab w:val="center" w:pos="4677"/>
                <w:tab w:val="right" w:pos="9355"/>
              </w:tabs>
              <w:rPr>
                <w:rFonts w:eastAsia="Calibri" w:cs="Garamond"/>
                <w:sz w:val="20"/>
                <w:szCs w:val="20"/>
                <w:lang w:val="en-US"/>
              </w:rPr>
            </w:pPr>
            <w:r w:rsidRPr="00CC04CA">
              <w:rPr>
                <w:rFonts w:eastAsia="Calibri" w:cs="Garamond"/>
                <w:sz w:val="20"/>
                <w:szCs w:val="20"/>
              </w:rPr>
              <w:t xml:space="preserve">7.3. </w:t>
            </w:r>
            <w:r w:rsidRPr="00CC04CA">
              <w:rPr>
                <w:rFonts w:eastAsia="Calibri" w:cs="Garamond"/>
                <w:sz w:val="20"/>
                <w:szCs w:val="20"/>
                <w:lang w:val="en-US"/>
              </w:rPr>
              <w:t>Status (Rector)</w:t>
            </w:r>
          </w:p>
        </w:tc>
        <w:tc>
          <w:tcPr>
            <w:tcW w:w="4169" w:type="dxa"/>
            <w:shd w:val="clear" w:color="auto" w:fill="EEECE1"/>
          </w:tcPr>
          <w:p w:rsidR="00374B7E" w:rsidRPr="00CC04CA" w:rsidRDefault="00374B7E" w:rsidP="007342D4">
            <w:pPr>
              <w:shd w:val="clear" w:color="auto" w:fill="FFFFFF"/>
              <w:spacing w:line="331" w:lineRule="exact"/>
              <w:rPr>
                <w:rFonts w:eastAsia="Calibri" w:cs="Garamond"/>
                <w:sz w:val="20"/>
                <w:szCs w:val="20"/>
              </w:rPr>
            </w:pPr>
            <w:r w:rsidRPr="00CC04CA">
              <w:rPr>
                <w:rFonts w:eastAsia="Calibri" w:cs="Garamond"/>
                <w:sz w:val="20"/>
                <w:szCs w:val="20"/>
              </w:rPr>
              <w:t xml:space="preserve">7.4. </w:t>
            </w:r>
            <w:r w:rsidRPr="00CC04CA">
              <w:rPr>
                <w:rFonts w:eastAsia="Calibri"/>
                <w:bCs/>
                <w:lang w:val="en-US"/>
              </w:rPr>
              <w:t>Official seal</w:t>
            </w:r>
          </w:p>
        </w:tc>
      </w:tr>
      <w:tr w:rsidR="00374B7E" w:rsidRPr="00CC04CA" w:rsidTr="007342D4">
        <w:tc>
          <w:tcPr>
            <w:tcW w:w="5402" w:type="dxa"/>
            <w:gridSpan w:val="3"/>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c>
          <w:tcPr>
            <w:tcW w:w="4169" w:type="dxa"/>
            <w:shd w:val="clear" w:color="auto" w:fill="FFFFFF"/>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CC04CA" w:rsidTr="007342D4">
        <w:tc>
          <w:tcPr>
            <w:tcW w:w="9571" w:type="dxa"/>
            <w:gridSpan w:val="4"/>
            <w:shd w:val="clear" w:color="auto" w:fill="DAEEF3"/>
          </w:tcPr>
          <w:p w:rsidR="00374B7E" w:rsidRPr="00CC04CA" w:rsidRDefault="00374B7E" w:rsidP="007342D4">
            <w:pPr>
              <w:shd w:val="clear" w:color="auto" w:fill="FFFFFF"/>
              <w:tabs>
                <w:tab w:val="center" w:pos="4677"/>
                <w:tab w:val="right" w:pos="9355"/>
              </w:tabs>
              <w:rPr>
                <w:rFonts w:eastAsia="Calibri" w:cs="Garamond"/>
                <w:sz w:val="20"/>
                <w:szCs w:val="20"/>
              </w:rPr>
            </w:pPr>
          </w:p>
        </w:tc>
      </w:tr>
      <w:tr w:rsidR="00374B7E" w:rsidRPr="001B76DF" w:rsidTr="007342D4">
        <w:tc>
          <w:tcPr>
            <w:tcW w:w="9571" w:type="dxa"/>
            <w:gridSpan w:val="4"/>
            <w:shd w:val="clear" w:color="auto" w:fill="FFFFFF"/>
          </w:tcPr>
          <w:p w:rsidR="00374B7E" w:rsidRPr="00CC04CA" w:rsidRDefault="00374B7E" w:rsidP="00374B7E">
            <w:pPr>
              <w:widowControl w:val="0"/>
              <w:numPr>
                <w:ilvl w:val="0"/>
                <w:numId w:val="5"/>
              </w:numPr>
              <w:shd w:val="clear" w:color="auto" w:fill="FFFFFF"/>
              <w:adjustRightInd w:val="0"/>
              <w:textAlignment w:val="baseline"/>
              <w:rPr>
                <w:rFonts w:eastAsia="Calibri" w:cs="Garamond"/>
                <w:b/>
                <w:sz w:val="20"/>
                <w:szCs w:val="20"/>
                <w:lang w:val="en-US"/>
              </w:rPr>
            </w:pPr>
            <w:r w:rsidRPr="00CC04CA">
              <w:rPr>
                <w:rFonts w:eastAsia="Calibri"/>
                <w:b/>
                <w:bCs/>
                <w:lang w:val="en-US"/>
              </w:rPr>
              <w:t>INFORMATION ABOUT</w:t>
            </w:r>
            <w:r w:rsidRPr="00CC04CA">
              <w:rPr>
                <w:rFonts w:eastAsia="Calibri"/>
                <w:b/>
                <w:lang w:val="en-US"/>
              </w:rPr>
              <w:t xml:space="preserve">NATIONAL HIGHER EDUCATION SYSTEM </w:t>
            </w:r>
          </w:p>
        </w:tc>
      </w:tr>
      <w:tr w:rsidR="00374B7E" w:rsidRPr="001B76DF" w:rsidTr="007342D4">
        <w:trPr>
          <w:trHeight w:val="470"/>
        </w:trPr>
        <w:tc>
          <w:tcPr>
            <w:tcW w:w="9571" w:type="dxa"/>
            <w:gridSpan w:val="4"/>
            <w:shd w:val="clear" w:color="auto" w:fill="FFFFFF"/>
          </w:tcPr>
          <w:p w:rsidR="00374B7E" w:rsidRPr="00CC04CA" w:rsidRDefault="00374B7E" w:rsidP="007342D4">
            <w:pPr>
              <w:shd w:val="clear" w:color="auto" w:fill="FFFFFF"/>
              <w:autoSpaceDE w:val="0"/>
              <w:autoSpaceDN w:val="0"/>
              <w:spacing w:line="331" w:lineRule="exact"/>
              <w:rPr>
                <w:rFonts w:eastAsia="Calibri"/>
                <w:b/>
                <w:sz w:val="20"/>
                <w:szCs w:val="20"/>
                <w:lang w:val="en-US"/>
              </w:rPr>
            </w:pPr>
            <w:r w:rsidRPr="00CC04CA">
              <w:rPr>
                <w:rFonts w:eastAsia="Calibri"/>
                <w:b/>
                <w:sz w:val="20"/>
                <w:szCs w:val="20"/>
                <w:lang w:val="en-US"/>
              </w:rPr>
              <w:t xml:space="preserve">Secondary education in Kazakhstan </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Secondary education in Kazakhstan is mandatory and includes general primary, basic secondary, general secondary,technical and vocational education. For the first grade 6-7 years old children are accepted. Secondary education in Kazakhstan has three stages: primary (1-4 grades), basic (5-9 grades) and senior (10-11 grades). There are educational programs are created that are implemented in special schools for the fullest development of the potential opportunities of gifted children. Technical and vocational education is provided for 3-4 years in colleges and schools on the basis of general education on a competitive basis.</w:t>
            </w:r>
          </w:p>
          <w:p w:rsidR="00374B7E" w:rsidRPr="00CC04CA" w:rsidRDefault="00374B7E" w:rsidP="007342D4">
            <w:pPr>
              <w:shd w:val="clear" w:color="auto" w:fill="FFFFFF"/>
              <w:autoSpaceDE w:val="0"/>
              <w:autoSpaceDN w:val="0"/>
              <w:spacing w:line="331" w:lineRule="exact"/>
              <w:rPr>
                <w:rFonts w:eastAsia="Calibri"/>
                <w:sz w:val="20"/>
                <w:szCs w:val="20"/>
                <w:lang w:val="en-US"/>
              </w:rPr>
            </w:pPr>
          </w:p>
          <w:p w:rsidR="00374B7E" w:rsidRPr="00CC04CA" w:rsidRDefault="00374B7E" w:rsidP="007342D4">
            <w:pPr>
              <w:shd w:val="clear" w:color="auto" w:fill="FFFFFF"/>
              <w:autoSpaceDE w:val="0"/>
              <w:autoSpaceDN w:val="0"/>
              <w:spacing w:line="331" w:lineRule="exact"/>
              <w:rPr>
                <w:rFonts w:eastAsia="Calibri"/>
                <w:b/>
                <w:sz w:val="20"/>
                <w:szCs w:val="20"/>
                <w:lang w:val="en-US"/>
              </w:rPr>
            </w:pPr>
            <w:r w:rsidRPr="00CC04CA">
              <w:rPr>
                <w:rFonts w:eastAsia="Calibri"/>
                <w:b/>
                <w:sz w:val="20"/>
                <w:szCs w:val="20"/>
                <w:lang w:val="en-US"/>
              </w:rPr>
              <w:t xml:space="preserve">Higher Education in Kazakhstan </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Higher Education in Kazakhstan is acquired on the basis of secondary education. School-leavers pass final and entrance exams in the form of a unified national test (UNT) or complex testing (for school-leavers of previous years) for admission to the university. After graduating HEI graduate receives a bachelor's or specialist degree. Second higher education in Kazakhstan is conducted only on a fee basis with accelerated training period of training.</w:t>
            </w:r>
          </w:p>
          <w:p w:rsidR="00374B7E" w:rsidRPr="00CC04CA" w:rsidRDefault="00374B7E" w:rsidP="007342D4">
            <w:pPr>
              <w:shd w:val="clear" w:color="auto" w:fill="FFFFFF"/>
              <w:autoSpaceDE w:val="0"/>
              <w:autoSpaceDN w:val="0"/>
              <w:spacing w:line="331" w:lineRule="exact"/>
              <w:rPr>
                <w:rFonts w:eastAsia="Calibri"/>
                <w:sz w:val="20"/>
                <w:szCs w:val="20"/>
                <w:lang w:val="en-US"/>
              </w:rPr>
            </w:pPr>
          </w:p>
          <w:p w:rsidR="00374B7E" w:rsidRPr="00CC04CA" w:rsidRDefault="00374B7E" w:rsidP="007342D4">
            <w:pPr>
              <w:rPr>
                <w:rFonts w:eastAsia="Garamond"/>
                <w:b/>
                <w:sz w:val="20"/>
                <w:szCs w:val="20"/>
                <w:lang w:val="en-US"/>
              </w:rPr>
            </w:pPr>
            <w:r w:rsidRPr="00CC04CA">
              <w:rPr>
                <w:rFonts w:eastAsia="Garamond"/>
                <w:b/>
                <w:sz w:val="20"/>
                <w:szCs w:val="20"/>
                <w:lang w:val="en-US"/>
              </w:rPr>
              <w:t>Postgraduate education in Kazakhstan</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To receive a postgraduate education in Kazakhstan it is necessary a bachelor's or master's degree. Training of scientific personnel is conducted in master and PhD doctoral education of universities. Kazakh citizens on a competitive basis have the right to be awarded the international "Bolashak" scholarship to study abroad. The duration in master education is1-2 years, in PhD doctoral - 3 years.</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 xml:space="preserve"> In the Republic of Kazakhstan higher education institutions may be public and private. Nazarbayev University is recognized as the autonomous institution of education. </w:t>
            </w:r>
          </w:p>
          <w:p w:rsidR="00374B7E" w:rsidRPr="00CC04CA" w:rsidRDefault="00374B7E" w:rsidP="007342D4">
            <w:pPr>
              <w:shd w:val="clear" w:color="auto" w:fill="FFFFFF"/>
              <w:autoSpaceDE w:val="0"/>
              <w:autoSpaceDN w:val="0"/>
              <w:spacing w:line="331" w:lineRule="exact"/>
              <w:rPr>
                <w:rFonts w:eastAsia="Calibri"/>
                <w:sz w:val="20"/>
                <w:szCs w:val="20"/>
                <w:lang w:val="en-US"/>
              </w:rPr>
            </w:pPr>
          </w:p>
          <w:p w:rsidR="00374B7E" w:rsidRPr="00CC04CA" w:rsidRDefault="00374B7E" w:rsidP="007342D4">
            <w:pPr>
              <w:rPr>
                <w:rFonts w:eastAsia="Garamond"/>
                <w:b/>
                <w:sz w:val="20"/>
                <w:szCs w:val="20"/>
                <w:lang w:val="en-US"/>
              </w:rPr>
            </w:pPr>
            <w:r w:rsidRPr="00CC04CA">
              <w:rPr>
                <w:rFonts w:eastAsia="Garamond"/>
                <w:b/>
                <w:sz w:val="20"/>
                <w:szCs w:val="20"/>
                <w:lang w:val="en-US"/>
              </w:rPr>
              <w:t xml:space="preserve">Degrees and qualifications </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lastRenderedPageBreak/>
              <w:t xml:space="preserve">Degrees and qualifications in higher education and post-graduate education are awarded in accordance with the level of National framework of qualifications of the Republic of Kazakhstan, which is comparable to the European framework of qualifications. </w:t>
            </w:r>
          </w:p>
          <w:p w:rsidR="00374B7E" w:rsidRPr="00CC04CA" w:rsidRDefault="00374B7E" w:rsidP="007342D4">
            <w:pPr>
              <w:shd w:val="clear" w:color="auto" w:fill="FFFFFF"/>
              <w:autoSpaceDE w:val="0"/>
              <w:autoSpaceDN w:val="0"/>
              <w:spacing w:line="331" w:lineRule="exact"/>
              <w:rPr>
                <w:rFonts w:eastAsia="Calibri"/>
                <w:sz w:val="20"/>
                <w:szCs w:val="20"/>
                <w:lang w:val="en-US"/>
              </w:rPr>
            </w:pPr>
          </w:p>
          <w:p w:rsidR="00374B7E" w:rsidRPr="00CC04CA" w:rsidRDefault="00374B7E" w:rsidP="007342D4">
            <w:pPr>
              <w:rPr>
                <w:rFonts w:eastAsia="Garamond"/>
                <w:b/>
                <w:sz w:val="20"/>
                <w:szCs w:val="20"/>
                <w:lang w:val="en-US"/>
              </w:rPr>
            </w:pPr>
            <w:r w:rsidRPr="00CC04CA">
              <w:rPr>
                <w:rFonts w:eastAsia="Garamond"/>
                <w:b/>
                <w:sz w:val="20"/>
                <w:szCs w:val="20"/>
                <w:lang w:val="en-US"/>
              </w:rPr>
              <w:t>Quality Assurance System</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In Kazakhstan, all universities, regardless of their form of ownership, type and status undergo state control that is implemented in the form of: 1) state certification of educational institutions; 2) monitoring of the compliance with the legislation of the Republic of Kazakhstan on education and qualification requirements for educational activities.</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 xml:space="preserve">1. State certification is a procedure performed by education authorities once every 5 years in order to monitor observance of the educational services provided by educational organizations, requirements of State and compulsory standards of education (SСSE). SCSE determines the range of general requirements for each level of education to the content of education, to the maximum amount of academic load of students, to the training level of trainees and the level of training and is mandatory for all educational institutions regardless of ownership, types and kinds. </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2. Monitoring of educational institutions on observance of the legislation of the Republic of Kazakhstan on education and licensing is conducted in the form of inspection and other forms.</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 xml:space="preserve">In addition to the state control in Kazakhstan functions the system of natural recognition of the quality of education, which operates in the form of independent accreditation of universities and (or) educational programs implemented by them. Accreditation of educational institutions present itself a recognition procedure by accrediting body a compliance of educational services with established standards (regulations) of accreditation with the purpose of providing the publicity of objective information about their quality and confirming the presence of effective mechanisms for its increase.Educational institutions are eligible to voluntarily undergo the national and international institutional, specialized accreditation in accreditation bodies entered in the register of the authorized body in the sphere of education.Educational institutions that have passed institutional and specialized accreditation procedures are exempt from state certification by the accredited educational programs (specialties) for a period of accreditation, but not more than 5 years. </w:t>
            </w:r>
          </w:p>
          <w:p w:rsidR="00374B7E" w:rsidRPr="00CC04CA" w:rsidRDefault="00374B7E" w:rsidP="007342D4">
            <w:pPr>
              <w:rPr>
                <w:rFonts w:eastAsia="Garamond"/>
                <w:sz w:val="20"/>
                <w:szCs w:val="20"/>
                <w:lang w:val="en-US"/>
              </w:rPr>
            </w:pPr>
            <w:r w:rsidRPr="00CC04CA">
              <w:rPr>
                <w:rFonts w:eastAsia="Garamond"/>
                <w:b/>
                <w:sz w:val="20"/>
                <w:szCs w:val="20"/>
                <w:lang w:val="en-US"/>
              </w:rPr>
              <w:t>Credit system</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Since 2004, the credit technology of training are introduced into all higher education institutions of the republic that involves the training on the basis of self-selection and planning of study subjects sequence by students using credit as a unified unit of training volume measure of the learner and the teacher.</w:t>
            </w:r>
          </w:p>
          <w:p w:rsidR="00374B7E" w:rsidRPr="00CC04CA" w:rsidRDefault="00374B7E" w:rsidP="007342D4">
            <w:pPr>
              <w:shd w:val="clear" w:color="auto" w:fill="FFFFFF"/>
              <w:autoSpaceDE w:val="0"/>
              <w:autoSpaceDN w:val="0"/>
              <w:spacing w:line="331" w:lineRule="exact"/>
              <w:rPr>
                <w:rFonts w:eastAsia="Calibri"/>
                <w:sz w:val="20"/>
                <w:szCs w:val="20"/>
                <w:lang w:val="en-US"/>
              </w:rPr>
            </w:pPr>
            <w:r w:rsidRPr="00CC04CA">
              <w:rPr>
                <w:rFonts w:eastAsia="Calibri"/>
                <w:sz w:val="20"/>
                <w:szCs w:val="20"/>
                <w:lang w:val="en-US"/>
              </w:rPr>
              <w:t>In 2018 Kazakhstan adopted new academic credits. A workload of one Kazakh academic credit (30 academic hours) corresponds to 1 ECTS-credit (25-30 academic hours).</w:t>
            </w:r>
          </w:p>
          <w:p w:rsidR="00374B7E" w:rsidRPr="00CC04CA" w:rsidRDefault="00374B7E" w:rsidP="007342D4">
            <w:pPr>
              <w:shd w:val="clear" w:color="auto" w:fill="FFFFFF"/>
              <w:autoSpaceDE w:val="0"/>
              <w:autoSpaceDN w:val="0"/>
              <w:spacing w:line="331" w:lineRule="exact"/>
              <w:rPr>
                <w:rFonts w:eastAsia="Calibri"/>
                <w:lang w:val="en-US"/>
              </w:rPr>
            </w:pPr>
          </w:p>
          <w:p w:rsidR="00374B7E" w:rsidRPr="00CC04CA" w:rsidRDefault="00374B7E" w:rsidP="007342D4">
            <w:pPr>
              <w:ind w:left="40" w:firstLine="668"/>
              <w:rPr>
                <w:rFonts w:eastAsia="Garamond"/>
                <w:b/>
                <w:noProof/>
                <w:lang w:val="en-US"/>
              </w:rPr>
            </w:pPr>
            <w:r w:rsidRPr="00CC04CA">
              <w:rPr>
                <w:rFonts w:eastAsia="Garamond"/>
                <w:b/>
                <w:noProof/>
                <w:lang w:val="en-US"/>
              </w:rPr>
              <w:t xml:space="preserve">Education system of the Republic of Kazakhstan </w:t>
            </w:r>
          </w:p>
          <w:p w:rsidR="00374B7E" w:rsidRPr="00CC04CA" w:rsidRDefault="00374B7E" w:rsidP="007342D4">
            <w:pPr>
              <w:shd w:val="clear" w:color="auto" w:fill="FFFFFF"/>
              <w:autoSpaceDE w:val="0"/>
              <w:autoSpaceDN w:val="0"/>
              <w:spacing w:line="331" w:lineRule="exact"/>
              <w:rPr>
                <w:rFonts w:eastAsia="Calibri"/>
                <w:b/>
                <w:lang w:val="en-US"/>
              </w:rPr>
            </w:pPr>
          </w:p>
          <w:p w:rsidR="00374B7E" w:rsidRPr="00CC04CA" w:rsidRDefault="00374B7E" w:rsidP="007342D4">
            <w:pPr>
              <w:shd w:val="clear" w:color="auto" w:fill="FFFFFF"/>
              <w:autoSpaceDE w:val="0"/>
              <w:autoSpaceDN w:val="0"/>
              <w:spacing w:line="331" w:lineRule="exact"/>
              <w:rPr>
                <w:rFonts w:eastAsia="Calibri"/>
                <w:lang w:val="en-US"/>
              </w:rPr>
            </w:pPr>
            <w:r w:rsidRPr="00CC04CA">
              <w:rPr>
                <w:rFonts w:eastAsia="Calibri"/>
                <w:lang w:val="en-US"/>
              </w:rPr>
              <w:t>The system of higher and postgraduate education of the Republic of Kazakhstan</w:t>
            </w:r>
          </w:p>
          <w:p w:rsidR="00374B7E" w:rsidRPr="00CC04CA" w:rsidRDefault="00374B7E" w:rsidP="007342D4">
            <w:pPr>
              <w:shd w:val="clear" w:color="auto" w:fill="FFFFFF"/>
              <w:autoSpaceDE w:val="0"/>
              <w:autoSpaceDN w:val="0"/>
              <w:spacing w:line="331" w:lineRule="exact"/>
              <w:rPr>
                <w:rFonts w:eastAsia="Calibri"/>
                <w:lang w:val="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3"/>
              <w:gridCol w:w="2620"/>
              <w:gridCol w:w="1226"/>
              <w:gridCol w:w="1063"/>
              <w:gridCol w:w="1052"/>
              <w:gridCol w:w="1289"/>
            </w:tblGrid>
            <w:tr w:rsidR="00374B7E" w:rsidRPr="00CC04CA" w:rsidTr="007342D4">
              <w:trPr>
                <w:trHeight w:val="418"/>
              </w:trPr>
              <w:tc>
                <w:tcPr>
                  <w:tcW w:w="120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EQF level</w:t>
                  </w:r>
                </w:p>
              </w:tc>
              <w:tc>
                <w:tcPr>
                  <w:tcW w:w="1202"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NQF level</w:t>
                  </w:r>
                </w:p>
              </w:tc>
              <w:tc>
                <w:tcPr>
                  <w:tcW w:w="2642"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levels/cycles</w:t>
                  </w:r>
                </w:p>
              </w:tc>
              <w:tc>
                <w:tcPr>
                  <w:tcW w:w="123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Study period, year</w:t>
                  </w:r>
                </w:p>
              </w:tc>
              <w:tc>
                <w:tcPr>
                  <w:tcW w:w="2129" w:type="dxa"/>
                  <w:gridSpan w:val="2"/>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Credit volume</w:t>
                  </w:r>
                </w:p>
              </w:tc>
              <w:tc>
                <w:tcPr>
                  <w:tcW w:w="129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Type of document</w:t>
                  </w:r>
                </w:p>
              </w:tc>
            </w:tr>
            <w:tr w:rsidR="00374B7E" w:rsidRPr="00CC04CA" w:rsidTr="007342D4">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107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RK</w:t>
                  </w:r>
                </w:p>
              </w:tc>
              <w:tc>
                <w:tcPr>
                  <w:tcW w:w="1057"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ECTS</w:t>
                  </w: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r>
            <w:tr w:rsidR="00374B7E" w:rsidRPr="00CC04CA" w:rsidTr="007342D4">
              <w:tc>
                <w:tcPr>
                  <w:tcW w:w="120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6</w:t>
                  </w:r>
                </w:p>
              </w:tc>
              <w:tc>
                <w:tcPr>
                  <w:tcW w:w="1202"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6</w:t>
                  </w:r>
                </w:p>
              </w:tc>
              <w:tc>
                <w:tcPr>
                  <w:tcW w:w="264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Bachelor </w:t>
                  </w:r>
                </w:p>
              </w:tc>
              <w:tc>
                <w:tcPr>
                  <w:tcW w:w="1233"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4</w:t>
                  </w:r>
                </w:p>
              </w:tc>
              <w:tc>
                <w:tcPr>
                  <w:tcW w:w="107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240</w:t>
                  </w:r>
                </w:p>
              </w:tc>
              <w:tc>
                <w:tcPr>
                  <w:tcW w:w="1057"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240</w:t>
                  </w:r>
                </w:p>
              </w:tc>
              <w:tc>
                <w:tcPr>
                  <w:tcW w:w="129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Diploma </w:t>
                  </w:r>
                </w:p>
              </w:tc>
            </w:tr>
            <w:tr w:rsidR="00374B7E" w:rsidRPr="00CC04CA" w:rsidTr="007342D4">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2642"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Special higher education </w:t>
                  </w:r>
                </w:p>
              </w:tc>
              <w:tc>
                <w:tcPr>
                  <w:tcW w:w="1233"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5</w:t>
                  </w:r>
                </w:p>
              </w:tc>
              <w:tc>
                <w:tcPr>
                  <w:tcW w:w="1072"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300</w:t>
                  </w:r>
                </w:p>
              </w:tc>
              <w:tc>
                <w:tcPr>
                  <w:tcW w:w="1057"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300</w:t>
                  </w: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r>
            <w:tr w:rsidR="00374B7E" w:rsidRPr="00CC04CA" w:rsidTr="007342D4">
              <w:tc>
                <w:tcPr>
                  <w:tcW w:w="120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7</w:t>
                  </w:r>
                </w:p>
              </w:tc>
              <w:tc>
                <w:tcPr>
                  <w:tcW w:w="1202"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7</w:t>
                  </w:r>
                </w:p>
              </w:tc>
              <w:tc>
                <w:tcPr>
                  <w:tcW w:w="264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Specialized magistracy</w:t>
                  </w:r>
                </w:p>
              </w:tc>
              <w:tc>
                <w:tcPr>
                  <w:tcW w:w="1233"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1-1,5</w:t>
                  </w:r>
                </w:p>
              </w:tc>
              <w:tc>
                <w:tcPr>
                  <w:tcW w:w="107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60-90</w:t>
                  </w:r>
                </w:p>
              </w:tc>
              <w:tc>
                <w:tcPr>
                  <w:tcW w:w="1057"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60-90</w:t>
                  </w:r>
                </w:p>
              </w:tc>
              <w:tc>
                <w:tcPr>
                  <w:tcW w:w="1293" w:type="dxa"/>
                  <w:vMerge w:val="restart"/>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Diploma </w:t>
                  </w:r>
                </w:p>
              </w:tc>
            </w:tr>
            <w:tr w:rsidR="00374B7E" w:rsidRPr="00CC04CA" w:rsidTr="007342D4">
              <w:trPr>
                <w:trHeight w:val="516"/>
              </w:trPr>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c>
                <w:tcPr>
                  <w:tcW w:w="2642"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Scientific-and-pedagogical magistracy </w:t>
                  </w:r>
                </w:p>
              </w:tc>
              <w:tc>
                <w:tcPr>
                  <w:tcW w:w="1233"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2</w:t>
                  </w:r>
                </w:p>
              </w:tc>
              <w:tc>
                <w:tcPr>
                  <w:tcW w:w="1072"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120</w:t>
                  </w:r>
                </w:p>
              </w:tc>
              <w:tc>
                <w:tcPr>
                  <w:tcW w:w="1057" w:type="dxa"/>
                  <w:tcBorders>
                    <w:top w:val="single" w:sz="4" w:space="0" w:color="auto"/>
                    <w:left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120</w:t>
                  </w:r>
                </w:p>
              </w:tc>
              <w:tc>
                <w:tcPr>
                  <w:tcW w:w="0" w:type="auto"/>
                  <w:vMerge/>
                  <w:tcBorders>
                    <w:top w:val="single" w:sz="4" w:space="0" w:color="auto"/>
                    <w:left w:val="single" w:sz="4" w:space="0" w:color="auto"/>
                    <w:bottom w:val="single" w:sz="4" w:space="0" w:color="auto"/>
                    <w:right w:val="single" w:sz="4" w:space="0" w:color="auto"/>
                  </w:tcBorders>
                  <w:vAlign w:val="center"/>
                </w:tcPr>
                <w:p w:rsidR="00374B7E" w:rsidRPr="00CC04CA" w:rsidRDefault="00374B7E" w:rsidP="007342D4">
                  <w:pPr>
                    <w:shd w:val="clear" w:color="auto" w:fill="FFFFFF"/>
                    <w:autoSpaceDE w:val="0"/>
                    <w:autoSpaceDN w:val="0"/>
                    <w:spacing w:after="200" w:line="276" w:lineRule="auto"/>
                    <w:rPr>
                      <w:rFonts w:eastAsia="Garamond"/>
                      <w:sz w:val="20"/>
                      <w:szCs w:val="20"/>
                      <w:lang w:val="en-US"/>
                    </w:rPr>
                  </w:pPr>
                </w:p>
              </w:tc>
            </w:tr>
            <w:tr w:rsidR="00374B7E" w:rsidRPr="00CC04CA" w:rsidTr="007342D4">
              <w:tc>
                <w:tcPr>
                  <w:tcW w:w="1203"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8</w:t>
                  </w:r>
                </w:p>
              </w:tc>
              <w:tc>
                <w:tcPr>
                  <w:tcW w:w="120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8</w:t>
                  </w:r>
                </w:p>
              </w:tc>
              <w:tc>
                <w:tcPr>
                  <w:tcW w:w="264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Doctorate</w:t>
                  </w:r>
                </w:p>
              </w:tc>
              <w:tc>
                <w:tcPr>
                  <w:tcW w:w="1233"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3</w:t>
                  </w:r>
                </w:p>
              </w:tc>
              <w:tc>
                <w:tcPr>
                  <w:tcW w:w="1072"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180</w:t>
                  </w:r>
                </w:p>
              </w:tc>
              <w:tc>
                <w:tcPr>
                  <w:tcW w:w="1057"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180</w:t>
                  </w:r>
                </w:p>
              </w:tc>
              <w:tc>
                <w:tcPr>
                  <w:tcW w:w="1293" w:type="dxa"/>
                  <w:tcBorders>
                    <w:top w:val="single" w:sz="4" w:space="0" w:color="auto"/>
                    <w:left w:val="single" w:sz="4" w:space="0" w:color="auto"/>
                    <w:bottom w:val="single" w:sz="4" w:space="0" w:color="auto"/>
                    <w:right w:val="single" w:sz="4" w:space="0" w:color="auto"/>
                  </w:tcBorders>
                </w:tcPr>
                <w:p w:rsidR="00374B7E" w:rsidRPr="00CC04CA" w:rsidRDefault="00374B7E" w:rsidP="007342D4">
                  <w:pPr>
                    <w:autoSpaceDE w:val="0"/>
                    <w:autoSpaceDN w:val="0"/>
                    <w:rPr>
                      <w:rFonts w:eastAsia="Garamond"/>
                      <w:sz w:val="20"/>
                      <w:szCs w:val="20"/>
                      <w:lang w:val="en-US"/>
                    </w:rPr>
                  </w:pPr>
                  <w:r w:rsidRPr="00CC04CA">
                    <w:rPr>
                      <w:rFonts w:eastAsia="Garamond"/>
                      <w:sz w:val="20"/>
                      <w:szCs w:val="20"/>
                      <w:lang w:val="en-US"/>
                    </w:rPr>
                    <w:t xml:space="preserve">Diploma </w:t>
                  </w:r>
                </w:p>
              </w:tc>
            </w:tr>
          </w:tbl>
          <w:p w:rsidR="00374B7E" w:rsidRPr="00CC04CA" w:rsidRDefault="00374B7E" w:rsidP="007342D4">
            <w:pPr>
              <w:shd w:val="clear" w:color="auto" w:fill="FFFFFF"/>
              <w:spacing w:line="331" w:lineRule="exact"/>
              <w:rPr>
                <w:rFonts w:eastAsia="Calibri"/>
                <w:b/>
                <w:lang w:val="en-US"/>
              </w:rPr>
            </w:pPr>
          </w:p>
          <w:p w:rsidR="00374B7E" w:rsidRPr="00CC04CA" w:rsidRDefault="00374B7E" w:rsidP="007342D4">
            <w:pPr>
              <w:widowControl w:val="0"/>
              <w:shd w:val="clear" w:color="auto" w:fill="FFFFFF"/>
              <w:adjustRightInd w:val="0"/>
              <w:spacing w:line="331" w:lineRule="exact"/>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r w:rsidRPr="00CC04CA">
              <w:rPr>
                <w:rFonts w:eastAsia="Calibri"/>
                <w:noProof/>
                <w:sz w:val="20"/>
                <w:szCs w:val="20"/>
              </w:rPr>
              <mc:AlternateContent>
                <mc:Choice Requires="wpg">
                  <w:drawing>
                    <wp:inline distT="0" distB="0" distL="0" distR="0" wp14:anchorId="4D5A749F" wp14:editId="2238CD2F">
                      <wp:extent cx="5206365" cy="3191510"/>
                      <wp:effectExtent l="0" t="0" r="13335" b="27940"/>
                      <wp:docPr id="10548" name="Группа 10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3191510"/>
                                <a:chOff x="1815" y="3000"/>
                                <a:chExt cx="8400" cy="4770"/>
                              </a:xfrm>
                            </wpg:grpSpPr>
                            <wps:wsp>
                              <wps:cNvPr id="10549" name="Rectangle 208"/>
                              <wps:cNvSpPr>
                                <a:spLocks noChangeArrowheads="1"/>
                              </wps:cNvSpPr>
                              <wps:spPr bwMode="auto">
                                <a:xfrm>
                                  <a:off x="1980" y="3165"/>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rPr>
                                    </w:pPr>
                                    <w:r>
                                      <w:rPr>
                                        <w:rFonts w:ascii="Arial" w:hAnsi="Arial" w:cs="Arial"/>
                                        <w:b/>
                                        <w:lang w:val="en-US"/>
                                      </w:rPr>
                                      <w:t>EQF</w:t>
                                    </w:r>
                                    <w:r w:rsidRPr="0037746A">
                                      <w:rPr>
                                        <w:rFonts w:ascii="Arial" w:hAnsi="Arial" w:cs="Arial"/>
                                        <w:b/>
                                      </w:rPr>
                                      <w:t xml:space="preserve"> 8</w:t>
                                    </w:r>
                                  </w:p>
                                </w:txbxContent>
                              </wps:txbx>
                              <wps:bodyPr rot="0" vert="horz" wrap="square" lIns="91440" tIns="45720" rIns="91440" bIns="45720" anchor="t" anchorCtr="0" upright="1">
                                <a:noAutofit/>
                              </wps:bodyPr>
                            </wps:wsp>
                            <wps:wsp>
                              <wps:cNvPr id="10550" name="Rectangle 209"/>
                              <wps:cNvSpPr>
                                <a:spLocks noChangeArrowheads="1"/>
                              </wps:cNvSpPr>
                              <wps:spPr bwMode="auto">
                                <a:xfrm>
                                  <a:off x="1980" y="3690"/>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EQF7</w:t>
                                    </w:r>
                                  </w:p>
                                </w:txbxContent>
                              </wps:txbx>
                              <wps:bodyPr rot="0" vert="horz" wrap="square" lIns="91440" tIns="45720" rIns="91440" bIns="45720" anchor="t" anchorCtr="0" upright="1">
                                <a:noAutofit/>
                              </wps:bodyPr>
                            </wps:wsp>
                            <wps:wsp>
                              <wps:cNvPr id="10551" name="Rectangle 210"/>
                              <wps:cNvSpPr>
                                <a:spLocks noChangeArrowheads="1"/>
                              </wps:cNvSpPr>
                              <wps:spPr bwMode="auto">
                                <a:xfrm>
                                  <a:off x="1980" y="4200"/>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 6</w:t>
                                    </w:r>
                                  </w:p>
                                </w:txbxContent>
                              </wps:txbx>
                              <wps:bodyPr rot="0" vert="horz" wrap="square" lIns="91440" tIns="45720" rIns="91440" bIns="45720" anchor="t" anchorCtr="0" upright="1">
                                <a:noAutofit/>
                              </wps:bodyPr>
                            </wps:wsp>
                            <wps:wsp>
                              <wps:cNvPr id="10552" name="Rectangle 211"/>
                              <wps:cNvSpPr>
                                <a:spLocks noChangeArrowheads="1"/>
                              </wps:cNvSpPr>
                              <wps:spPr bwMode="auto">
                                <a:xfrm>
                                  <a:off x="1980" y="4710"/>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 5</w:t>
                                    </w:r>
                                  </w:p>
                                </w:txbxContent>
                              </wps:txbx>
                              <wps:bodyPr rot="0" vert="horz" wrap="square" lIns="91440" tIns="45720" rIns="91440" bIns="45720" anchor="t" anchorCtr="0" upright="1">
                                <a:noAutofit/>
                              </wps:bodyPr>
                            </wps:wsp>
                            <wps:wsp>
                              <wps:cNvPr id="10553" name="Rectangle 212"/>
                              <wps:cNvSpPr>
                                <a:spLocks noChangeArrowheads="1"/>
                              </wps:cNvSpPr>
                              <wps:spPr bwMode="auto">
                                <a:xfrm>
                                  <a:off x="1980" y="5310"/>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 4</w:t>
                                    </w:r>
                                  </w:p>
                                </w:txbxContent>
                              </wps:txbx>
                              <wps:bodyPr rot="0" vert="horz" wrap="square" lIns="91440" tIns="45720" rIns="91440" bIns="45720" anchor="t" anchorCtr="0" upright="1">
                                <a:noAutofit/>
                              </wps:bodyPr>
                            </wps:wsp>
                            <wps:wsp>
                              <wps:cNvPr id="10554" name="Rectangle 213"/>
                              <wps:cNvSpPr>
                                <a:spLocks noChangeArrowheads="1"/>
                              </wps:cNvSpPr>
                              <wps:spPr bwMode="auto">
                                <a:xfrm>
                                  <a:off x="1980" y="5835"/>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 3</w:t>
                                    </w:r>
                                  </w:p>
                                </w:txbxContent>
                              </wps:txbx>
                              <wps:bodyPr rot="0" vert="horz" wrap="square" lIns="91440" tIns="45720" rIns="91440" bIns="45720" anchor="t" anchorCtr="0" upright="1">
                                <a:noAutofit/>
                              </wps:bodyPr>
                            </wps:wsp>
                            <wps:wsp>
                              <wps:cNvPr id="10555" name="Rectangle 214"/>
                              <wps:cNvSpPr>
                                <a:spLocks noChangeArrowheads="1"/>
                              </wps:cNvSpPr>
                              <wps:spPr bwMode="auto">
                                <a:xfrm>
                                  <a:off x="1980" y="6375"/>
                                  <a:ext cx="990" cy="360"/>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EQF 2</w:t>
                                    </w:r>
                                  </w:p>
                                </w:txbxContent>
                              </wps:txbx>
                              <wps:bodyPr rot="0" vert="horz" wrap="square" lIns="91440" tIns="45720" rIns="91440" bIns="45720" anchor="t" anchorCtr="0" upright="1">
                                <a:noAutofit/>
                              </wps:bodyPr>
                            </wps:wsp>
                            <wps:wsp>
                              <wps:cNvPr id="10556" name="Rectangle 215"/>
                              <wps:cNvSpPr>
                                <a:spLocks noChangeArrowheads="1"/>
                              </wps:cNvSpPr>
                              <wps:spPr bwMode="auto">
                                <a:xfrm>
                                  <a:off x="1980" y="6945"/>
                                  <a:ext cx="990" cy="825"/>
                                </a:xfrm>
                                <a:prstGeom prst="rect">
                                  <a:avLst/>
                                </a:prstGeom>
                                <a:solidFill>
                                  <a:srgbClr val="8DB3E2"/>
                                </a:solidFill>
                                <a:ln w="9525">
                                  <a:solidFill>
                                    <a:srgbClr val="8DB3E2"/>
                                  </a:solidFill>
                                  <a:miter lim="800000"/>
                                  <a:headEnd/>
                                  <a:tailEnd/>
                                </a:ln>
                              </wps:spPr>
                              <wps:txbx>
                                <w:txbxContent>
                                  <w:p w:rsidR="00374B7E" w:rsidRPr="0037746A" w:rsidRDefault="00374B7E" w:rsidP="00374B7E">
                                    <w:pPr>
                                      <w:jc w:val="center"/>
                                      <w:rPr>
                                        <w:rFonts w:ascii="Arial" w:hAnsi="Arial" w:cs="Arial"/>
                                        <w:b/>
                                        <w:sz w:val="2"/>
                                        <w:szCs w:val="2"/>
                                        <w:lang w:val="en-US"/>
                                      </w:rPr>
                                    </w:pPr>
                                  </w:p>
                                  <w:p w:rsidR="00374B7E" w:rsidRPr="0037746A" w:rsidRDefault="00374B7E" w:rsidP="00374B7E">
                                    <w:pPr>
                                      <w:jc w:val="center"/>
                                      <w:rPr>
                                        <w:rFonts w:ascii="Arial" w:hAnsi="Arial" w:cs="Arial"/>
                                        <w:b/>
                                        <w:lang w:val="en-US"/>
                                      </w:rPr>
                                    </w:pPr>
                                    <w:r>
                                      <w:rPr>
                                        <w:rFonts w:ascii="Arial" w:hAnsi="Arial" w:cs="Arial"/>
                                        <w:b/>
                                        <w:lang w:val="en-US"/>
                                      </w:rPr>
                                      <w:t>EQF 1</w:t>
                                    </w:r>
                                  </w:p>
                                </w:txbxContent>
                              </wps:txbx>
                              <wps:bodyPr rot="0" vert="horz" wrap="square" lIns="91440" tIns="45720" rIns="91440" bIns="45720" anchor="t" anchorCtr="0" upright="1">
                                <a:noAutofit/>
                              </wps:bodyPr>
                            </wps:wsp>
                            <wps:wsp>
                              <wps:cNvPr id="10557" name="Rectangle 216"/>
                              <wps:cNvSpPr>
                                <a:spLocks noChangeArrowheads="1"/>
                              </wps:cNvSpPr>
                              <wps:spPr bwMode="auto">
                                <a:xfrm>
                                  <a:off x="9225" y="3240"/>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8</w:t>
                                    </w:r>
                                  </w:p>
                                </w:txbxContent>
                              </wps:txbx>
                              <wps:bodyPr rot="0" vert="horz" wrap="square" lIns="91440" tIns="45720" rIns="91440" bIns="45720" anchor="t" anchorCtr="0" upright="1">
                                <a:noAutofit/>
                              </wps:bodyPr>
                            </wps:wsp>
                            <wps:wsp>
                              <wps:cNvPr id="10558" name="Rectangle 217"/>
                              <wps:cNvSpPr>
                                <a:spLocks noChangeArrowheads="1"/>
                              </wps:cNvSpPr>
                              <wps:spPr bwMode="auto">
                                <a:xfrm>
                                  <a:off x="9225" y="3765"/>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7</w:t>
                                    </w:r>
                                  </w:p>
                                </w:txbxContent>
                              </wps:txbx>
                              <wps:bodyPr rot="0" vert="horz" wrap="square" lIns="91440" tIns="45720" rIns="91440" bIns="45720" anchor="t" anchorCtr="0" upright="1">
                                <a:noAutofit/>
                              </wps:bodyPr>
                            </wps:wsp>
                            <wps:wsp>
                              <wps:cNvPr id="10559" name="Rectangle 218"/>
                              <wps:cNvSpPr>
                                <a:spLocks noChangeArrowheads="1"/>
                              </wps:cNvSpPr>
                              <wps:spPr bwMode="auto">
                                <a:xfrm>
                                  <a:off x="9225" y="4275"/>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6</w:t>
                                    </w:r>
                                  </w:p>
                                </w:txbxContent>
                              </wps:txbx>
                              <wps:bodyPr rot="0" vert="horz" wrap="square" lIns="91440" tIns="45720" rIns="91440" bIns="45720" anchor="t" anchorCtr="0" upright="1">
                                <a:noAutofit/>
                              </wps:bodyPr>
                            </wps:wsp>
                            <wps:wsp>
                              <wps:cNvPr id="10560" name="Rectangle 219"/>
                              <wps:cNvSpPr>
                                <a:spLocks noChangeArrowheads="1"/>
                              </wps:cNvSpPr>
                              <wps:spPr bwMode="auto">
                                <a:xfrm>
                                  <a:off x="9225" y="4785"/>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5</w:t>
                                    </w:r>
                                  </w:p>
                                </w:txbxContent>
                              </wps:txbx>
                              <wps:bodyPr rot="0" vert="horz" wrap="square" lIns="91440" tIns="45720" rIns="91440" bIns="45720" anchor="t" anchorCtr="0" upright="1">
                                <a:noAutofit/>
                              </wps:bodyPr>
                            </wps:wsp>
                            <wps:wsp>
                              <wps:cNvPr id="10561" name="Rectangle 220"/>
                              <wps:cNvSpPr>
                                <a:spLocks noChangeArrowheads="1"/>
                              </wps:cNvSpPr>
                              <wps:spPr bwMode="auto">
                                <a:xfrm>
                                  <a:off x="9225" y="5310"/>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4</w:t>
                                    </w:r>
                                  </w:p>
                                </w:txbxContent>
                              </wps:txbx>
                              <wps:bodyPr rot="0" vert="horz" wrap="square" lIns="91440" tIns="45720" rIns="91440" bIns="45720" anchor="t" anchorCtr="0" upright="1">
                                <a:noAutofit/>
                              </wps:bodyPr>
                            </wps:wsp>
                            <wps:wsp>
                              <wps:cNvPr id="10562" name="Rectangle 221"/>
                              <wps:cNvSpPr>
                                <a:spLocks noChangeArrowheads="1"/>
                              </wps:cNvSpPr>
                              <wps:spPr bwMode="auto">
                                <a:xfrm>
                                  <a:off x="9225" y="5835"/>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3</w:t>
                                    </w:r>
                                  </w:p>
                                </w:txbxContent>
                              </wps:txbx>
                              <wps:bodyPr rot="0" vert="horz" wrap="square" lIns="91440" tIns="45720" rIns="91440" bIns="45720" anchor="t" anchorCtr="0" upright="1">
                                <a:noAutofit/>
                              </wps:bodyPr>
                            </wps:wsp>
                            <wps:wsp>
                              <wps:cNvPr id="10563" name="Rectangle 222"/>
                              <wps:cNvSpPr>
                                <a:spLocks noChangeArrowheads="1"/>
                              </wps:cNvSpPr>
                              <wps:spPr bwMode="auto">
                                <a:xfrm>
                                  <a:off x="9225" y="6450"/>
                                  <a:ext cx="990" cy="360"/>
                                </a:xfrm>
                                <a:prstGeom prst="rect">
                                  <a:avLst/>
                                </a:prstGeom>
                                <a:solidFill>
                                  <a:srgbClr val="C2D69B"/>
                                </a:solidFill>
                                <a:ln w="9525">
                                  <a:solidFill>
                                    <a:srgbClr val="C2D69B"/>
                                  </a:solidFill>
                                  <a:miter lim="800000"/>
                                  <a:headEnd/>
                                  <a:tailEnd/>
                                </a:ln>
                              </wps:spPr>
                              <wps:txbx>
                                <w:txbxContent>
                                  <w:p w:rsidR="00374B7E" w:rsidRPr="0037746A" w:rsidRDefault="00374B7E" w:rsidP="00374B7E">
                                    <w:pPr>
                                      <w:jc w:val="center"/>
                                      <w:rPr>
                                        <w:rFonts w:ascii="Arial" w:hAnsi="Arial" w:cs="Arial"/>
                                        <w:b/>
                                        <w:lang w:val="en-US"/>
                                      </w:rPr>
                                    </w:pPr>
                                    <w:r>
                                      <w:rPr>
                                        <w:rFonts w:ascii="Arial" w:hAnsi="Arial" w:cs="Arial"/>
                                        <w:b/>
                                        <w:lang w:val="en-US"/>
                                      </w:rPr>
                                      <w:t>NQF 2</w:t>
                                    </w:r>
                                  </w:p>
                                </w:txbxContent>
                              </wps:txbx>
                              <wps:bodyPr rot="0" vert="horz" wrap="square" lIns="91440" tIns="45720" rIns="91440" bIns="45720" anchor="t" anchorCtr="0" upright="1">
                                <a:noAutofit/>
                              </wps:bodyPr>
                            </wps:wsp>
                            <wps:wsp>
                              <wps:cNvPr id="10564" name="Rectangle 223"/>
                              <wps:cNvSpPr>
                                <a:spLocks noChangeArrowheads="1"/>
                              </wps:cNvSpPr>
                              <wps:spPr bwMode="auto">
                                <a:xfrm>
                                  <a:off x="9225" y="6945"/>
                                  <a:ext cx="990" cy="825"/>
                                </a:xfrm>
                                <a:prstGeom prst="rect">
                                  <a:avLst/>
                                </a:prstGeom>
                                <a:solidFill>
                                  <a:srgbClr val="C2D69B"/>
                                </a:solidFill>
                                <a:ln w="9525">
                                  <a:solidFill>
                                    <a:srgbClr val="C2D69B"/>
                                  </a:solidFill>
                                  <a:miter lim="800000"/>
                                  <a:headEnd/>
                                  <a:tailEnd/>
                                </a:ln>
                              </wps:spPr>
                              <wps:txbx>
                                <w:txbxContent>
                                  <w:p w:rsidR="00374B7E" w:rsidRPr="005E1803" w:rsidRDefault="00374B7E" w:rsidP="00374B7E">
                                    <w:pPr>
                                      <w:jc w:val="center"/>
                                      <w:rPr>
                                        <w:rFonts w:ascii="Arial" w:hAnsi="Arial" w:cs="Arial"/>
                                        <w:b/>
                                        <w:sz w:val="12"/>
                                        <w:szCs w:val="12"/>
                                        <w:lang w:val="en-US"/>
                                      </w:rPr>
                                    </w:pPr>
                                  </w:p>
                                  <w:p w:rsidR="00374B7E" w:rsidRPr="0037746A" w:rsidRDefault="00374B7E" w:rsidP="00374B7E">
                                    <w:pPr>
                                      <w:jc w:val="center"/>
                                      <w:rPr>
                                        <w:rFonts w:ascii="Arial" w:hAnsi="Arial" w:cs="Arial"/>
                                        <w:b/>
                                        <w:lang w:val="en-US"/>
                                      </w:rPr>
                                    </w:pPr>
                                    <w:r>
                                      <w:rPr>
                                        <w:rFonts w:ascii="Arial" w:hAnsi="Arial" w:cs="Arial"/>
                                        <w:b/>
                                        <w:lang w:val="en-US"/>
                                      </w:rPr>
                                      <w:t>NQF 1</w:t>
                                    </w:r>
                                  </w:p>
                                </w:txbxContent>
                              </wps:txbx>
                              <wps:bodyPr rot="0" vert="horz" wrap="square" lIns="91440" tIns="45720" rIns="91440" bIns="45720" anchor="t" anchorCtr="0" upright="1">
                                <a:noAutofit/>
                              </wps:bodyPr>
                            </wps:wsp>
                            <wps:wsp>
                              <wps:cNvPr id="10565" name="Rectangle 224"/>
                              <wps:cNvSpPr>
                                <a:spLocks noChangeArrowheads="1"/>
                              </wps:cNvSpPr>
                              <wps:spPr bwMode="auto">
                                <a:xfrm>
                                  <a:off x="3240" y="3165"/>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sidRPr="0037746A">
                                      <w:rPr>
                                        <w:rFonts w:ascii="Arial" w:hAnsi="Arial" w:cs="Arial"/>
                                        <w:b/>
                                        <w:sz w:val="18"/>
                                        <w:szCs w:val="18"/>
                                        <w:lang w:val="en-US"/>
                                      </w:rPr>
                                      <w:t xml:space="preserve">8. </w:t>
                                    </w:r>
                                    <w:r>
                                      <w:rPr>
                                        <w:rFonts w:ascii="Arial" w:hAnsi="Arial" w:cs="Arial"/>
                                        <w:b/>
                                        <w:sz w:val="18"/>
                                        <w:szCs w:val="18"/>
                                        <w:lang w:val="en-US"/>
                                      </w:rPr>
                                      <w:t>Doctoral studies</w:t>
                                    </w:r>
                                  </w:p>
                                </w:txbxContent>
                              </wps:txbx>
                              <wps:bodyPr rot="0" vert="horz" wrap="square" lIns="91440" tIns="45720" rIns="91440" bIns="45720" anchor="t" anchorCtr="0" upright="1">
                                <a:noAutofit/>
                              </wps:bodyPr>
                            </wps:wsp>
                            <wps:wsp>
                              <wps:cNvPr id="10566" name="Rectangle 225"/>
                              <wps:cNvSpPr>
                                <a:spLocks noChangeArrowheads="1"/>
                              </wps:cNvSpPr>
                              <wps:spPr bwMode="auto">
                                <a:xfrm>
                                  <a:off x="3240" y="369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7</w:t>
                                    </w:r>
                                    <w:r w:rsidRPr="0037746A">
                                      <w:rPr>
                                        <w:rFonts w:ascii="Arial" w:hAnsi="Arial" w:cs="Arial"/>
                                        <w:b/>
                                        <w:sz w:val="18"/>
                                        <w:szCs w:val="18"/>
                                        <w:lang w:val="en-US"/>
                                      </w:rPr>
                                      <w:t xml:space="preserve">. </w:t>
                                    </w:r>
                                    <w:r>
                                      <w:rPr>
                                        <w:rFonts w:ascii="Arial" w:hAnsi="Arial" w:cs="Arial"/>
                                        <w:b/>
                                        <w:sz w:val="18"/>
                                        <w:szCs w:val="18"/>
                                        <w:lang w:val="en-US"/>
                                      </w:rPr>
                                      <w:t>Magistracy</w:t>
                                    </w:r>
                                  </w:p>
                                </w:txbxContent>
                              </wps:txbx>
                              <wps:bodyPr rot="0" vert="horz" wrap="square" lIns="91440" tIns="45720" rIns="91440" bIns="45720" anchor="t" anchorCtr="0" upright="1">
                                <a:noAutofit/>
                              </wps:bodyPr>
                            </wps:wsp>
                            <wps:wsp>
                              <wps:cNvPr id="10567" name="Rectangle 226"/>
                              <wps:cNvSpPr>
                                <a:spLocks noChangeArrowheads="1"/>
                              </wps:cNvSpPr>
                              <wps:spPr bwMode="auto">
                                <a:xfrm>
                                  <a:off x="3240" y="420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6</w:t>
                                    </w:r>
                                    <w:r w:rsidRPr="0037746A">
                                      <w:rPr>
                                        <w:rFonts w:ascii="Arial" w:hAnsi="Arial" w:cs="Arial"/>
                                        <w:b/>
                                        <w:sz w:val="18"/>
                                        <w:szCs w:val="18"/>
                                        <w:lang w:val="en-US"/>
                                      </w:rPr>
                                      <w:t xml:space="preserve">. </w:t>
                                    </w:r>
                                    <w:r>
                                      <w:rPr>
                                        <w:rFonts w:ascii="Arial" w:hAnsi="Arial" w:cs="Arial"/>
                                        <w:b/>
                                        <w:sz w:val="18"/>
                                        <w:szCs w:val="18"/>
                                        <w:lang w:val="en-US"/>
                                      </w:rPr>
                                      <w:t>Higher education (</w:t>
                                    </w:r>
                                    <w:r w:rsidRPr="00A8280F">
                                      <w:rPr>
                                        <w:rFonts w:ascii="Arial" w:hAnsi="Arial" w:cs="Arial"/>
                                        <w:b/>
                                        <w:sz w:val="18"/>
                                        <w:szCs w:val="18"/>
                                        <w:lang w:val="en-US"/>
                                      </w:rPr>
                                      <w:t>baccalaureate</w:t>
                                    </w:r>
                                    <w:r>
                                      <w:rPr>
                                        <w:rFonts w:ascii="Arial" w:hAnsi="Arial" w:cs="Arial"/>
                                        <w:b/>
                                        <w:sz w:val="18"/>
                                        <w:szCs w:val="18"/>
                                        <w:lang w:val="en-US"/>
                                      </w:rPr>
                                      <w:t>)</w:t>
                                    </w:r>
                                  </w:p>
                                </w:txbxContent>
                              </wps:txbx>
                              <wps:bodyPr rot="0" vert="horz" wrap="square" lIns="91440" tIns="45720" rIns="91440" bIns="45720" anchor="t" anchorCtr="0" upright="1">
                                <a:noAutofit/>
                              </wps:bodyPr>
                            </wps:wsp>
                            <wps:wsp>
                              <wps:cNvPr id="10568" name="Rectangle 227"/>
                              <wps:cNvSpPr>
                                <a:spLocks noChangeArrowheads="1"/>
                              </wps:cNvSpPr>
                              <wps:spPr bwMode="auto">
                                <a:xfrm>
                                  <a:off x="3240" y="471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5</w:t>
                                    </w:r>
                                    <w:r w:rsidRPr="0037746A">
                                      <w:rPr>
                                        <w:rFonts w:ascii="Arial" w:hAnsi="Arial" w:cs="Arial"/>
                                        <w:b/>
                                        <w:sz w:val="18"/>
                                        <w:szCs w:val="18"/>
                                        <w:lang w:val="en-US"/>
                                      </w:rPr>
                                      <w:t xml:space="preserve">. </w:t>
                                    </w:r>
                                    <w:r>
                                      <w:rPr>
                                        <w:rFonts w:ascii="Arial" w:hAnsi="Arial" w:cs="Arial"/>
                                        <w:b/>
                                        <w:sz w:val="18"/>
                                        <w:szCs w:val="18"/>
                                        <w:lang w:val="en-US"/>
                                      </w:rPr>
                                      <w:t xml:space="preserve">Post-secondary education </w:t>
                                    </w:r>
                                  </w:p>
                                </w:txbxContent>
                              </wps:txbx>
                              <wps:bodyPr rot="0" vert="horz" wrap="square" lIns="91440" tIns="45720" rIns="91440" bIns="45720" anchor="t" anchorCtr="0" upright="1">
                                <a:noAutofit/>
                              </wps:bodyPr>
                            </wps:wsp>
                            <wps:wsp>
                              <wps:cNvPr id="10569" name="Rectangle 228"/>
                              <wps:cNvSpPr>
                                <a:spLocks noChangeArrowheads="1"/>
                              </wps:cNvSpPr>
                              <wps:spPr bwMode="auto">
                                <a:xfrm>
                                  <a:off x="3240" y="531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4</w:t>
                                    </w:r>
                                    <w:r w:rsidRPr="0037746A">
                                      <w:rPr>
                                        <w:rFonts w:ascii="Arial" w:hAnsi="Arial" w:cs="Arial"/>
                                        <w:b/>
                                        <w:sz w:val="18"/>
                                        <w:szCs w:val="18"/>
                                        <w:lang w:val="en-US"/>
                                      </w:rPr>
                                      <w:t xml:space="preserve">. </w:t>
                                    </w:r>
                                    <w:r>
                                      <w:rPr>
                                        <w:rFonts w:ascii="Arial" w:hAnsi="Arial" w:cs="Arial"/>
                                        <w:b/>
                                        <w:sz w:val="18"/>
                                        <w:szCs w:val="18"/>
                                        <w:lang w:val="en-US"/>
                                      </w:rPr>
                                      <w:t>Technical and vocational education education</w:t>
                                    </w:r>
                                  </w:p>
                                </w:txbxContent>
                              </wps:txbx>
                              <wps:bodyPr rot="0" vert="horz" wrap="square" lIns="91440" tIns="45720" rIns="91440" bIns="45720" anchor="t" anchorCtr="0" upright="1">
                                <a:noAutofit/>
                              </wps:bodyPr>
                            </wps:wsp>
                            <wps:wsp>
                              <wps:cNvPr id="10570" name="Rectangle 229"/>
                              <wps:cNvSpPr>
                                <a:spLocks noChangeArrowheads="1"/>
                              </wps:cNvSpPr>
                              <wps:spPr bwMode="auto">
                                <a:xfrm>
                                  <a:off x="3240" y="591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3</w:t>
                                    </w:r>
                                    <w:r w:rsidRPr="0037746A">
                                      <w:rPr>
                                        <w:rFonts w:ascii="Arial" w:hAnsi="Arial" w:cs="Arial"/>
                                        <w:b/>
                                        <w:sz w:val="18"/>
                                        <w:szCs w:val="18"/>
                                        <w:lang w:val="en-US"/>
                                      </w:rPr>
                                      <w:t xml:space="preserve">. </w:t>
                                    </w:r>
                                    <w:r>
                                      <w:rPr>
                                        <w:rFonts w:ascii="Arial" w:hAnsi="Arial" w:cs="Arial"/>
                                        <w:b/>
                                        <w:sz w:val="18"/>
                                        <w:szCs w:val="18"/>
                                        <w:lang w:val="en-US"/>
                                      </w:rPr>
                                      <w:t xml:space="preserve">General secondary education </w:t>
                                    </w:r>
                                  </w:p>
                                </w:txbxContent>
                              </wps:txbx>
                              <wps:bodyPr rot="0" vert="horz" wrap="square" lIns="91440" tIns="45720" rIns="91440" bIns="45720" anchor="t" anchorCtr="0" upright="1">
                                <a:noAutofit/>
                              </wps:bodyPr>
                            </wps:wsp>
                            <wps:wsp>
                              <wps:cNvPr id="10571" name="Rectangle 230"/>
                              <wps:cNvSpPr>
                                <a:spLocks noChangeArrowheads="1"/>
                              </wps:cNvSpPr>
                              <wps:spPr bwMode="auto">
                                <a:xfrm>
                                  <a:off x="3240" y="645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2</w:t>
                                    </w:r>
                                    <w:r w:rsidRPr="0037746A">
                                      <w:rPr>
                                        <w:rFonts w:ascii="Arial" w:hAnsi="Arial" w:cs="Arial"/>
                                        <w:b/>
                                        <w:sz w:val="18"/>
                                        <w:szCs w:val="18"/>
                                        <w:lang w:val="en-US"/>
                                      </w:rPr>
                                      <w:t xml:space="preserve">. </w:t>
                                    </w:r>
                                    <w:r>
                                      <w:rPr>
                                        <w:rFonts w:ascii="Arial" w:hAnsi="Arial" w:cs="Arial"/>
                                        <w:b/>
                                        <w:sz w:val="18"/>
                                        <w:szCs w:val="18"/>
                                        <w:lang w:val="en-US"/>
                                      </w:rPr>
                                      <w:t xml:space="preserve">Basic secondary education </w:t>
                                    </w:r>
                                  </w:p>
                                </w:txbxContent>
                              </wps:txbx>
                              <wps:bodyPr rot="0" vert="horz" wrap="square" lIns="91440" tIns="45720" rIns="91440" bIns="45720" anchor="t" anchorCtr="0" upright="1">
                                <a:noAutofit/>
                              </wps:bodyPr>
                            </wps:wsp>
                            <wps:wsp>
                              <wps:cNvPr id="10572" name="Rectangle 231"/>
                              <wps:cNvSpPr>
                                <a:spLocks noChangeArrowheads="1"/>
                              </wps:cNvSpPr>
                              <wps:spPr bwMode="auto">
                                <a:xfrm>
                                  <a:off x="3240" y="6945"/>
                                  <a:ext cx="4185" cy="360"/>
                                </a:xfrm>
                                <a:prstGeom prst="rect">
                                  <a:avLst/>
                                </a:prstGeom>
                                <a:solidFill>
                                  <a:srgbClr val="D8D8D8"/>
                                </a:solidFill>
                                <a:ln w="9525">
                                  <a:solidFill>
                                    <a:srgbClr val="BFBFBF"/>
                                  </a:solidFill>
                                  <a:miter lim="800000"/>
                                  <a:headEnd/>
                                  <a:tailEnd/>
                                </a:ln>
                              </wps:spPr>
                              <wps:txbx>
                                <w:txbxContent>
                                  <w:p w:rsidR="00374B7E" w:rsidRPr="002E35DE" w:rsidRDefault="00374B7E" w:rsidP="00374B7E">
                                    <w:pPr>
                                      <w:pStyle w:val="a3"/>
                                      <w:numPr>
                                        <w:ilvl w:val="0"/>
                                        <w:numId w:val="7"/>
                                      </w:numPr>
                                      <w:spacing w:after="200" w:line="276" w:lineRule="auto"/>
                                      <w:ind w:left="0" w:firstLine="0"/>
                                      <w:rPr>
                                        <w:rFonts w:ascii="Arial" w:hAnsi="Arial" w:cs="Arial"/>
                                        <w:b/>
                                        <w:sz w:val="18"/>
                                        <w:szCs w:val="18"/>
                                        <w:lang w:val="en-US"/>
                                      </w:rPr>
                                    </w:pPr>
                                    <w:r w:rsidRPr="002E35DE">
                                      <w:rPr>
                                        <w:rFonts w:ascii="Arial" w:hAnsi="Arial" w:cs="Arial"/>
                                        <w:b/>
                                        <w:sz w:val="18"/>
                                        <w:szCs w:val="18"/>
                                        <w:lang w:val="en-US"/>
                                      </w:rPr>
                                      <w:t xml:space="preserve">Primary  education </w:t>
                                    </w:r>
                                  </w:p>
                                </w:txbxContent>
                              </wps:txbx>
                              <wps:bodyPr rot="0" vert="horz" wrap="square" lIns="91440" tIns="45720" rIns="91440" bIns="45720" anchor="t" anchorCtr="0" upright="1">
                                <a:noAutofit/>
                              </wps:bodyPr>
                            </wps:wsp>
                            <wps:wsp>
                              <wps:cNvPr id="10573" name="Rectangle 232"/>
                              <wps:cNvSpPr>
                                <a:spLocks noChangeArrowheads="1"/>
                              </wps:cNvSpPr>
                              <wps:spPr bwMode="auto">
                                <a:xfrm>
                                  <a:off x="3240" y="7410"/>
                                  <a:ext cx="4185" cy="360"/>
                                </a:xfrm>
                                <a:prstGeom prst="rect">
                                  <a:avLst/>
                                </a:prstGeom>
                                <a:solidFill>
                                  <a:srgbClr val="D8D8D8"/>
                                </a:solidFill>
                                <a:ln w="9525">
                                  <a:solidFill>
                                    <a:srgbClr val="BFBFBF"/>
                                  </a:solidFill>
                                  <a:miter lim="800000"/>
                                  <a:headEnd/>
                                  <a:tailEnd/>
                                </a:ln>
                              </wps:spPr>
                              <wps:txb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0</w:t>
                                    </w:r>
                                    <w:r w:rsidRPr="0037746A">
                                      <w:rPr>
                                        <w:rFonts w:ascii="Arial" w:hAnsi="Arial" w:cs="Arial"/>
                                        <w:b/>
                                        <w:sz w:val="18"/>
                                        <w:szCs w:val="18"/>
                                        <w:lang w:val="en-US"/>
                                      </w:rPr>
                                      <w:t xml:space="preserve">. </w:t>
                                    </w:r>
                                    <w:r>
                                      <w:rPr>
                                        <w:rFonts w:ascii="Arial" w:hAnsi="Arial" w:cs="Arial"/>
                                        <w:b/>
                                        <w:sz w:val="18"/>
                                        <w:szCs w:val="18"/>
                                        <w:lang w:val="en-US"/>
                                      </w:rPr>
                                      <w:t>E</w:t>
                                    </w:r>
                                    <w:r w:rsidRPr="005E1803">
                                      <w:rPr>
                                        <w:rFonts w:ascii="Arial" w:hAnsi="Arial" w:cs="Arial"/>
                                        <w:b/>
                                        <w:sz w:val="18"/>
                                        <w:szCs w:val="18"/>
                                        <w:lang w:val="en-US"/>
                                      </w:rPr>
                                      <w:t>arly childhood education</w:t>
                                    </w:r>
                                    <w:r>
                                      <w:rPr>
                                        <w:rFonts w:ascii="Arial" w:hAnsi="Arial" w:cs="Arial"/>
                                        <w:b/>
                                        <w:sz w:val="18"/>
                                        <w:szCs w:val="18"/>
                                        <w:lang w:val="en-US"/>
                                      </w:rPr>
                                      <w:t xml:space="preserve"> and </w:t>
                                    </w:r>
                                    <w:r w:rsidRPr="005E1803">
                                      <w:rPr>
                                        <w:rFonts w:ascii="Arial" w:hAnsi="Arial" w:cs="Arial"/>
                                        <w:b/>
                                        <w:sz w:val="18"/>
                                        <w:szCs w:val="18"/>
                                        <w:lang w:val="en-US"/>
                                      </w:rPr>
                                      <w:t>upbringing</w:t>
                                    </w:r>
                                  </w:p>
                                </w:txbxContent>
                              </wps:txbx>
                              <wps:bodyPr rot="0" vert="horz" wrap="square" lIns="91440" tIns="45720" rIns="91440" bIns="45720" anchor="t" anchorCtr="0" upright="1">
                                <a:noAutofit/>
                              </wps:bodyPr>
                            </wps:wsp>
                            <wps:wsp>
                              <wps:cNvPr id="10574" name="Rectangle 233"/>
                              <wps:cNvSpPr>
                                <a:spLocks noChangeArrowheads="1"/>
                              </wps:cNvSpPr>
                              <wps:spPr bwMode="auto">
                                <a:xfrm>
                                  <a:off x="1815" y="3000"/>
                                  <a:ext cx="7215" cy="163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5" name="Rectangle 234"/>
                              <wps:cNvSpPr>
                                <a:spLocks noChangeArrowheads="1"/>
                              </wps:cNvSpPr>
                              <wps:spPr bwMode="auto">
                                <a:xfrm>
                                  <a:off x="3120" y="3090"/>
                                  <a:ext cx="5790" cy="1035"/>
                                </a:xfrm>
                                <a:prstGeom prst="rect">
                                  <a:avLst/>
                                </a:prstGeom>
                                <a:noFill/>
                                <a:ln w="12700">
                                  <a:solidFill>
                                    <a:srgbClr val="365F9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74B7E" w:rsidRDefault="00374B7E" w:rsidP="00374B7E">
                                    <w:pPr>
                                      <w:ind w:left="4020"/>
                                      <w:rPr>
                                        <w:rFonts w:ascii="Arial" w:hAnsi="Arial" w:cs="Arial"/>
                                        <w:sz w:val="20"/>
                                        <w:szCs w:val="20"/>
                                        <w:lang w:val="en-US"/>
                                      </w:rPr>
                                    </w:pPr>
                                    <w:r w:rsidRPr="006C728D">
                                      <w:rPr>
                                        <w:rFonts w:ascii="Arial" w:hAnsi="Arial" w:cs="Arial"/>
                                        <w:sz w:val="20"/>
                                        <w:szCs w:val="20"/>
                                        <w:lang w:val="en-US"/>
                                      </w:rPr>
                                      <w:t>Postgraduate</w:t>
                                    </w:r>
                                  </w:p>
                                  <w:p w:rsidR="00374B7E" w:rsidRPr="006C728D" w:rsidRDefault="00374B7E" w:rsidP="00374B7E">
                                    <w:pPr>
                                      <w:ind w:left="4020"/>
                                      <w:rPr>
                                        <w:rFonts w:ascii="Arial" w:hAnsi="Arial" w:cs="Arial"/>
                                        <w:sz w:val="20"/>
                                        <w:szCs w:val="20"/>
                                        <w:lang w:val="en-US"/>
                                      </w:rPr>
                                    </w:pPr>
                                    <w:r>
                                      <w:rPr>
                                        <w:rFonts w:ascii="Arial" w:hAnsi="Arial" w:cs="Arial"/>
                                        <w:sz w:val="20"/>
                                        <w:szCs w:val="20"/>
                                        <w:lang w:val="en-US"/>
                                      </w:rPr>
                                      <w:t>education</w:t>
                                    </w:r>
                                  </w:p>
                                </w:txbxContent>
                              </wps:txbx>
                              <wps:bodyPr rot="0" vert="horz" wrap="square" lIns="91440" tIns="45720" rIns="91440" bIns="45720" anchor="t" anchorCtr="0" upright="1">
                                <a:noAutofit/>
                              </wps:bodyPr>
                            </wps:wsp>
                            <wps:wsp>
                              <wps:cNvPr id="10576" name="Rectangle 235"/>
                              <wps:cNvSpPr>
                                <a:spLocks noChangeArrowheads="1"/>
                              </wps:cNvSpPr>
                              <wps:spPr bwMode="auto">
                                <a:xfrm>
                                  <a:off x="3186" y="5310"/>
                                  <a:ext cx="5910" cy="2070"/>
                                </a:xfrm>
                                <a:prstGeom prst="rect">
                                  <a:avLst/>
                                </a:prstGeom>
                                <a:noFill/>
                                <a:ln w="12700">
                                  <a:solidFill>
                                    <a:srgbClr val="365F9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74B7E" w:rsidRDefault="00374B7E" w:rsidP="00374B7E">
                                    <w:pPr>
                                      <w:rPr>
                                        <w:lang w:val="en-US"/>
                                      </w:rPr>
                                    </w:pPr>
                                  </w:p>
                                  <w:p w:rsidR="00374B7E" w:rsidRDefault="00374B7E" w:rsidP="00374B7E">
                                    <w:pPr>
                                      <w:rPr>
                                        <w:lang w:val="en-US"/>
                                      </w:rPr>
                                    </w:pPr>
                                  </w:p>
                                  <w:p w:rsidR="00374B7E" w:rsidRPr="006C728D" w:rsidRDefault="00374B7E" w:rsidP="00374B7E">
                                    <w:pPr>
                                      <w:ind w:left="3540" w:firstLine="708"/>
                                      <w:rPr>
                                        <w:rFonts w:ascii="Arial" w:hAnsi="Arial" w:cs="Arial"/>
                                        <w:sz w:val="20"/>
                                        <w:szCs w:val="20"/>
                                        <w:lang w:val="en-US"/>
                                      </w:rPr>
                                    </w:pPr>
                                    <w:r>
                                      <w:rPr>
                                        <w:rFonts w:ascii="Arial" w:hAnsi="Arial" w:cs="Arial"/>
                                        <w:sz w:val="20"/>
                                        <w:szCs w:val="20"/>
                                        <w:lang w:val="en-US"/>
                                      </w:rPr>
                                      <w:t>Secondary</w:t>
                                    </w:r>
                                  </w:p>
                                  <w:p w:rsidR="00374B7E" w:rsidRPr="006C728D" w:rsidRDefault="00374B7E" w:rsidP="00374B7E">
                                    <w:pPr>
                                      <w:ind w:left="3540" w:firstLine="708"/>
                                      <w:rPr>
                                        <w:rFonts w:ascii="Arial" w:hAnsi="Arial" w:cs="Arial"/>
                                        <w:sz w:val="20"/>
                                        <w:szCs w:val="20"/>
                                        <w:lang w:val="en-US"/>
                                      </w:rPr>
                                    </w:pPr>
                                    <w:r>
                                      <w:rPr>
                                        <w:rFonts w:ascii="Arial" w:hAnsi="Arial" w:cs="Arial"/>
                                        <w:sz w:val="20"/>
                                        <w:szCs w:val="20"/>
                                        <w:lang w:val="en-US"/>
                                      </w:rPr>
                                      <w:t>education</w:t>
                                    </w:r>
                                  </w:p>
                                </w:txbxContent>
                              </wps:txbx>
                              <wps:bodyPr rot="0" vert="horz" wrap="square" lIns="91440" tIns="45720" rIns="91440" bIns="45720" anchor="t" anchorCtr="0" upright="1">
                                <a:noAutofit/>
                              </wps:bodyPr>
                            </wps:wsp>
                          </wpg:wgp>
                        </a:graphicData>
                      </a:graphic>
                    </wp:inline>
                  </w:drawing>
                </mc:Choice>
                <mc:Fallback>
                  <w:pict>
                    <v:group w14:anchorId="4D5A749F" id="Группа 10548" o:spid="_x0000_s1026" style="width:409.95pt;height:251.3pt;mso-position-horizontal-relative:char;mso-position-vertical-relative:line" coordorigin="1815,3000" coordsize="8400,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">
                      <v:rect id="Rectangle 208" o:spid="_x0000_s1027" style="position:absolute;left:1980;top:316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NXsQA&#10;AADeAAAADwAAAGRycy9kb3ducmV2LnhtbERPS4vCMBC+L/gfwgh7W1OlLlqNosKCeljxBR6HZmyL&#10;yaQ0Ubv/fiMs7G0+vudM56014kGNrxwr6PcSEMS50xUXCk7Hr48RCB+QNRrHpOCHPMxnnbcpZto9&#10;eU+PQyhEDGGfoYIyhDqT0uclWfQ9VxNH7uoaiyHCppC6wWcMt0YOkuRTWqw4NpRY06qk/Ha4WwXL&#10;S5quT/tv3N76bnPebRZmbAql3rvtYgIiUBv+xX/utY7zk2E6htc78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ETV7EAAAA3gAAAA8AAAAAAAAAAAAAAAAAmAIAAGRycy9k&#10;b3ducmV2LnhtbFBLBQYAAAAABAAEAPUAAACJAwAAAAA=&#10;" fillcolor="#8db3e2" strokecolor="#8db3e2">
                        <v:textbox>
                          <w:txbxContent>
                            <w:p w:rsidR="00374B7E" w:rsidRPr="0037746A" w:rsidRDefault="00374B7E" w:rsidP="00374B7E">
                              <w:pPr>
                                <w:jc w:val="center"/>
                                <w:rPr>
                                  <w:rFonts w:ascii="Arial" w:hAnsi="Arial" w:cs="Arial"/>
                                  <w:b/>
                                </w:rPr>
                              </w:pPr>
                              <w:r>
                                <w:rPr>
                                  <w:rFonts w:ascii="Arial" w:hAnsi="Arial" w:cs="Arial"/>
                                  <w:b/>
                                  <w:lang w:val="en-US"/>
                                </w:rPr>
                                <w:t>EQF</w:t>
                              </w:r>
                              <w:r w:rsidRPr="0037746A">
                                <w:rPr>
                                  <w:rFonts w:ascii="Arial" w:hAnsi="Arial" w:cs="Arial"/>
                                  <w:b/>
                                </w:rPr>
                                <w:t xml:space="preserve"> 8</w:t>
                              </w:r>
                            </w:p>
                          </w:txbxContent>
                        </v:textbox>
                      </v:rect>
                      <v:rect id="Rectangle 209" o:spid="_x0000_s1028" style="position:absolute;left:1980;top:369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yHsgA&#10;AADeAAAADwAAAGRycy9kb3ducmV2LnhtbESPQWvCQBCF70L/wzKF3nRjUWmjq9hCQXtQYi14HLLT&#10;JLg7G7JbTf995yB4m2HevPe+xar3Tl2oi01gA+NRBoq4DLbhysDx62P4AiomZIsuMBn4owir5cNg&#10;gbkNVy7ockiVEhOOORqoU2pzrWNZk8c4Ci2x3H5C5zHJ2lXadngVc+/0c5bNtMeGJaHGlt5rKs+H&#10;X2/g7TSZbI7FDj/P47D93m/X7tVVxjw99us5qER9uotv3xsr9bPpVAAER2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J3IeyAAAAN4AAAAPAAAAAAAAAAAAAAAAAJgCAABk&#10;cnMvZG93bnJldi54bWxQSwUGAAAAAAQABAD1AAAAjQM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EQF7</w:t>
                              </w:r>
                            </w:p>
                          </w:txbxContent>
                        </v:textbox>
                      </v:rect>
                      <v:rect id="Rectangle 210" o:spid="_x0000_s1029" style="position:absolute;left:1980;top:420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vXhcUA&#10;AADeAAAADwAAAGRycy9kb3ducmV2LnhtbERPS2vCQBC+F/wPywje6iYSS01dJRYK6qHFR6HHITtN&#10;gruzIbtq/PeuUOhtPr7nzJe9NeJCnW8cK0jHCQji0umGKwXHw8fzKwgfkDUax6TgRh6Wi8HTHHPt&#10;rryjyz5UIoawz1FBHUKbS+nLmiz6sWuJI/frOoshwq6SusNrDLdGTpLkRVpsODbU2NJ7TeVpf7YK&#10;Vj9Ztj7uPnF7St3m+2tTmJmplBoN++INRKA+/Iv/3Gsd5yfTaQqPd+IN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9eFxQAAAN4AAAAPAAAAAAAAAAAAAAAAAJgCAABkcnMv&#10;ZG93bnJldi54bWxQSwUGAAAAAAQABAD1AAAAigM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 6</w:t>
                              </w:r>
                            </w:p>
                          </w:txbxContent>
                        </v:textbox>
                      </v:rect>
                      <v:rect id="Rectangle 211" o:spid="_x0000_s1030" style="position:absolute;left:1980;top:47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J8sQA&#10;AADeAAAADwAAAGRycy9kb3ducmV2LnhtbERPTYvCMBC9C/6HMAt701RRWatRdGFBPSi6Ch6HZrYt&#10;JpPSZLX+eyMI3ubxPmc6b6wRV6p96VhBr5uAIM6cLjlXcPz96XyB8AFZo3FMCu7kYT5rt6aYanfj&#10;PV0PIRcxhH2KCooQqlRKnxVk0XddRRy5P1dbDBHWudQ13mK4NbKfJCNpseTYUGBF3wVll8O/VbA8&#10;Dwar436Lm0vPrU+79cKMTa7U50ezmIAI1IS3+OVe6Tg/GQ778Hwn3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5SfLEAAAA3gAAAA8AAAAAAAAAAAAAAAAAmAIAAGRycy9k&#10;b3ducmV2LnhtbFBLBQYAAAAABAAEAPUAAACJAw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 5</w:t>
                              </w:r>
                            </w:p>
                          </w:txbxContent>
                        </v:textbox>
                      </v:rect>
                      <v:rect id="Rectangle 212" o:spid="_x0000_s1031" style="position:absolute;left:1980;top:53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acUA&#10;AADeAAAADwAAAGRycy9kb3ducmV2LnhtbERPTWvCQBC9C/0Pywi96SatljZ1I7YgqAeL1kKPQ3ZM&#10;gruzIbtq/PeuIHibx/ucybSzRpyo9bVjBekwAUFcOF1zqWD3Ox+8g/ABWaNxTAou5GGaP/UmmGl3&#10;5g2dtqEUMYR9hgqqEJpMSl9UZNEPXUMcub1rLYYI21LqFs8x3Br5kiRv0mLNsaHChr4rKg7bo1Xw&#10;9T8aLXabNa4OqVv+/Sxn5sOUSj33u9kniEBdeIjv7oWO85Px+BVu78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expxQAAAN4AAAAPAAAAAAAAAAAAAAAAAJgCAABkcnMv&#10;ZG93bnJldi54bWxQSwUGAAAAAAQABAD1AAAAigM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 4</w:t>
                              </w:r>
                            </w:p>
                          </w:txbxContent>
                        </v:textbox>
                      </v:rect>
                      <v:rect id="Rectangle 213" o:spid="_x0000_s1032" style="position:absolute;left:1980;top:583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x0HcUA&#10;AADeAAAADwAAAGRycy9kb3ducmV2LnhtbERPS2vCQBC+F/wPywje6kaJpaauQQVBPbT4KPQ4ZKdJ&#10;yO5syK6a/vuuUOhtPr7nLPLeGnGjzteOFUzGCQjiwumaSwWX8/b5FYQPyBqNY1LwQx7y5eBpgZl2&#10;dz7S7RRKEUPYZ6igCqHNpPRFRRb92LXEkft2ncUQYVdK3eE9hlsjp0nyIi3WHBsqbGlTUdGcrlbB&#10;+itNd5fjOx6aidt/fuxXZm5KpUbDfvUGIlAf/sV/7p2O85PZLIXH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HQdxQAAAN4AAAAPAAAAAAAAAAAAAAAAAJgCAABkcnMv&#10;ZG93bnJldi54bWxQSwUGAAAAAAQABAD1AAAAigM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 3</w:t>
                              </w:r>
                            </w:p>
                          </w:txbxContent>
                        </v:textbox>
                      </v:rect>
                      <v:rect id="Rectangle 214" o:spid="_x0000_s1033" style="position:absolute;left:1980;top:637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DRhsQA&#10;AADeAAAADwAAAGRycy9kb3ducmV2LnhtbERPS4vCMBC+L+x/CLPgTVPFylqNogsLugcXX+BxaMa2&#10;mExKE7X+e7Mg7G0+vudM56014kaNrxwr6PcSEMS50xUXCg777+4nCB+QNRrHpOBBHuaz97cpZtrd&#10;eUu3XShEDGGfoYIyhDqT0uclWfQ9VxNH7uwaiyHCppC6wXsMt0YOkmQkLVYcG0qs6auk/LK7WgXL&#10;03C4Omw3+HPpu/Xxd70wY1Mo1floFxMQgdrwL365VzrOT9I0hb934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Q0YbEAAAA3gAAAA8AAAAAAAAAAAAAAAAAmAIAAGRycy9k&#10;b3ducmV2LnhtbFBLBQYAAAAABAAEAPUAAACJAwAAAAA=&#10;" fillcolor="#8db3e2" strokecolor="#8db3e2">
                        <v:textbox>
                          <w:txbxContent>
                            <w:p w:rsidR="00374B7E" w:rsidRPr="0037746A" w:rsidRDefault="00374B7E" w:rsidP="00374B7E">
                              <w:pPr>
                                <w:jc w:val="center"/>
                                <w:rPr>
                                  <w:rFonts w:ascii="Arial" w:hAnsi="Arial" w:cs="Arial"/>
                                  <w:b/>
                                  <w:lang w:val="en-US"/>
                                </w:rPr>
                              </w:pPr>
                              <w:r>
                                <w:rPr>
                                  <w:rFonts w:ascii="Arial" w:hAnsi="Arial" w:cs="Arial"/>
                                  <w:b/>
                                  <w:lang w:val="en-US"/>
                                </w:rPr>
                                <w:t>EQF 2</w:t>
                              </w:r>
                            </w:p>
                          </w:txbxContent>
                        </v:textbox>
                      </v:rect>
                      <v:rect id="Rectangle 215" o:spid="_x0000_s1034" style="position:absolute;left:1980;top:6945;width:99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JP8cYA&#10;AADeAAAADwAAAGRycy9kb3ducmV2LnhtbERPS2vCQBC+F/wPywje6saiYtNsRAuC6aHio9DjkB2T&#10;4O5syG5N+u+7hUJv8/E9J1sP1og7db5xrGA2TUAQl043XCm4nHePKxA+IGs0jknBN3lY56OHDFPt&#10;ej7S/RQqEUPYp6igDqFNpfRlTRb91LXEkbu6zmKIsKuk7rCP4dbIpyRZSosNx4YaW3qtqbydvqyC&#10;7ed8vr8c3/HtNnPFx6HYmGdTKTUZD5sXEIGG8C/+c+91nJ8sFkv4fSfe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JP8cYAAADeAAAADwAAAAAAAAAAAAAAAACYAgAAZHJz&#10;L2Rvd25yZXYueG1sUEsFBgAAAAAEAAQA9QAAAIsDAAAAAA==&#10;" fillcolor="#8db3e2" strokecolor="#8db3e2">
                        <v:textbox>
                          <w:txbxContent>
                            <w:p w:rsidR="00374B7E" w:rsidRPr="0037746A" w:rsidRDefault="00374B7E" w:rsidP="00374B7E">
                              <w:pPr>
                                <w:jc w:val="center"/>
                                <w:rPr>
                                  <w:rFonts w:ascii="Arial" w:hAnsi="Arial" w:cs="Arial"/>
                                  <w:b/>
                                  <w:sz w:val="2"/>
                                  <w:szCs w:val="2"/>
                                  <w:lang w:val="en-US"/>
                                </w:rPr>
                              </w:pPr>
                            </w:p>
                            <w:p w:rsidR="00374B7E" w:rsidRPr="0037746A" w:rsidRDefault="00374B7E" w:rsidP="00374B7E">
                              <w:pPr>
                                <w:jc w:val="center"/>
                                <w:rPr>
                                  <w:rFonts w:ascii="Arial" w:hAnsi="Arial" w:cs="Arial"/>
                                  <w:b/>
                                  <w:lang w:val="en-US"/>
                                </w:rPr>
                              </w:pPr>
                              <w:r>
                                <w:rPr>
                                  <w:rFonts w:ascii="Arial" w:hAnsi="Arial" w:cs="Arial"/>
                                  <w:b/>
                                  <w:lang w:val="en-US"/>
                                </w:rPr>
                                <w:t>EQF 1</w:t>
                              </w:r>
                            </w:p>
                          </w:txbxContent>
                        </v:textbox>
                      </v:rect>
                      <v:rect id="Rectangle 216" o:spid="_x0000_s1035" style="position:absolute;left:9225;top:324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d8UA&#10;AADeAAAADwAAAGRycy9kb3ducmV2LnhtbERPS2sCMRC+F/wPYQRvNav4YmsULRT20EO7CqW3YTPd&#10;h5vJkkR3/fdNoeBtPr7nbPeDacWNnK8tK5hNExDEhdU1lwrOp7fnDQgfkDW2lknBnTzsd6OnLaba&#10;9vxJtzyUIoawT1FBFUKXSumLigz6qe2II/djncEQoSuldtjHcNPKeZKspMGaY0OFHb1WVFzyq1HQ&#10;N++Xa9N/H10esmL1tcmaj/tCqcl4OLyACDSEh/jfnek4P1ku1/D3Trx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9F3xQAAAN4AAAAPAAAAAAAAAAAAAAAAAJgCAABkcnMv&#10;ZG93bnJldi54bWxQSwUGAAAAAAQABAD1AAAAig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8</w:t>
                              </w:r>
                            </w:p>
                          </w:txbxContent>
                        </v:textbox>
                      </v:rect>
                      <v:rect id="Rectangle 217" o:spid="_x0000_s1036" style="position:absolute;left:9225;top:376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FBcgA&#10;AADeAAAADwAAAGRycy9kb3ducmV2LnhtbESPT2vDMAzF74N9B6NBb6uz0ZaS1i1rYZDDDls2GLuJ&#10;WM2fxnKw3Sb99tNhsJvEe3rvp+1+cr26UoitZwNP8wwUceVty7WBr8/XxzWomJAt9p7JwI0i7Hf3&#10;d1vMrR/5g65lqpWEcMzRQJPSkGsdq4YcxrkfiEU7+eAwyRpqbQOOEu56/ZxlK+2wZWlocKBjQ9W5&#10;vDgDY/d2vnTjzyGUqahW3+uie78tjJk9TC8bUImm9G/+uy6s4GfLpfDKOzKD3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MEUFyAAAAN4AAAAPAAAAAAAAAAAAAAAAAJgCAABk&#10;cnMvZG93bnJldi54bWxQSwUGAAAAAAQABAD1AAAAjQ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7</w:t>
                              </w:r>
                            </w:p>
                          </w:txbxContent>
                        </v:textbox>
                      </v:rect>
                      <v:rect id="Rectangle 218" o:spid="_x0000_s1037" style="position:absolute;left:9225;top:427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gnsUA&#10;AADeAAAADwAAAGRycy9kb3ducmV2LnhtbERPS2sCMRC+F/wPYQRvNauo2NUoWijsoYd2LZTehs24&#10;DzeTJYnu+u+bQsHbfHzP2e4H04obOV9bVjCbJiCIC6trLhV8nd6e1yB8QNbYWiYFd/Kw342etphq&#10;2/Mn3fJQihjCPkUFVQhdKqUvKjLop7YjjtzZOoMhQldK7bCP4aaV8yRZSYM1x4YKO3qtqLjkV6Og&#10;b94v16b/Obo8ZMXqe501H/eFUpPxcNiACDSEh/jfnek4P1kuX+DvnXiD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OCexQAAAN4AAAAPAAAAAAAAAAAAAAAAAJgCAABkcnMv&#10;ZG93bnJldi54bWxQSwUGAAAAAAQABAD1AAAAig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6</w:t>
                              </w:r>
                            </w:p>
                          </w:txbxContent>
                        </v:textbox>
                      </v:rect>
                      <v:rect id="Rectangle 219" o:spid="_x0000_s1038" style="position:absolute;left:9225;top:478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DvsgA&#10;AADeAAAADwAAAGRycy9kb3ducmV2LnhtbESPT0vDQBDF70K/wzIFb3ZT0VBit8UKQg4eNBXE25Ad&#10;86fZ2bC7bdJv7xwEbzPMm/feb7uf3aAuFGLn2cB6lYEirr3tuDHweXy924CKCdni4JkMXCnCfre4&#10;2WJh/cQfdKlSo8SEY4EG2pTGQutYt+QwrvxILLcfHxwmWUOjbcBJzN2g77Ms1w47loQWR3ppqT5V&#10;Z2dg6t9O5376PoQqlXX+tSn79+uDMbfL+fkJVKI5/Yv/vksr9bPHXAAER2bQu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KoO+yAAAAN4AAAAPAAAAAAAAAAAAAAAAAJgCAABk&#10;cnMvZG93bnJldi54bWxQSwUGAAAAAAQABAD1AAAAjQ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5</w:t>
                              </w:r>
                            </w:p>
                          </w:txbxContent>
                        </v:textbox>
                      </v:rect>
                      <v:rect id="Rectangle 220" o:spid="_x0000_s1039" style="position:absolute;left:9225;top:53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mJcUA&#10;AADeAAAADwAAAGRycy9kb3ducmV2LnhtbERPS2vCQBC+F/oflin0VjeWGiS6ii0UcvBgY6F4G7Jj&#10;HmZnw+5q4r93C4K3+fies1yPphMXcr6xrGA6SUAQl1Y3XCn43X+/zUH4gKyxs0wKruRhvXp+WmKm&#10;7cA/dClCJWII+wwV1CH0mZS+rMmgn9ieOHJH6wyGCF0ltcMhhptOvidJKg02HBtq7OmrpvJUnI2C&#10;od2ezu1w+HRFyMv0b563u+uHUq8v42YBItAYHuK7O9dxfjJLp/D/TrxB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YlxQAAAN4AAAAPAAAAAAAAAAAAAAAAAJgCAABkcnMv&#10;ZG93bnJldi54bWxQSwUGAAAAAAQABAD1AAAAig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4</w:t>
                              </w:r>
                            </w:p>
                          </w:txbxContent>
                        </v:textbox>
                      </v:rect>
                      <v:rect id="Rectangle 221" o:spid="_x0000_s1040" style="position:absolute;left:9225;top:583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4UsUA&#10;AADeAAAADwAAAGRycy9kb3ducmV2LnhtbERPS2vCQBC+F/oflil4q5uKDZK6ii0UcvBQY6H0NmTH&#10;PMzOht3VxH/vCoK3+fies1yPphNncr6xrOBtmoAgLq1uuFLwu/9+XYDwAVljZ5kUXMjDevX8tMRM&#10;24F3dC5CJWII+wwV1CH0mZS+rMmgn9qeOHIH6wyGCF0ltcMhhptOzpIklQYbjg019vRVU3ksTkbB&#10;0G6Pp3b4/3RFyMv0b5G3P5e5UpOXcfMBItAYHuK7O9dxfvKezuD2Tr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LhSxQAAAN4AAAAPAAAAAAAAAAAAAAAAAJgCAABkcnMv&#10;ZG93bnJldi54bWxQSwUGAAAAAAQABAD1AAAAig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3</w:t>
                              </w:r>
                            </w:p>
                          </w:txbxContent>
                        </v:textbox>
                      </v:rect>
                      <v:rect id="Rectangle 222" o:spid="_x0000_s1041" style="position:absolute;left:9225;top:645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gdycUA&#10;AADeAAAADwAAAGRycy9kb3ducmV2LnhtbERPS2vCQBC+F/wPywi91Y19BImuYguFHHpooyDehuyY&#10;h9nZsLua+O+7hYK3+fies9qMphNXcr6xrGA+S0AQl1Y3XCnY7z6fFiB8QNbYWSYFN/KwWU8eVphp&#10;O/APXYtQiRjCPkMFdQh9JqUvazLoZ7YnjtzJOoMhQldJ7XCI4aaTz0mSSoMNx4Yae/qoqTwXF6Ng&#10;aL/Ol3Y4vrsi5GV6WOTt9+1VqcfpuF2CCDSGu/jfnes4P3lLX+D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3JxQAAAN4AAAAPAAAAAAAAAAAAAAAAAJgCAABkcnMv&#10;ZG93bnJldi54bWxQSwUGAAAAAAQABAD1AAAAigMAAAAA&#10;" fillcolor="#c2d69b" strokecolor="#c2d69b">
                        <v:textbox>
                          <w:txbxContent>
                            <w:p w:rsidR="00374B7E" w:rsidRPr="0037746A" w:rsidRDefault="00374B7E" w:rsidP="00374B7E">
                              <w:pPr>
                                <w:jc w:val="center"/>
                                <w:rPr>
                                  <w:rFonts w:ascii="Arial" w:hAnsi="Arial" w:cs="Arial"/>
                                  <w:b/>
                                  <w:lang w:val="en-US"/>
                                </w:rPr>
                              </w:pPr>
                              <w:r>
                                <w:rPr>
                                  <w:rFonts w:ascii="Arial" w:hAnsi="Arial" w:cs="Arial"/>
                                  <w:b/>
                                  <w:lang w:val="en-US"/>
                                </w:rPr>
                                <w:t>NQF 2</w:t>
                              </w:r>
                            </w:p>
                          </w:txbxContent>
                        </v:textbox>
                      </v:rect>
                      <v:rect id="Rectangle 223" o:spid="_x0000_s1042" style="position:absolute;left:9225;top:6945;width:99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FvcUA&#10;AADeAAAADwAAAGRycy9kb3ducmV2LnhtbERPS2vCQBC+F/oflin0VjcVG0LqKlYo5NBDjYXS25Ad&#10;8zA7G3ZXE/99VxC8zcf3nOV6Mr04k/OtZQWvswQEcWV1y7WCn/3nSwbCB2SNvWVScCEP69XjwxJz&#10;bUfe0bkMtYgh7HNU0IQw5FL6qiGDfmYH4sgdrDMYInS11A7HGG56OU+SVBpsOTY0ONC2oepYnoyC&#10;sfs6nrrx78OVoajS36zovi8LpZ6fps07iEBTuItv7kLH+clbuoDrO/EG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YW9xQAAAN4AAAAPAAAAAAAAAAAAAAAAAJgCAABkcnMv&#10;ZG93bnJldi54bWxQSwUGAAAAAAQABAD1AAAAigMAAAAA&#10;" fillcolor="#c2d69b" strokecolor="#c2d69b">
                        <v:textbox>
                          <w:txbxContent>
                            <w:p w:rsidR="00374B7E" w:rsidRPr="005E1803" w:rsidRDefault="00374B7E" w:rsidP="00374B7E">
                              <w:pPr>
                                <w:jc w:val="center"/>
                                <w:rPr>
                                  <w:rFonts w:ascii="Arial" w:hAnsi="Arial" w:cs="Arial"/>
                                  <w:b/>
                                  <w:sz w:val="12"/>
                                  <w:szCs w:val="12"/>
                                  <w:lang w:val="en-US"/>
                                </w:rPr>
                              </w:pPr>
                            </w:p>
                            <w:p w:rsidR="00374B7E" w:rsidRPr="0037746A" w:rsidRDefault="00374B7E" w:rsidP="00374B7E">
                              <w:pPr>
                                <w:jc w:val="center"/>
                                <w:rPr>
                                  <w:rFonts w:ascii="Arial" w:hAnsi="Arial" w:cs="Arial"/>
                                  <w:b/>
                                  <w:lang w:val="en-US"/>
                                </w:rPr>
                              </w:pPr>
                              <w:r>
                                <w:rPr>
                                  <w:rFonts w:ascii="Arial" w:hAnsi="Arial" w:cs="Arial"/>
                                  <w:b/>
                                  <w:lang w:val="en-US"/>
                                </w:rPr>
                                <w:t>NQF 1</w:t>
                              </w:r>
                            </w:p>
                          </w:txbxContent>
                        </v:textbox>
                      </v:rect>
                      <v:rect id="Rectangle 224" o:spid="_x0000_s1043" style="position:absolute;left:3240;top:3165;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wHA8EA&#10;AADeAAAADwAAAGRycy9kb3ducmV2LnhtbERPzYrCMBC+C75DGMGLaKKgSDWKiILsYdlVH2BsxqbY&#10;TEoTbX37zcLC3ubj+531tnOVeFETSs8aphMFgjj3puRCw/VyHC9BhIhssPJMGt4UYLvp99aYGd/y&#10;N73OsRAphEOGGmyMdSZlyC05DBNfEyfu7huHMcGmkKbBNoW7Ss6UWkiHJacGizXtLeWP89Np4OVX&#10;aJnb7uNtS3UzavQ81J9aDwfdbgUiUhf/xX/uk0nz1Xwxh9930g1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8BwPBAAAA3gAAAA8AAAAAAAAAAAAAAAAAmAIAAGRycy9kb3du&#10;cmV2LnhtbFBLBQYAAAAABAAEAPUAAACGAwAAAAA=&#10;" fillcolor="#d8d8d8" strokecolor="#bfbfbf">
                        <v:textbox>
                          <w:txbxContent>
                            <w:p w:rsidR="00374B7E" w:rsidRPr="0037746A" w:rsidRDefault="00374B7E" w:rsidP="00374B7E">
                              <w:pPr>
                                <w:rPr>
                                  <w:rFonts w:ascii="Arial" w:hAnsi="Arial" w:cs="Arial"/>
                                  <w:b/>
                                  <w:sz w:val="18"/>
                                  <w:szCs w:val="18"/>
                                  <w:lang w:val="en-US"/>
                                </w:rPr>
                              </w:pPr>
                              <w:r w:rsidRPr="0037746A">
                                <w:rPr>
                                  <w:rFonts w:ascii="Arial" w:hAnsi="Arial" w:cs="Arial"/>
                                  <w:b/>
                                  <w:sz w:val="18"/>
                                  <w:szCs w:val="18"/>
                                  <w:lang w:val="en-US"/>
                                </w:rPr>
                                <w:t xml:space="preserve">8. </w:t>
                              </w:r>
                              <w:r>
                                <w:rPr>
                                  <w:rFonts w:ascii="Arial" w:hAnsi="Arial" w:cs="Arial"/>
                                  <w:b/>
                                  <w:sz w:val="18"/>
                                  <w:szCs w:val="18"/>
                                  <w:lang w:val="en-US"/>
                                </w:rPr>
                                <w:t>Doctoral studies</w:t>
                              </w:r>
                            </w:p>
                          </w:txbxContent>
                        </v:textbox>
                      </v:rect>
                      <v:rect id="Rectangle 225" o:spid="_x0000_s1044" style="position:absolute;left:3240;top:369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ZdMMA&#10;AADeAAAADwAAAGRycy9kb3ducmV2LnhtbERP3WrCMBS+F/YO4Qx2IzPZwCK1qYyxwdiFaLcHOGuO&#10;TVlzUppo69sbQfDufHy/p9hMrhMnGkLrWcPLQoEgrr1pudHw+/P5vAIRIrLBzjNpOFOATfkwKzA3&#10;fuQ9narYiBTCIUcNNsY+lzLUlhyGhe+JE3fwg8OY4NBIM+CYwl0nX5XKpMOWU4PFnt4t1f/V0Wng&#10;1S6MzOP0fbat+jNqfvzot1o/PU5vaxCRpngX39xfJs1XyyyD6zvpBl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6ZdMMAAADeAAAADwAAAAAAAAAAAAAAAACYAgAAZHJzL2Rv&#10;d25yZXYueG1sUEsFBgAAAAAEAAQA9QAAAIgDA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7</w:t>
                              </w:r>
                              <w:r w:rsidRPr="0037746A">
                                <w:rPr>
                                  <w:rFonts w:ascii="Arial" w:hAnsi="Arial" w:cs="Arial"/>
                                  <w:b/>
                                  <w:sz w:val="18"/>
                                  <w:szCs w:val="18"/>
                                  <w:lang w:val="en-US"/>
                                </w:rPr>
                                <w:t xml:space="preserve">. </w:t>
                              </w:r>
                              <w:r>
                                <w:rPr>
                                  <w:rFonts w:ascii="Arial" w:hAnsi="Arial" w:cs="Arial"/>
                                  <w:b/>
                                  <w:sz w:val="18"/>
                                  <w:szCs w:val="18"/>
                                  <w:lang w:val="en-US"/>
                                </w:rPr>
                                <w:t>Magistracy</w:t>
                              </w:r>
                            </w:p>
                          </w:txbxContent>
                        </v:textbox>
                      </v:rect>
                      <v:rect id="Rectangle 226" o:spid="_x0000_s1045" style="position:absolute;left:3240;top:420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878IA&#10;AADeAAAADwAAAGRycy9kb3ducmV2LnhtbERPzWoCMRC+C75DGMGLaGJBK6tRSrEgHkq1PsC4GTeL&#10;m8myie769kYo9DYf3++sNp2rxJ2aUHrWMJ0oEMS5NyUXGk6/X+MFiBCRDVaeScODAmzW/d4KM+Nb&#10;PtD9GAuRQjhkqMHGWGdShtySwzDxNXHiLr5xGBNsCmkabFO4q+SbUnPpsOTUYLGmT0v59XhzGnjx&#10;E1rmtts/bKnORo1u2/pb6+Gg+1iCiNTFf/Gfe2fSfDWbv8PrnXSD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4jzvwgAAAN4AAAAPAAAAAAAAAAAAAAAAAJgCAABkcnMvZG93&#10;bnJldi54bWxQSwUGAAAAAAQABAD1AAAAhwM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6</w:t>
                              </w:r>
                              <w:r w:rsidRPr="0037746A">
                                <w:rPr>
                                  <w:rFonts w:ascii="Arial" w:hAnsi="Arial" w:cs="Arial"/>
                                  <w:b/>
                                  <w:sz w:val="18"/>
                                  <w:szCs w:val="18"/>
                                  <w:lang w:val="en-US"/>
                                </w:rPr>
                                <w:t xml:space="preserve">. </w:t>
                              </w:r>
                              <w:r>
                                <w:rPr>
                                  <w:rFonts w:ascii="Arial" w:hAnsi="Arial" w:cs="Arial"/>
                                  <w:b/>
                                  <w:sz w:val="18"/>
                                  <w:szCs w:val="18"/>
                                  <w:lang w:val="en-US"/>
                                </w:rPr>
                                <w:t>Higher education (</w:t>
                              </w:r>
                              <w:r w:rsidRPr="00A8280F">
                                <w:rPr>
                                  <w:rFonts w:ascii="Arial" w:hAnsi="Arial" w:cs="Arial"/>
                                  <w:b/>
                                  <w:sz w:val="18"/>
                                  <w:szCs w:val="18"/>
                                  <w:lang w:val="en-US"/>
                                </w:rPr>
                                <w:t>baccalaureate</w:t>
                              </w:r>
                              <w:r>
                                <w:rPr>
                                  <w:rFonts w:ascii="Arial" w:hAnsi="Arial" w:cs="Arial"/>
                                  <w:b/>
                                  <w:sz w:val="18"/>
                                  <w:szCs w:val="18"/>
                                  <w:lang w:val="en-US"/>
                                </w:rPr>
                                <w:t>)</w:t>
                              </w:r>
                            </w:p>
                          </w:txbxContent>
                        </v:textbox>
                      </v:rect>
                      <v:rect id="Rectangle 227" o:spid="_x0000_s1046" style="position:absolute;left:3240;top:47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oncYA&#10;AADeAAAADwAAAGRycy9kb3ducmV2LnhtbESPQWsCMRCF74L/IUyhF9HEgiJboxSxUHqQdvUHTDfT&#10;zdLNZNlEd/33nUOhtxnem/e+2e7H0Kob9amJbGG5MKCIq+gari1czq/zDaiUkR22kcnCnRLsd9PJ&#10;FgsXB/6kW5lrJSGcCrTgc+4KrVPlKWBaxI5YtO/YB8yy9rV2PQ4SHlr9ZMxaB2xYGjx2dPBU/ZTX&#10;YIE3H2lgHsb3u2/MlzOz67E7Wfv4ML48g8o05n/z3/WbE3yzWguvvCMz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2oncYAAADeAAAADwAAAAAAAAAAAAAAAACYAgAAZHJz&#10;L2Rvd25yZXYueG1sUEsFBgAAAAAEAAQA9QAAAIsDA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5</w:t>
                              </w:r>
                              <w:r w:rsidRPr="0037746A">
                                <w:rPr>
                                  <w:rFonts w:ascii="Arial" w:hAnsi="Arial" w:cs="Arial"/>
                                  <w:b/>
                                  <w:sz w:val="18"/>
                                  <w:szCs w:val="18"/>
                                  <w:lang w:val="en-US"/>
                                </w:rPr>
                                <w:t xml:space="preserve">. </w:t>
                              </w:r>
                              <w:r>
                                <w:rPr>
                                  <w:rFonts w:ascii="Arial" w:hAnsi="Arial" w:cs="Arial"/>
                                  <w:b/>
                                  <w:sz w:val="18"/>
                                  <w:szCs w:val="18"/>
                                  <w:lang w:val="en-US"/>
                                </w:rPr>
                                <w:t xml:space="preserve">Post-secondary education </w:t>
                              </w:r>
                            </w:p>
                          </w:txbxContent>
                        </v:textbox>
                      </v:rect>
                      <v:rect id="Rectangle 228" o:spid="_x0000_s1047" style="position:absolute;left:3240;top:53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NBsIA&#10;AADeAAAADwAAAGRycy9kb3ducmV2LnhtbERPzWoCMRC+C75DGMGLaGJB0dUopVgQD6XaPsC4GTeL&#10;m8myie769kYo9DYf3++st52rxJ2aUHrWMJ0oEMS5NyUXGn5/PscLECEiG6w8k4YHBdhu+r01Zsa3&#10;fKT7KRYihXDIUIONsc6kDLklh2Hia+LEXXzjMCbYFNI02KZwV8k3pebSYcmpwWJNH5by6+nmNPDi&#10;O7TMbXd42FKdjRrddvWX1sNB974CEamL/+I/996k+Wo2X8LrnXSD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Q0GwgAAAN4AAAAPAAAAAAAAAAAAAAAAAJgCAABkcnMvZG93&#10;bnJldi54bWxQSwUGAAAAAAQABAD1AAAAhwM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4</w:t>
                              </w:r>
                              <w:r w:rsidRPr="0037746A">
                                <w:rPr>
                                  <w:rFonts w:ascii="Arial" w:hAnsi="Arial" w:cs="Arial"/>
                                  <w:b/>
                                  <w:sz w:val="18"/>
                                  <w:szCs w:val="18"/>
                                  <w:lang w:val="en-US"/>
                                </w:rPr>
                                <w:t xml:space="preserve">. </w:t>
                              </w:r>
                              <w:r>
                                <w:rPr>
                                  <w:rFonts w:ascii="Arial" w:hAnsi="Arial" w:cs="Arial"/>
                                  <w:b/>
                                  <w:sz w:val="18"/>
                                  <w:szCs w:val="18"/>
                                  <w:lang w:val="en-US"/>
                                </w:rPr>
                                <w:t>Technical and vocational education education</w:t>
                              </w:r>
                            </w:p>
                          </w:txbxContent>
                        </v:textbox>
                      </v:rect>
                      <v:rect id="Rectangle 229" o:spid="_x0000_s1048" style="position:absolute;left:3240;top:59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IyRsYA&#10;AADeAAAADwAAAGRycy9kb3ducmV2LnhtbESPQWsCMRCF70L/Q5hCL1KTFlplNYpIC6UHqdofMG7G&#10;zeJmsmyiu/77zqHgbYZ58977FqshNOpKXaojW3iZGFDEZXQ1VxZ+D5/PM1ApIztsIpOFGyVYLR9G&#10;Cyxc7HlH132ulJhwKtCCz7kttE6lp4BpEltiuZ1iFzDL2lXaddiLeWj0qzHvOmDNkuCxpY2n8ry/&#10;BAs8+0k9cz9833xtjs6MLx/t1tqnx2E9B5VpyHfx//eXk/rmbSoAgiMz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IyRsYAAADeAAAADwAAAAAAAAAAAAAAAACYAgAAZHJz&#10;L2Rvd25yZXYueG1sUEsFBgAAAAAEAAQA9QAAAIsDA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3</w:t>
                              </w:r>
                              <w:r w:rsidRPr="0037746A">
                                <w:rPr>
                                  <w:rFonts w:ascii="Arial" w:hAnsi="Arial" w:cs="Arial"/>
                                  <w:b/>
                                  <w:sz w:val="18"/>
                                  <w:szCs w:val="18"/>
                                  <w:lang w:val="en-US"/>
                                </w:rPr>
                                <w:t xml:space="preserve">. </w:t>
                              </w:r>
                              <w:r>
                                <w:rPr>
                                  <w:rFonts w:ascii="Arial" w:hAnsi="Arial" w:cs="Arial"/>
                                  <w:b/>
                                  <w:sz w:val="18"/>
                                  <w:szCs w:val="18"/>
                                  <w:lang w:val="en-US"/>
                                </w:rPr>
                                <w:t xml:space="preserve">General secondary education </w:t>
                              </w:r>
                            </w:p>
                          </w:txbxContent>
                        </v:textbox>
                      </v:rect>
                      <v:rect id="Rectangle 230" o:spid="_x0000_s1049" style="position:absolute;left:3240;top:645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X3cMA&#10;AADeAAAADwAAAGRycy9kb3ducmV2LnhtbERP3WrCMBS+H/gO4Qi7GZp0oJNqLCIbDC+GOh/g2Byb&#10;YnNSmmjr2y+Dwe7Ox/d7VsXgGnGnLtSeNWRTBYK49KbmSsPp+2OyABEissHGM2l4UIBiPXpaYW58&#10;zwe6H2MlUgiHHDXYGNtcylBachimviVO3MV3DmOCXSVNh30Kd418VWouHdacGiy2tLVUXo83p4EX&#10;+9Az98PuYWt1Nurl9t5+af08HjZLEJGG+C/+c3+aNF/N3jL4fSf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6X3cMAAADeAAAADwAAAAAAAAAAAAAAAACYAgAAZHJzL2Rv&#10;d25yZXYueG1sUEsFBgAAAAAEAAQA9QAAAIgDA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2</w:t>
                              </w:r>
                              <w:r w:rsidRPr="0037746A">
                                <w:rPr>
                                  <w:rFonts w:ascii="Arial" w:hAnsi="Arial" w:cs="Arial"/>
                                  <w:b/>
                                  <w:sz w:val="18"/>
                                  <w:szCs w:val="18"/>
                                  <w:lang w:val="en-US"/>
                                </w:rPr>
                                <w:t xml:space="preserve">. </w:t>
                              </w:r>
                              <w:r>
                                <w:rPr>
                                  <w:rFonts w:ascii="Arial" w:hAnsi="Arial" w:cs="Arial"/>
                                  <w:b/>
                                  <w:sz w:val="18"/>
                                  <w:szCs w:val="18"/>
                                  <w:lang w:val="en-US"/>
                                </w:rPr>
                                <w:t xml:space="preserve">Basic secondary education </w:t>
                              </w:r>
                            </w:p>
                          </w:txbxContent>
                        </v:textbox>
                      </v:rect>
                      <v:rect id="Rectangle 231" o:spid="_x0000_s1050" style="position:absolute;left:3240;top:6945;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JqsMA&#10;AADeAAAADwAAAGRycy9kb3ducmV2LnhtbERP3WrCMBS+F/YO4Qy8kZlMmEo1FpEJYxfizx7g2Jw1&#10;Zc1JaVJb334RBrs7H9/vWeeDq8WN2lB51vA6VSCIC28qLjV8XfYvSxAhIhusPZOGOwXIN0+jNWbG&#10;93yi2zmWIoVwyFCDjbHJpAyFJYdh6hvixH371mFMsC2labFP4a6WM6Xm0mHFqcFiQztLxc+5cxp4&#10;eQw9cz983m2lrkZNuvfmoPX4ediuQEQa4r/4z/1h0nz1tpjB4510g9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wJqsMAAADeAAAADwAAAAAAAAAAAAAAAACYAgAAZHJzL2Rv&#10;d25yZXYueG1sUEsFBgAAAAAEAAQA9QAAAIgDAAAAAA==&#10;" fillcolor="#d8d8d8" strokecolor="#bfbfbf">
                        <v:textbox>
                          <w:txbxContent>
                            <w:p w:rsidR="00374B7E" w:rsidRPr="002E35DE" w:rsidRDefault="00374B7E" w:rsidP="00374B7E">
                              <w:pPr>
                                <w:pStyle w:val="a3"/>
                                <w:numPr>
                                  <w:ilvl w:val="0"/>
                                  <w:numId w:val="7"/>
                                </w:numPr>
                                <w:spacing w:after="200" w:line="276" w:lineRule="auto"/>
                                <w:ind w:left="0" w:firstLine="0"/>
                                <w:rPr>
                                  <w:rFonts w:ascii="Arial" w:hAnsi="Arial" w:cs="Arial"/>
                                  <w:b/>
                                  <w:sz w:val="18"/>
                                  <w:szCs w:val="18"/>
                                  <w:lang w:val="en-US"/>
                                </w:rPr>
                              </w:pPr>
                              <w:r w:rsidRPr="002E35DE">
                                <w:rPr>
                                  <w:rFonts w:ascii="Arial" w:hAnsi="Arial" w:cs="Arial"/>
                                  <w:b/>
                                  <w:sz w:val="18"/>
                                  <w:szCs w:val="18"/>
                                  <w:lang w:val="en-US"/>
                                </w:rPr>
                                <w:t xml:space="preserve">Primary  education </w:t>
                              </w:r>
                            </w:p>
                          </w:txbxContent>
                        </v:textbox>
                      </v:rect>
                      <v:rect id="Rectangle 232" o:spid="_x0000_s1051" style="position:absolute;left:3240;top:74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sMcIA&#10;AADeAAAADwAAAGRycy9kb3ducmV2LnhtbERPzWoCMRC+F/oOYQpeRJMqVlmNUkRBPBSrPsC4mW6W&#10;bibLJrrr2xuh0Nt8fL+zWHWuEjdqQulZw/tQgSDOvSm50HA+bQczECEiG6w8k4Y7BVgtX18WmBnf&#10;8jfdjrEQKYRDhhpsjHUmZcgtOQxDXxMn7sc3DmOCTSFNg20Kd5UcKfUhHZacGizWtLaU/x6vTgPP&#10;DqFlbrv93ZbqYlT/uqm/tO69dZ9zEJG6+C/+c+9Mmq8m0zE830k3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AKwxwgAAAN4AAAAPAAAAAAAAAAAAAAAAAJgCAABkcnMvZG93&#10;bnJldi54bWxQSwUGAAAAAAQABAD1AAAAhwMAAAAA&#10;" fillcolor="#d8d8d8" strokecolor="#bfbfbf">
                        <v:textbox>
                          <w:txbxContent>
                            <w:p w:rsidR="00374B7E" w:rsidRPr="0037746A" w:rsidRDefault="00374B7E" w:rsidP="00374B7E">
                              <w:pPr>
                                <w:rPr>
                                  <w:rFonts w:ascii="Arial" w:hAnsi="Arial" w:cs="Arial"/>
                                  <w:b/>
                                  <w:sz w:val="18"/>
                                  <w:szCs w:val="18"/>
                                  <w:lang w:val="en-US"/>
                                </w:rPr>
                              </w:pPr>
                              <w:r>
                                <w:rPr>
                                  <w:rFonts w:ascii="Arial" w:hAnsi="Arial" w:cs="Arial"/>
                                  <w:b/>
                                  <w:sz w:val="18"/>
                                  <w:szCs w:val="18"/>
                                  <w:lang w:val="en-US"/>
                                </w:rPr>
                                <w:t>0</w:t>
                              </w:r>
                              <w:r w:rsidRPr="0037746A">
                                <w:rPr>
                                  <w:rFonts w:ascii="Arial" w:hAnsi="Arial" w:cs="Arial"/>
                                  <w:b/>
                                  <w:sz w:val="18"/>
                                  <w:szCs w:val="18"/>
                                  <w:lang w:val="en-US"/>
                                </w:rPr>
                                <w:t xml:space="preserve">. </w:t>
                              </w:r>
                              <w:r>
                                <w:rPr>
                                  <w:rFonts w:ascii="Arial" w:hAnsi="Arial" w:cs="Arial"/>
                                  <w:b/>
                                  <w:sz w:val="18"/>
                                  <w:szCs w:val="18"/>
                                  <w:lang w:val="en-US"/>
                                </w:rPr>
                                <w:t>E</w:t>
                              </w:r>
                              <w:r w:rsidRPr="005E1803">
                                <w:rPr>
                                  <w:rFonts w:ascii="Arial" w:hAnsi="Arial" w:cs="Arial"/>
                                  <w:b/>
                                  <w:sz w:val="18"/>
                                  <w:szCs w:val="18"/>
                                  <w:lang w:val="en-US"/>
                                </w:rPr>
                                <w:t>arly childhood education</w:t>
                              </w:r>
                              <w:r>
                                <w:rPr>
                                  <w:rFonts w:ascii="Arial" w:hAnsi="Arial" w:cs="Arial"/>
                                  <w:b/>
                                  <w:sz w:val="18"/>
                                  <w:szCs w:val="18"/>
                                  <w:lang w:val="en-US"/>
                                </w:rPr>
                                <w:t xml:space="preserve"> and </w:t>
                              </w:r>
                              <w:r w:rsidRPr="005E1803">
                                <w:rPr>
                                  <w:rFonts w:ascii="Arial" w:hAnsi="Arial" w:cs="Arial"/>
                                  <w:b/>
                                  <w:sz w:val="18"/>
                                  <w:szCs w:val="18"/>
                                  <w:lang w:val="en-US"/>
                                </w:rPr>
                                <w:t>upbringing</w:t>
                              </w:r>
                            </w:p>
                          </w:txbxContent>
                        </v:textbox>
                      </v:rect>
                      <v:rect id="Rectangle 233" o:spid="_x0000_s1052" style="position:absolute;left:1815;top:3000;width:7215;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N3pMUA&#10;AADeAAAADwAAAGRycy9kb3ducmV2LnhtbERPTWvCQBC9F/wPywi91Y2lVYmuIkLBS6tGD3obsmM2&#10;JDsbsqtJ/fXdQqG3ebzPWax6W4s7tb50rGA8SkAQ506XXCg4HT9eZiB8QNZYOyYF3+RhtRw8LTDV&#10;ruMD3bNQiBjCPkUFJoQmldLnhiz6kWuII3d1rcUQYVtI3WIXw20tX5NkIi2WHBsMNrQxlFfZzSrY&#10;n3dddqm8xvJU1bvHl/l8zHqlnof9eg4iUB/+xX/urY7zk/fpG/y+E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3ekxQAAAN4AAAAPAAAAAAAAAAAAAAAAAJgCAABkcnMv&#10;ZG93bnJldi54bWxQSwUGAAAAAAQABAD1AAAAigMAAAAA&#10;" filled="f" strokecolor="#a5a5a5"/>
                      <v:rect id="Rectangle 234" o:spid="_x0000_s1053" style="position:absolute;left:3120;top:3090;width:579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3gsUA&#10;AADeAAAADwAAAGRycy9kb3ducmV2LnhtbERPS2vCQBC+C/6HZQq96W4LPkhdRURLL201LfQ6Zsck&#10;mp1Ns9sY/71bELzNx/ec2aKzlWip8aVjDU9DBYI4c6bkXMP312YwBeEDssHKMWm4kIfFvN+bYWLc&#10;mXfUpiEXMYR9ghqKEOpESp8VZNEPXU0cuYNrLIYIm1yaBs8x3FbyWamxtFhybCiwplVB2Sn9sxq2&#10;a/Px2/28vx7ayVhtquPnMt9LrR8fuuULiEBduItv7jcT56vRZAT/78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HeCxQAAAN4AAAAPAAAAAAAAAAAAAAAAAJgCAABkcnMv&#10;ZG93bnJldi54bWxQSwUGAAAAAAQABAD1AAAAigMAAAAA&#10;" filled="f" strokecolor="#365f91" strokeweight="1pt">
                        <v:stroke dashstyle="dash"/>
                        <v:textbox>
                          <w:txbxContent>
                            <w:p w:rsidR="00374B7E" w:rsidRDefault="00374B7E" w:rsidP="00374B7E">
                              <w:pPr>
                                <w:ind w:left="4020"/>
                                <w:rPr>
                                  <w:rFonts w:ascii="Arial" w:hAnsi="Arial" w:cs="Arial"/>
                                  <w:sz w:val="20"/>
                                  <w:szCs w:val="20"/>
                                  <w:lang w:val="en-US"/>
                                </w:rPr>
                              </w:pPr>
                              <w:r w:rsidRPr="006C728D">
                                <w:rPr>
                                  <w:rFonts w:ascii="Arial" w:hAnsi="Arial" w:cs="Arial"/>
                                  <w:sz w:val="20"/>
                                  <w:szCs w:val="20"/>
                                  <w:lang w:val="en-US"/>
                                </w:rPr>
                                <w:t>Postgraduate</w:t>
                              </w:r>
                            </w:p>
                            <w:p w:rsidR="00374B7E" w:rsidRPr="006C728D" w:rsidRDefault="00374B7E" w:rsidP="00374B7E">
                              <w:pPr>
                                <w:ind w:left="4020"/>
                                <w:rPr>
                                  <w:rFonts w:ascii="Arial" w:hAnsi="Arial" w:cs="Arial"/>
                                  <w:sz w:val="20"/>
                                  <w:szCs w:val="20"/>
                                  <w:lang w:val="en-US"/>
                                </w:rPr>
                              </w:pPr>
                              <w:r>
                                <w:rPr>
                                  <w:rFonts w:ascii="Arial" w:hAnsi="Arial" w:cs="Arial"/>
                                  <w:sz w:val="20"/>
                                  <w:szCs w:val="20"/>
                                  <w:lang w:val="en-US"/>
                                </w:rPr>
                                <w:t>education</w:t>
                              </w:r>
                            </w:p>
                          </w:txbxContent>
                        </v:textbox>
                      </v:rect>
                      <v:rect id="Rectangle 235" o:spid="_x0000_s1054" style="position:absolute;left:3186;top:5310;width:5910;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p9cUA&#10;AADeAAAADwAAAGRycy9kb3ducmV2LnhtbERPS2vCQBC+F/oflil4010LxhJdRUotXlofFbyO2TGJ&#10;zc6m2TWm/74rCL3Nx/ec6byzlWip8aVjDcOBAkGcOVNyrmH/tey/gPAB2WDlmDT8kof57PFhiqlx&#10;V95Suwu5iCHsU9RQhFCnUvqsIIt+4GriyJ1cYzFE2OTSNHiN4baSz0ol0mLJsaHAml4Lyr53F6th&#10;82Y+f7rDx/upHSdqWZ3Xi/wote49dYsJiEBd+Bff3SsT56vROIHbO/EG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un1xQAAAN4AAAAPAAAAAAAAAAAAAAAAAJgCAABkcnMv&#10;ZG93bnJldi54bWxQSwUGAAAAAAQABAD1AAAAigMAAAAA&#10;" filled="f" strokecolor="#365f91" strokeweight="1pt">
                        <v:stroke dashstyle="dash"/>
                        <v:textbox>
                          <w:txbxContent>
                            <w:p w:rsidR="00374B7E" w:rsidRDefault="00374B7E" w:rsidP="00374B7E">
                              <w:pPr>
                                <w:rPr>
                                  <w:lang w:val="en-US"/>
                                </w:rPr>
                              </w:pPr>
                            </w:p>
                            <w:p w:rsidR="00374B7E" w:rsidRDefault="00374B7E" w:rsidP="00374B7E">
                              <w:pPr>
                                <w:rPr>
                                  <w:lang w:val="en-US"/>
                                </w:rPr>
                              </w:pPr>
                            </w:p>
                            <w:p w:rsidR="00374B7E" w:rsidRPr="006C728D" w:rsidRDefault="00374B7E" w:rsidP="00374B7E">
                              <w:pPr>
                                <w:ind w:left="3540" w:firstLine="708"/>
                                <w:rPr>
                                  <w:rFonts w:ascii="Arial" w:hAnsi="Arial" w:cs="Arial"/>
                                  <w:sz w:val="20"/>
                                  <w:szCs w:val="20"/>
                                  <w:lang w:val="en-US"/>
                                </w:rPr>
                              </w:pPr>
                              <w:r>
                                <w:rPr>
                                  <w:rFonts w:ascii="Arial" w:hAnsi="Arial" w:cs="Arial"/>
                                  <w:sz w:val="20"/>
                                  <w:szCs w:val="20"/>
                                  <w:lang w:val="en-US"/>
                                </w:rPr>
                                <w:t>Secondary</w:t>
                              </w:r>
                            </w:p>
                            <w:p w:rsidR="00374B7E" w:rsidRPr="006C728D" w:rsidRDefault="00374B7E" w:rsidP="00374B7E">
                              <w:pPr>
                                <w:ind w:left="3540" w:firstLine="708"/>
                                <w:rPr>
                                  <w:rFonts w:ascii="Arial" w:hAnsi="Arial" w:cs="Arial"/>
                                  <w:sz w:val="20"/>
                                  <w:szCs w:val="20"/>
                                  <w:lang w:val="en-US"/>
                                </w:rPr>
                              </w:pPr>
                              <w:r>
                                <w:rPr>
                                  <w:rFonts w:ascii="Arial" w:hAnsi="Arial" w:cs="Arial"/>
                                  <w:sz w:val="20"/>
                                  <w:szCs w:val="20"/>
                                  <w:lang w:val="en-US"/>
                                </w:rPr>
                                <w:t>education</w:t>
                              </w:r>
                            </w:p>
                          </w:txbxContent>
                        </v:textbox>
                      </v:rect>
                      <w10:anchorlock/>
                    </v:group>
                  </w:pict>
                </mc:Fallback>
              </mc:AlternateContent>
            </w: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p w:rsidR="00374B7E" w:rsidRPr="00CC04CA" w:rsidRDefault="00374B7E" w:rsidP="007342D4">
            <w:pPr>
              <w:shd w:val="clear" w:color="auto" w:fill="FFFFFF"/>
              <w:spacing w:line="331" w:lineRule="exact"/>
              <w:rPr>
                <w:rFonts w:eastAsia="Calibri"/>
                <w:b/>
                <w:lang w:val="en-US"/>
              </w:rPr>
            </w:pPr>
            <w:r w:rsidRPr="00CC04CA">
              <w:rPr>
                <w:rFonts w:eastAsia="Calibri"/>
                <w:b/>
                <w:lang w:val="en-US"/>
              </w:rPr>
              <w:t>Information sources</w:t>
            </w:r>
          </w:p>
          <w:p w:rsidR="00374B7E" w:rsidRPr="00CC04CA" w:rsidRDefault="00374B7E" w:rsidP="007342D4">
            <w:pPr>
              <w:shd w:val="clear" w:color="auto" w:fill="FFFFFF"/>
              <w:spacing w:line="331" w:lineRule="exact"/>
              <w:ind w:left="-360" w:firstLine="1068"/>
              <w:rPr>
                <w:rFonts w:eastAsia="Calibri" w:cs="Garamond"/>
                <w:lang w:val="en-US"/>
              </w:rPr>
            </w:pPr>
            <w:r w:rsidRPr="00CC04CA">
              <w:rPr>
                <w:rFonts w:eastAsia="Calibri" w:cs="Garamond"/>
                <w:lang w:val="en-US"/>
              </w:rPr>
              <w:t>In the given document the references to the following documents were used:</w:t>
            </w:r>
          </w:p>
          <w:p w:rsidR="00374B7E" w:rsidRPr="00CC04CA" w:rsidRDefault="00374B7E" w:rsidP="00374B7E">
            <w:pPr>
              <w:widowControl w:val="0"/>
              <w:numPr>
                <w:ilvl w:val="0"/>
                <w:numId w:val="6"/>
              </w:numPr>
              <w:shd w:val="clear" w:color="auto" w:fill="FFFFFF"/>
              <w:adjustRightInd w:val="0"/>
              <w:textAlignment w:val="baseline"/>
              <w:rPr>
                <w:rFonts w:eastAsia="Calibri" w:cs="Garamond"/>
                <w:strike/>
                <w:sz w:val="20"/>
                <w:szCs w:val="20"/>
                <w:lang w:val="en-US"/>
              </w:rPr>
            </w:pPr>
            <w:r w:rsidRPr="00CC04CA">
              <w:rPr>
                <w:rFonts w:eastAsia="Calibri" w:cs="Garamond"/>
                <w:sz w:val="20"/>
                <w:szCs w:val="20"/>
                <w:lang w:val="en-US"/>
              </w:rPr>
              <w:t>State compulsory standard of higher and postgraduate education (Approved by an order of the Minister of Science and Higher Education of the Republic of Kazakhstan dated by July 20, 2022 No. 2);</w:t>
            </w:r>
          </w:p>
          <w:p w:rsidR="00374B7E" w:rsidRPr="00CC04CA" w:rsidRDefault="00374B7E" w:rsidP="00374B7E">
            <w:pPr>
              <w:widowControl w:val="0"/>
              <w:numPr>
                <w:ilvl w:val="0"/>
                <w:numId w:val="6"/>
              </w:numPr>
              <w:shd w:val="clear" w:color="auto" w:fill="FFFFFF"/>
              <w:adjustRightInd w:val="0"/>
              <w:textAlignment w:val="baseline"/>
              <w:rPr>
                <w:rFonts w:eastAsia="Calibri" w:cs="Garamond"/>
                <w:sz w:val="20"/>
                <w:szCs w:val="20"/>
                <w:lang w:val="en-US"/>
              </w:rPr>
            </w:pPr>
            <w:r w:rsidRPr="00CC04CA">
              <w:rPr>
                <w:rFonts w:eastAsia="Calibri" w:cs="Garamond"/>
                <w:sz w:val="20"/>
                <w:szCs w:val="20"/>
                <w:lang w:val="en-US"/>
              </w:rPr>
              <w:t xml:space="preserve"> National Qualifications Framework (NRK) of the Republic of Kazakhstan, approved by Republican tripartite Commission on social partnership and regulation of social and labor relations from March 16, 2016;</w:t>
            </w:r>
          </w:p>
          <w:p w:rsidR="00374B7E" w:rsidRPr="00CC04CA" w:rsidRDefault="00374B7E" w:rsidP="00374B7E">
            <w:pPr>
              <w:widowControl w:val="0"/>
              <w:numPr>
                <w:ilvl w:val="0"/>
                <w:numId w:val="6"/>
              </w:numPr>
              <w:shd w:val="clear" w:color="auto" w:fill="FFFFFF"/>
              <w:adjustRightInd w:val="0"/>
              <w:textAlignment w:val="baseline"/>
              <w:rPr>
                <w:rFonts w:eastAsia="Calibri" w:cs="Garamond"/>
                <w:sz w:val="20"/>
                <w:szCs w:val="20"/>
                <w:lang w:val="en-US"/>
              </w:rPr>
            </w:pPr>
            <w:r w:rsidRPr="00CC04CA">
              <w:rPr>
                <w:rFonts w:eastAsia="Calibri" w:cs="Garamond"/>
                <w:sz w:val="20"/>
                <w:szCs w:val="20"/>
                <w:lang w:val="en-US"/>
              </w:rPr>
              <w:t>Rules for organization of the studying process on credit training technology, approved by an order of the Minister of Education and Science of the Republic of Kazakhstan dated April 20, 2011, No. 152, with changes and additions dated by July 25, 2023, No. 334).</w:t>
            </w:r>
          </w:p>
          <w:p w:rsidR="00374B7E" w:rsidRPr="00CC04CA" w:rsidRDefault="00374B7E" w:rsidP="007342D4">
            <w:pPr>
              <w:widowControl w:val="0"/>
              <w:shd w:val="clear" w:color="auto" w:fill="FFFFFF"/>
              <w:adjustRightInd w:val="0"/>
              <w:spacing w:line="331" w:lineRule="exact"/>
              <w:ind w:left="1068"/>
              <w:textAlignment w:val="baseline"/>
              <w:rPr>
                <w:rFonts w:eastAsia="Calibri" w:cs="Garamond"/>
                <w:sz w:val="20"/>
                <w:szCs w:val="20"/>
                <w:lang w:val="en-US"/>
              </w:rPr>
            </w:pPr>
          </w:p>
        </w:tc>
      </w:tr>
    </w:tbl>
    <w:p w:rsidR="00374B7E" w:rsidRPr="00CC04CA" w:rsidRDefault="00374B7E" w:rsidP="00374B7E">
      <w:pPr>
        <w:tabs>
          <w:tab w:val="center" w:pos="4677"/>
          <w:tab w:val="right" w:pos="9355"/>
        </w:tabs>
        <w:jc w:val="both"/>
        <w:rPr>
          <w:rFonts w:ascii="Arial" w:eastAsia="Calibri" w:hAnsi="Arial" w:cs="Arial"/>
          <w:color w:val="0F243E"/>
          <w:lang w:val="en-US"/>
        </w:rPr>
      </w:pPr>
    </w:p>
    <w:p w:rsidR="00374B7E" w:rsidRPr="00CC04CA" w:rsidRDefault="00374B7E" w:rsidP="00374B7E">
      <w:pPr>
        <w:rPr>
          <w:b/>
          <w:color w:val="FF0000"/>
          <w:sz w:val="28"/>
          <w:lang w:val="en-US"/>
        </w:rPr>
      </w:pPr>
    </w:p>
    <w:p w:rsidR="00374B7E" w:rsidRPr="00CC04CA" w:rsidRDefault="00374B7E" w:rsidP="00374B7E">
      <w:pPr>
        <w:rPr>
          <w:sz w:val="28"/>
          <w:lang w:val="kk-KZ"/>
        </w:rPr>
      </w:pPr>
    </w:p>
    <w:p w:rsidR="00374B7E" w:rsidRPr="00CC04CA" w:rsidRDefault="00374B7E" w:rsidP="00374B7E">
      <w:pPr>
        <w:rPr>
          <w:rFonts w:ascii="Arial" w:hAnsi="Arial" w:cs="Arial"/>
          <w:color w:val="000000" w:themeColor="text1"/>
          <w:lang w:val="en-US"/>
        </w:rPr>
        <w:sectPr w:rsidR="00374B7E" w:rsidRPr="00CC04CA" w:rsidSect="00582C3E">
          <w:pgSz w:w="11906" w:h="16838"/>
          <w:pgMar w:top="1134" w:right="851" w:bottom="1134" w:left="1134" w:header="709" w:footer="709" w:gutter="0"/>
          <w:cols w:space="708"/>
          <w:docGrid w:linePitch="360"/>
        </w:sectPr>
      </w:pPr>
      <w:bookmarkStart w:id="0" w:name="_GoBack"/>
      <w:bookmarkEnd w:id="0"/>
    </w:p>
    <w:p w:rsidR="00D72C28" w:rsidRPr="00374B7E" w:rsidRDefault="00D72C28" w:rsidP="00374B7E">
      <w:pPr>
        <w:shd w:val="clear" w:color="auto" w:fill="FFFFFF"/>
        <w:jc w:val="both"/>
        <w:rPr>
          <w:lang w:val="en-US"/>
        </w:rPr>
      </w:pPr>
    </w:p>
    <w:sectPr w:rsidR="00D72C28" w:rsidRPr="00374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E0B99"/>
    <w:multiLevelType w:val="multilevel"/>
    <w:tmpl w:val="19D45C14"/>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 w15:restartNumberingAfterBreak="0">
    <w:nsid w:val="27C74287"/>
    <w:multiLevelType w:val="multilevel"/>
    <w:tmpl w:val="D79C3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C296409"/>
    <w:multiLevelType w:val="hybridMultilevel"/>
    <w:tmpl w:val="25301A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BE61F7"/>
    <w:multiLevelType w:val="hybridMultilevel"/>
    <w:tmpl w:val="21BC9626"/>
    <w:lvl w:ilvl="0" w:tplc="BDA02520">
      <w:start w:val="1"/>
      <w:numFmt w:val="decimal"/>
      <w:lvlText w:val="%1."/>
      <w:lvlJc w:val="left"/>
      <w:pPr>
        <w:ind w:left="1068" w:hanging="360"/>
      </w:pPr>
      <w:rPr>
        <w:rFonts w:hint="default"/>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6A434FF"/>
    <w:multiLevelType w:val="multilevel"/>
    <w:tmpl w:val="B4D61B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7D942A7"/>
    <w:multiLevelType w:val="multilevel"/>
    <w:tmpl w:val="113C83B6"/>
    <w:lvl w:ilvl="0">
      <w:start w:val="1"/>
      <w:numFmt w:val="decimal"/>
      <w:lvlText w:val="%1."/>
      <w:lvlJc w:val="left"/>
      <w:pPr>
        <w:ind w:left="390" w:hanging="390"/>
      </w:pPr>
      <w:rPr>
        <w:rFonts w:hint="default"/>
        <w:b/>
        <w:sz w:val="28"/>
        <w:szCs w:val="19"/>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A9642C2"/>
    <w:multiLevelType w:val="hybridMultilevel"/>
    <w:tmpl w:val="0E841D66"/>
    <w:lvl w:ilvl="0" w:tplc="11820D48">
      <w:start w:val="8"/>
      <w:numFmt w:val="decimal"/>
      <w:lvlText w:val="%1."/>
      <w:lvlJc w:val="left"/>
      <w:pPr>
        <w:tabs>
          <w:tab w:val="num" w:pos="360"/>
        </w:tabs>
        <w:ind w:left="360" w:hanging="360"/>
      </w:pPr>
      <w:rPr>
        <w:rFonts w:hint="default"/>
      </w:rPr>
    </w:lvl>
    <w:lvl w:ilvl="1" w:tplc="EC482E0A">
      <w:numFmt w:val="none"/>
      <w:lvlText w:val=""/>
      <w:lvlJc w:val="left"/>
      <w:pPr>
        <w:tabs>
          <w:tab w:val="num" w:pos="360"/>
        </w:tabs>
      </w:pPr>
    </w:lvl>
    <w:lvl w:ilvl="2" w:tplc="8E7835DA">
      <w:numFmt w:val="none"/>
      <w:lvlText w:val=""/>
      <w:lvlJc w:val="left"/>
      <w:pPr>
        <w:tabs>
          <w:tab w:val="num" w:pos="360"/>
        </w:tabs>
      </w:pPr>
    </w:lvl>
    <w:lvl w:ilvl="3" w:tplc="643E0BE4">
      <w:numFmt w:val="none"/>
      <w:lvlText w:val=""/>
      <w:lvlJc w:val="left"/>
      <w:pPr>
        <w:tabs>
          <w:tab w:val="num" w:pos="360"/>
        </w:tabs>
      </w:pPr>
    </w:lvl>
    <w:lvl w:ilvl="4" w:tplc="85C2E224">
      <w:numFmt w:val="none"/>
      <w:lvlText w:val=""/>
      <w:lvlJc w:val="left"/>
      <w:pPr>
        <w:tabs>
          <w:tab w:val="num" w:pos="360"/>
        </w:tabs>
      </w:pPr>
    </w:lvl>
    <w:lvl w:ilvl="5" w:tplc="387402AE">
      <w:numFmt w:val="none"/>
      <w:lvlText w:val=""/>
      <w:lvlJc w:val="left"/>
      <w:pPr>
        <w:tabs>
          <w:tab w:val="num" w:pos="360"/>
        </w:tabs>
      </w:pPr>
    </w:lvl>
    <w:lvl w:ilvl="6" w:tplc="0714E148">
      <w:numFmt w:val="none"/>
      <w:lvlText w:val=""/>
      <w:lvlJc w:val="left"/>
      <w:pPr>
        <w:tabs>
          <w:tab w:val="num" w:pos="360"/>
        </w:tabs>
      </w:pPr>
    </w:lvl>
    <w:lvl w:ilvl="7" w:tplc="48B25004">
      <w:numFmt w:val="none"/>
      <w:lvlText w:val=""/>
      <w:lvlJc w:val="left"/>
      <w:pPr>
        <w:tabs>
          <w:tab w:val="num" w:pos="360"/>
        </w:tabs>
      </w:pPr>
    </w:lvl>
    <w:lvl w:ilvl="8" w:tplc="3F540E6E">
      <w:numFmt w:val="none"/>
      <w:lvlText w:val=""/>
      <w:lvlJc w:val="left"/>
      <w:pPr>
        <w:tabs>
          <w:tab w:val="num" w:pos="360"/>
        </w:tabs>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C7"/>
    <w:rsid w:val="00137110"/>
    <w:rsid w:val="00374B7E"/>
    <w:rsid w:val="00C835C7"/>
    <w:rsid w:val="00D7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200C9-DE92-4D82-8B77-F9A8B1AD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B7E"/>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Заголовок 1 Знак1, Знак1 Знак, Знак1,Знак1 Знак,Заголовок 1 Знак1 Знак, Знак1 Знак Знак1, Знак1 Знак1,Заголовок 11,Знак1 Знак Знак1"/>
    <w:basedOn w:val="a"/>
    <w:next w:val="a"/>
    <w:link w:val="10"/>
    <w:qFormat/>
    <w:rsid w:val="00374B7E"/>
    <w:pPr>
      <w:keepNext/>
      <w:shd w:val="clear" w:color="auto" w:fill="FFFFFF"/>
      <w:autoSpaceDE w:val="0"/>
      <w:autoSpaceDN w:val="0"/>
      <w:adjustRightInd w:val="0"/>
      <w:ind w:firstLine="708"/>
      <w:jc w:val="center"/>
      <w:outlineLvl w:val="0"/>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 Знак1,Заголовок 1 Знак1 Знак1, Знак1 Знак Знак, Знак1 Знак2,Знак1 Знак Знак,Заголовок 1 Знак1 Знак Знак, Знак1 Знак Знак1 Знак, Знак1 Знак1 Знак,Заголовок 11 Знак,Знак1 Знак Знак1 Знак"/>
    <w:basedOn w:val="a0"/>
    <w:link w:val="1"/>
    <w:rsid w:val="00374B7E"/>
    <w:rPr>
      <w:rFonts w:ascii="Times New Roman" w:eastAsia="Times New Roman" w:hAnsi="Times New Roman" w:cs="Times New Roman"/>
      <w:b/>
      <w:color w:val="000000"/>
      <w:sz w:val="24"/>
      <w:szCs w:val="20"/>
      <w:shd w:val="clear" w:color="auto" w:fill="FFFFFF"/>
      <w:lang w:eastAsia="ru-RU"/>
    </w:rPr>
  </w:style>
  <w:style w:type="paragraph" w:styleId="a3">
    <w:name w:val="List Paragraph"/>
    <w:aliases w:val="маркированный,Heading1,Colorful List - Accent 11,Colorful List - Accent 11CxSpLast,H1-1,Заголовок3,Bullet 1,Use Case List Paragraph,List Paragraph,Раздел,без абзаца,ПАРАГРАФ,Стандартный,List Paragraph1,Bullets,List Paragraph (numbered (a))"/>
    <w:basedOn w:val="a"/>
    <w:link w:val="a4"/>
    <w:uiPriority w:val="34"/>
    <w:qFormat/>
    <w:rsid w:val="00374B7E"/>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Раздел Знак,без абзаца Знак,ПАРАГРАФ Знак"/>
    <w:link w:val="a3"/>
    <w:uiPriority w:val="34"/>
    <w:qFormat/>
    <w:rsid w:val="00374B7E"/>
    <w:rPr>
      <w:rFonts w:ascii="Times New Roman" w:eastAsia="Times New Roman" w:hAnsi="Times New Roman" w:cs="Times New Roman"/>
      <w:sz w:val="24"/>
      <w:szCs w:val="24"/>
      <w:lang w:eastAsia="ru-RU"/>
    </w:rPr>
  </w:style>
  <w:style w:type="character" w:styleId="a5">
    <w:name w:val="Hyperlink"/>
    <w:basedOn w:val="a0"/>
    <w:uiPriority w:val="99"/>
    <w:unhideWhenUsed/>
    <w:qFormat/>
    <w:rsid w:val="00374B7E"/>
    <w:rPr>
      <w:color w:val="0000FF" w:themeColor="hyperlink"/>
      <w:u w:val="single"/>
    </w:rPr>
  </w:style>
  <w:style w:type="character" w:styleId="a6">
    <w:name w:val="annotation reference"/>
    <w:basedOn w:val="a0"/>
    <w:uiPriority w:val="99"/>
    <w:unhideWhenUsed/>
    <w:rsid w:val="00374B7E"/>
    <w:rPr>
      <w:sz w:val="16"/>
      <w:szCs w:val="16"/>
    </w:rPr>
  </w:style>
  <w:style w:type="paragraph" w:styleId="a7">
    <w:name w:val="annotation text"/>
    <w:basedOn w:val="a"/>
    <w:link w:val="a8"/>
    <w:uiPriority w:val="99"/>
    <w:unhideWhenUsed/>
    <w:rsid w:val="00374B7E"/>
    <w:rPr>
      <w:sz w:val="20"/>
      <w:szCs w:val="20"/>
    </w:rPr>
  </w:style>
  <w:style w:type="character" w:customStyle="1" w:styleId="a8">
    <w:name w:val="Текст примечания Знак"/>
    <w:basedOn w:val="a0"/>
    <w:link w:val="a7"/>
    <w:uiPriority w:val="99"/>
    <w:rsid w:val="00374B7E"/>
    <w:rPr>
      <w:rFonts w:ascii="Times New Roman" w:eastAsia="Times New Roman" w:hAnsi="Times New Roman" w:cs="Times New Roman"/>
      <w:sz w:val="20"/>
      <w:szCs w:val="20"/>
      <w:lang w:eastAsia="ru-RU"/>
    </w:rPr>
  </w:style>
  <w:style w:type="character" w:customStyle="1" w:styleId="a9">
    <w:name w:val="Без интервала Знак"/>
    <w:aliases w:val="норма Знак,Обя Знак,мелкий Знак,мой рабочий Знак,No Spacing Знак,Айгерим Знак,свой Знак,14 TNR Знак,МОЙ СТИЛЬ Знак,Без интервала11 Знак,Без интеБез интервала Знак,Без интервала111 Знак,Текст абзаца Знак,Госслужба Знак"/>
    <w:basedOn w:val="a0"/>
    <w:link w:val="aa"/>
    <w:uiPriority w:val="1"/>
    <w:qFormat/>
    <w:locked/>
    <w:rsid w:val="00374B7E"/>
    <w:rPr>
      <w:rFonts w:ascii="Times New Roman" w:hAnsi="Times New Roman"/>
      <w:lang w:eastAsia="ru-RU"/>
    </w:rPr>
  </w:style>
  <w:style w:type="paragraph" w:styleId="aa">
    <w:name w:val="No Spacing"/>
    <w:aliases w:val="норма,Обя,мелкий,мой рабочий,No Spacing,Айгерим,свой,14 TNR,МОЙ СТИЛЬ,Без интервала11,Без интеБез интервала,Без интервала111,Текст абзаца,Госслужба"/>
    <w:link w:val="a9"/>
    <w:uiPriority w:val="1"/>
    <w:qFormat/>
    <w:rsid w:val="00374B7E"/>
    <w:pPr>
      <w:spacing w:after="0" w:line="240" w:lineRule="auto"/>
    </w:pPr>
    <w:rPr>
      <w:rFonts w:ascii="Times New Roman" w:hAnsi="Times New Roman"/>
      <w:lang w:eastAsia="ru-RU"/>
    </w:rPr>
  </w:style>
  <w:style w:type="paragraph" w:styleId="ab">
    <w:name w:val="Balloon Text"/>
    <w:basedOn w:val="a"/>
    <w:link w:val="ac"/>
    <w:uiPriority w:val="99"/>
    <w:semiHidden/>
    <w:unhideWhenUsed/>
    <w:rsid w:val="00374B7E"/>
    <w:rPr>
      <w:rFonts w:ascii="Segoe UI" w:hAnsi="Segoe UI" w:cs="Segoe UI"/>
      <w:sz w:val="18"/>
      <w:szCs w:val="18"/>
    </w:rPr>
  </w:style>
  <w:style w:type="character" w:customStyle="1" w:styleId="ac">
    <w:name w:val="Текст выноски Знак"/>
    <w:basedOn w:val="a0"/>
    <w:link w:val="ab"/>
    <w:uiPriority w:val="99"/>
    <w:semiHidden/>
    <w:rsid w:val="00374B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ic-naric.net/kazakhstan.aspx" TargetMode="External"/><Relationship Id="rId3" Type="http://schemas.openxmlformats.org/officeDocument/2006/relationships/settings" Target="settings.xml"/><Relationship Id="rId7" Type="http://schemas.openxmlformats.org/officeDocument/2006/relationships/hyperlink" Target="http://www.ukg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ezov.edu.k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kz/memleket/entities/sci?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9174</Characters>
  <Application>Microsoft Office Word</Application>
  <DocSecurity>0</DocSecurity>
  <Lines>76</Lines>
  <Paragraphs>21</Paragraphs>
  <ScaleCrop>false</ScaleCrop>
  <Company>SPecialiST RePack</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2</cp:revision>
  <dcterms:created xsi:type="dcterms:W3CDTF">2025-11-24T05:56:00Z</dcterms:created>
  <dcterms:modified xsi:type="dcterms:W3CDTF">2025-11-24T05:56:00Z</dcterms:modified>
</cp:coreProperties>
</file>