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0E" w:rsidRDefault="002A1B0E" w:rsidP="002A1B0E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kk-KZ"/>
        </w:rPr>
      </w:pPr>
      <w:r w:rsidRPr="002A1B0E">
        <w:rPr>
          <w:rStyle w:val="a4"/>
          <w:sz w:val="28"/>
          <w:szCs w:val="28"/>
        </w:rPr>
        <w:t>АННОТАЦИЯ</w:t>
      </w:r>
    </w:p>
    <w:p w:rsidR="002A1B0E" w:rsidRPr="002A1B0E" w:rsidRDefault="002A1B0E" w:rsidP="002A1B0E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2A1B0E" w:rsidRPr="002A1B0E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b/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Общая характеристика исследования</w:t>
      </w:r>
      <w:r w:rsidRPr="002A1B0E">
        <w:rPr>
          <w:sz w:val="28"/>
          <w:szCs w:val="28"/>
        </w:rPr>
        <w:t xml:space="preserve">. Современные тюркские языки, включая </w:t>
      </w:r>
      <w:proofErr w:type="gramStart"/>
      <w:r w:rsidRPr="002A1B0E">
        <w:rPr>
          <w:sz w:val="28"/>
          <w:szCs w:val="28"/>
        </w:rPr>
        <w:t>казахский</w:t>
      </w:r>
      <w:proofErr w:type="gramEnd"/>
      <w:r w:rsidRPr="002A1B0E">
        <w:rPr>
          <w:sz w:val="28"/>
          <w:szCs w:val="28"/>
        </w:rPr>
        <w:t xml:space="preserve">, в процессе исторического развития, сохраняя общие структурные черты, сформировали свои собственные фонетические и </w:t>
      </w:r>
      <w:proofErr w:type="spellStart"/>
      <w:r w:rsidRPr="002A1B0E">
        <w:rPr>
          <w:sz w:val="28"/>
          <w:szCs w:val="28"/>
        </w:rPr>
        <w:t>фонморфологические</w:t>
      </w:r>
      <w:proofErr w:type="spellEnd"/>
      <w:r w:rsidRPr="002A1B0E">
        <w:rPr>
          <w:sz w:val="28"/>
          <w:szCs w:val="28"/>
        </w:rPr>
        <w:t xml:space="preserve"> особенности. Для глубокого понимания природы тюркских языков, их внутренних закономерностей и родственных связей крайне важно изучение их исторического развития в сравнительно-историческом аспекте. В этом контексте комплексное исследование звуковой системы казахского языка, в частности закона сингармонизма, определяющего сочетание звуков внутри слова, является актуальной научной проблемой.</w:t>
      </w:r>
    </w:p>
    <w:p w:rsidR="002A1B0E" w:rsidRPr="002A1B0E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sz w:val="28"/>
          <w:szCs w:val="28"/>
        </w:rPr>
        <w:t xml:space="preserve">В законодательных документах и государственных стандартах Республики Казахстан в области науки и образования, а также в посланиях Президента </w:t>
      </w:r>
      <w:proofErr w:type="spellStart"/>
      <w:r w:rsidRPr="002A1B0E">
        <w:rPr>
          <w:sz w:val="28"/>
          <w:szCs w:val="28"/>
        </w:rPr>
        <w:t>Касым-Жомарта</w:t>
      </w:r>
      <w:proofErr w:type="spellEnd"/>
      <w:r w:rsidRPr="002A1B0E">
        <w:rPr>
          <w:sz w:val="28"/>
          <w:szCs w:val="28"/>
        </w:rPr>
        <w:t xml:space="preserve"> </w:t>
      </w:r>
      <w:proofErr w:type="spellStart"/>
      <w:r w:rsidRPr="002A1B0E">
        <w:rPr>
          <w:sz w:val="28"/>
          <w:szCs w:val="28"/>
        </w:rPr>
        <w:t>Токаева</w:t>
      </w:r>
      <w:proofErr w:type="spellEnd"/>
      <w:r w:rsidRPr="002A1B0E">
        <w:rPr>
          <w:sz w:val="28"/>
          <w:szCs w:val="28"/>
        </w:rPr>
        <w:t xml:space="preserve"> народу Казахстана, главным приоритетом обозначено развитие высокоуровневых научно-исследовательских работ и воспитание образованного поколения. В рамках этих требований исследование фундаментальных проблем языкознания, включая закон гармонии звуков, характерный для тюркских языков, с позиции современной научной парадигмы, приобретает особую актуальность.</w:t>
      </w:r>
    </w:p>
    <w:p w:rsidR="001E64D1" w:rsidRPr="001E64D1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sz w:val="28"/>
          <w:szCs w:val="28"/>
          <w:lang w:val="kk-KZ"/>
        </w:rPr>
        <w:tab/>
      </w:r>
      <w:r w:rsidR="001E64D1" w:rsidRPr="001E64D1">
        <w:rPr>
          <w:sz w:val="28"/>
          <w:szCs w:val="28"/>
        </w:rPr>
        <w:t>В каждом языке слово формируется как номинативная единица на основе собственной фонетической и фономорфологической структуры. Одной из основных характеристик этой структуры является наличие определённых закономерностей согласования звуков внутри слова. В этом плане слова в тюркских языках имеют существенные отличия от слов других языков. Основное типологическое различие заключается в законе сингармонизма.</w:t>
      </w:r>
    </w:p>
    <w:p w:rsidR="001E64D1" w:rsidRPr="001E64D1" w:rsidRDefault="001E64D1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1E64D1">
        <w:rPr>
          <w:sz w:val="28"/>
          <w:szCs w:val="28"/>
        </w:rPr>
        <w:t>Если обратить внимание на историю изучения проблемы гармонии звуков в тюркских языках, можно заметить, что это явление привлекало внимание многих исследователей, как тюркологов, так и общелингвистических теоретиков. Многие лингвисты, проводя сравнительно-типологический анализ с другими генеалогическими языками, пришли к выводу, что закон сингармонизма полностью проявляется исключительно в тюркских языках.</w:t>
      </w:r>
    </w:p>
    <w:p w:rsidR="001E64D1" w:rsidRPr="001E64D1" w:rsidRDefault="001E64D1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 w:rsidRPr="001E64D1">
        <w:rPr>
          <w:sz w:val="28"/>
          <w:szCs w:val="28"/>
        </w:rPr>
        <w:t>В результате исторического развития и воздействия различных субстратов и адстратов фонетическая система тюркских языков подверглась изменениям в разной степени, и каждый язык приобрёл свои характерные особенности. В фонетической системе тюркских языков можно выявить как общие черты и сходства, так и особенности и различия, требующие специального лингвистического анализа.</w:t>
      </w:r>
    </w:p>
    <w:p w:rsidR="002A1B0E" w:rsidRPr="002A1B0E" w:rsidRDefault="001E64D1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E64D1">
        <w:rPr>
          <w:sz w:val="28"/>
          <w:szCs w:val="28"/>
        </w:rPr>
        <w:t xml:space="preserve">Хотя сегодня закон сингармонизма считается достаточно изученным, всё ещё остаются нерешённые вопросы. Существует множество подходов к роли сингармонизма в просодической системе языков и его функции в языке. </w:t>
      </w:r>
      <w:r w:rsidRPr="001E64D1">
        <w:rPr>
          <w:sz w:val="28"/>
          <w:szCs w:val="28"/>
        </w:rPr>
        <w:lastRenderedPageBreak/>
        <w:t>Несмотря на то, что это явление относится к области фонетики, оно играет важную роль в определении родственных связей тюркских языков.</w:t>
      </w:r>
    </w:p>
    <w:p w:rsidR="002A1B0E" w:rsidRPr="002A1B0E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sz w:val="28"/>
          <w:szCs w:val="28"/>
        </w:rPr>
        <w:t xml:space="preserve">Явление сингармонизма в тюркских языках изучалось с ранних этапов науки. Его научное описание начинается с труда Махмуда </w:t>
      </w:r>
      <w:proofErr w:type="spellStart"/>
      <w:r w:rsidRPr="002A1B0E">
        <w:rPr>
          <w:sz w:val="28"/>
          <w:szCs w:val="28"/>
        </w:rPr>
        <w:t>Кашгари</w:t>
      </w:r>
      <w:proofErr w:type="spellEnd"/>
      <w:r w:rsidRPr="002A1B0E">
        <w:rPr>
          <w:sz w:val="28"/>
          <w:szCs w:val="28"/>
        </w:rPr>
        <w:t xml:space="preserve"> «</w:t>
      </w:r>
      <w:proofErr w:type="spellStart"/>
      <w:r w:rsidRPr="002A1B0E">
        <w:rPr>
          <w:sz w:val="28"/>
          <w:szCs w:val="28"/>
        </w:rPr>
        <w:t>Диуани</w:t>
      </w:r>
      <w:proofErr w:type="spellEnd"/>
      <w:r w:rsidRPr="002A1B0E">
        <w:rPr>
          <w:sz w:val="28"/>
          <w:szCs w:val="28"/>
        </w:rPr>
        <w:t xml:space="preserve"> </w:t>
      </w:r>
      <w:proofErr w:type="spellStart"/>
      <w:proofErr w:type="gramStart"/>
      <w:r w:rsidRPr="002A1B0E">
        <w:rPr>
          <w:sz w:val="28"/>
          <w:szCs w:val="28"/>
        </w:rPr>
        <w:t>лұғат</w:t>
      </w:r>
      <w:proofErr w:type="spellEnd"/>
      <w:proofErr w:type="gramEnd"/>
      <w:r w:rsidRPr="002A1B0E">
        <w:rPr>
          <w:sz w:val="28"/>
          <w:szCs w:val="28"/>
        </w:rPr>
        <w:t xml:space="preserve"> </w:t>
      </w:r>
      <w:proofErr w:type="spellStart"/>
      <w:r w:rsidRPr="002A1B0E">
        <w:rPr>
          <w:sz w:val="28"/>
          <w:szCs w:val="28"/>
        </w:rPr>
        <w:t>ат-түрк</w:t>
      </w:r>
      <w:proofErr w:type="spellEnd"/>
      <w:r w:rsidRPr="002A1B0E">
        <w:rPr>
          <w:sz w:val="28"/>
          <w:szCs w:val="28"/>
        </w:rPr>
        <w:t xml:space="preserve">», где автор описал гармонию звуков на основе конкретных языковых данных и признал её естественным фонетическим законом. </w:t>
      </w:r>
      <w:proofErr w:type="gramStart"/>
      <w:r w:rsidRPr="002A1B0E">
        <w:rPr>
          <w:sz w:val="28"/>
          <w:szCs w:val="28"/>
        </w:rPr>
        <w:t xml:space="preserve">Эта традиция продолжилась в казахском языкознании трудами А. </w:t>
      </w:r>
      <w:proofErr w:type="spellStart"/>
      <w:r w:rsidRPr="002A1B0E">
        <w:rPr>
          <w:sz w:val="28"/>
          <w:szCs w:val="28"/>
        </w:rPr>
        <w:t>Байтұрсынулы</w:t>
      </w:r>
      <w:proofErr w:type="spellEnd"/>
      <w:r w:rsidRPr="002A1B0E">
        <w:rPr>
          <w:sz w:val="28"/>
          <w:szCs w:val="28"/>
        </w:rPr>
        <w:t xml:space="preserve">, Е. </w:t>
      </w:r>
      <w:proofErr w:type="spellStart"/>
      <w:r w:rsidRPr="002A1B0E">
        <w:rPr>
          <w:sz w:val="28"/>
          <w:szCs w:val="28"/>
        </w:rPr>
        <w:t>Омарулы</w:t>
      </w:r>
      <w:proofErr w:type="spellEnd"/>
      <w:r w:rsidRPr="002A1B0E">
        <w:rPr>
          <w:sz w:val="28"/>
          <w:szCs w:val="28"/>
        </w:rPr>
        <w:t xml:space="preserve">, К. </w:t>
      </w:r>
      <w:proofErr w:type="spellStart"/>
      <w:r w:rsidRPr="002A1B0E">
        <w:rPr>
          <w:sz w:val="28"/>
          <w:szCs w:val="28"/>
        </w:rPr>
        <w:t>Жубанова</w:t>
      </w:r>
      <w:proofErr w:type="spellEnd"/>
      <w:r w:rsidRPr="002A1B0E">
        <w:rPr>
          <w:sz w:val="28"/>
          <w:szCs w:val="28"/>
        </w:rPr>
        <w:t xml:space="preserve">, Н. </w:t>
      </w:r>
      <w:proofErr w:type="spellStart"/>
      <w:r w:rsidRPr="002A1B0E">
        <w:rPr>
          <w:sz w:val="28"/>
          <w:szCs w:val="28"/>
        </w:rPr>
        <w:t>Сауранбаева</w:t>
      </w:r>
      <w:proofErr w:type="spellEnd"/>
      <w:r w:rsidRPr="002A1B0E">
        <w:rPr>
          <w:sz w:val="28"/>
          <w:szCs w:val="28"/>
        </w:rPr>
        <w:t xml:space="preserve">, С. </w:t>
      </w:r>
      <w:proofErr w:type="spellStart"/>
      <w:r w:rsidRPr="002A1B0E">
        <w:rPr>
          <w:sz w:val="28"/>
          <w:szCs w:val="28"/>
        </w:rPr>
        <w:t>Аманжолова</w:t>
      </w:r>
      <w:proofErr w:type="spellEnd"/>
      <w:r w:rsidRPr="002A1B0E">
        <w:rPr>
          <w:sz w:val="28"/>
          <w:szCs w:val="28"/>
        </w:rPr>
        <w:t xml:space="preserve">, И. </w:t>
      </w:r>
      <w:proofErr w:type="spellStart"/>
      <w:r w:rsidRPr="002A1B0E">
        <w:rPr>
          <w:sz w:val="28"/>
          <w:szCs w:val="28"/>
        </w:rPr>
        <w:t>Кенесбаева</w:t>
      </w:r>
      <w:proofErr w:type="spellEnd"/>
      <w:r w:rsidRPr="002A1B0E">
        <w:rPr>
          <w:sz w:val="28"/>
          <w:szCs w:val="28"/>
        </w:rPr>
        <w:t xml:space="preserve">, М. </w:t>
      </w:r>
      <w:proofErr w:type="spellStart"/>
      <w:r w:rsidRPr="002A1B0E">
        <w:rPr>
          <w:sz w:val="28"/>
          <w:szCs w:val="28"/>
        </w:rPr>
        <w:t>Томанова</w:t>
      </w:r>
      <w:proofErr w:type="spellEnd"/>
      <w:r w:rsidRPr="002A1B0E">
        <w:rPr>
          <w:sz w:val="28"/>
          <w:szCs w:val="28"/>
        </w:rPr>
        <w:t xml:space="preserve">, Ш. </w:t>
      </w:r>
      <w:proofErr w:type="spellStart"/>
      <w:r w:rsidRPr="002A1B0E">
        <w:rPr>
          <w:sz w:val="28"/>
          <w:szCs w:val="28"/>
        </w:rPr>
        <w:t>Сарыбаева</w:t>
      </w:r>
      <w:proofErr w:type="spellEnd"/>
      <w:r w:rsidRPr="002A1B0E">
        <w:rPr>
          <w:sz w:val="28"/>
          <w:szCs w:val="28"/>
        </w:rPr>
        <w:t xml:space="preserve">, Б. </w:t>
      </w:r>
      <w:proofErr w:type="spellStart"/>
      <w:r w:rsidRPr="002A1B0E">
        <w:rPr>
          <w:sz w:val="28"/>
          <w:szCs w:val="28"/>
        </w:rPr>
        <w:t>Сагындыкова</w:t>
      </w:r>
      <w:proofErr w:type="spellEnd"/>
      <w:r w:rsidRPr="002A1B0E">
        <w:rPr>
          <w:sz w:val="28"/>
          <w:szCs w:val="28"/>
        </w:rPr>
        <w:t xml:space="preserve">, Ж. </w:t>
      </w:r>
      <w:proofErr w:type="spellStart"/>
      <w:r w:rsidRPr="002A1B0E">
        <w:rPr>
          <w:sz w:val="28"/>
          <w:szCs w:val="28"/>
        </w:rPr>
        <w:t>Аралбаева</w:t>
      </w:r>
      <w:proofErr w:type="spellEnd"/>
      <w:r w:rsidRPr="002A1B0E">
        <w:rPr>
          <w:sz w:val="28"/>
          <w:szCs w:val="28"/>
        </w:rPr>
        <w:t xml:space="preserve">, М. </w:t>
      </w:r>
      <w:proofErr w:type="spellStart"/>
      <w:r w:rsidRPr="002A1B0E">
        <w:rPr>
          <w:sz w:val="28"/>
          <w:szCs w:val="28"/>
        </w:rPr>
        <w:t>Дулатулы</w:t>
      </w:r>
      <w:proofErr w:type="spellEnd"/>
      <w:r w:rsidRPr="002A1B0E">
        <w:rPr>
          <w:sz w:val="28"/>
          <w:szCs w:val="28"/>
        </w:rPr>
        <w:t xml:space="preserve">, Х. </w:t>
      </w:r>
      <w:proofErr w:type="spellStart"/>
      <w:r w:rsidRPr="002A1B0E">
        <w:rPr>
          <w:sz w:val="28"/>
          <w:szCs w:val="28"/>
        </w:rPr>
        <w:t>Досмухамедулы</w:t>
      </w:r>
      <w:proofErr w:type="spellEnd"/>
      <w:r w:rsidRPr="002A1B0E">
        <w:rPr>
          <w:sz w:val="28"/>
          <w:szCs w:val="28"/>
        </w:rPr>
        <w:t xml:space="preserve">, К. </w:t>
      </w:r>
      <w:proofErr w:type="spellStart"/>
      <w:r w:rsidRPr="002A1B0E">
        <w:rPr>
          <w:sz w:val="28"/>
          <w:szCs w:val="28"/>
        </w:rPr>
        <w:t>Кемеңгерулы</w:t>
      </w:r>
      <w:proofErr w:type="spellEnd"/>
      <w:r w:rsidRPr="002A1B0E">
        <w:rPr>
          <w:sz w:val="28"/>
          <w:szCs w:val="28"/>
        </w:rPr>
        <w:t xml:space="preserve">, Н. </w:t>
      </w:r>
      <w:proofErr w:type="spellStart"/>
      <w:r w:rsidRPr="002A1B0E">
        <w:rPr>
          <w:sz w:val="28"/>
          <w:szCs w:val="28"/>
        </w:rPr>
        <w:t>Төрекулулы</w:t>
      </w:r>
      <w:proofErr w:type="spellEnd"/>
      <w:r w:rsidRPr="002A1B0E">
        <w:rPr>
          <w:sz w:val="28"/>
          <w:szCs w:val="28"/>
        </w:rPr>
        <w:t xml:space="preserve">, Т. </w:t>
      </w:r>
      <w:proofErr w:type="spellStart"/>
      <w:r w:rsidRPr="002A1B0E">
        <w:rPr>
          <w:sz w:val="28"/>
          <w:szCs w:val="28"/>
        </w:rPr>
        <w:t>Шонанулы</w:t>
      </w:r>
      <w:proofErr w:type="spellEnd"/>
      <w:r w:rsidRPr="002A1B0E">
        <w:rPr>
          <w:sz w:val="28"/>
          <w:szCs w:val="28"/>
        </w:rPr>
        <w:t xml:space="preserve">, </w:t>
      </w:r>
      <w:r w:rsidR="00D74477">
        <w:rPr>
          <w:sz w:val="28"/>
          <w:szCs w:val="28"/>
          <w:lang w:val="kk-KZ"/>
        </w:rPr>
        <w:t xml:space="preserve">                         </w:t>
      </w:r>
      <w:r w:rsidRPr="002A1B0E">
        <w:rPr>
          <w:sz w:val="28"/>
          <w:szCs w:val="28"/>
        </w:rPr>
        <w:t xml:space="preserve">М. </w:t>
      </w:r>
      <w:proofErr w:type="spellStart"/>
      <w:r w:rsidRPr="002A1B0E">
        <w:rPr>
          <w:sz w:val="28"/>
          <w:szCs w:val="28"/>
        </w:rPr>
        <w:t>Жұмабаева</w:t>
      </w:r>
      <w:proofErr w:type="spellEnd"/>
      <w:r w:rsidRPr="002A1B0E">
        <w:rPr>
          <w:sz w:val="28"/>
          <w:szCs w:val="28"/>
        </w:rPr>
        <w:t xml:space="preserve">, Ж. </w:t>
      </w:r>
      <w:proofErr w:type="spellStart"/>
      <w:r w:rsidRPr="002A1B0E">
        <w:rPr>
          <w:sz w:val="28"/>
          <w:szCs w:val="28"/>
        </w:rPr>
        <w:t>Аймауытова</w:t>
      </w:r>
      <w:proofErr w:type="spellEnd"/>
      <w:r w:rsidRPr="002A1B0E">
        <w:rPr>
          <w:sz w:val="28"/>
          <w:szCs w:val="28"/>
        </w:rPr>
        <w:t xml:space="preserve">, М. </w:t>
      </w:r>
      <w:proofErr w:type="spellStart"/>
      <w:r w:rsidRPr="002A1B0E">
        <w:rPr>
          <w:sz w:val="28"/>
          <w:szCs w:val="28"/>
        </w:rPr>
        <w:t>Ауезова</w:t>
      </w:r>
      <w:proofErr w:type="spellEnd"/>
      <w:r w:rsidRPr="002A1B0E">
        <w:rPr>
          <w:sz w:val="28"/>
          <w:szCs w:val="28"/>
        </w:rPr>
        <w:t xml:space="preserve">, Ә. </w:t>
      </w:r>
      <w:proofErr w:type="spellStart"/>
      <w:r w:rsidRPr="002A1B0E">
        <w:rPr>
          <w:sz w:val="28"/>
          <w:szCs w:val="28"/>
        </w:rPr>
        <w:t>Ермекова</w:t>
      </w:r>
      <w:proofErr w:type="spellEnd"/>
      <w:r w:rsidRPr="002A1B0E">
        <w:rPr>
          <w:sz w:val="28"/>
          <w:szCs w:val="28"/>
        </w:rPr>
        <w:t xml:space="preserve">, Ж. </w:t>
      </w:r>
      <w:proofErr w:type="spellStart"/>
      <w:r w:rsidRPr="002A1B0E">
        <w:rPr>
          <w:sz w:val="28"/>
          <w:szCs w:val="28"/>
        </w:rPr>
        <w:t>Аралбаева</w:t>
      </w:r>
      <w:proofErr w:type="spellEnd"/>
      <w:r w:rsidRPr="002A1B0E">
        <w:rPr>
          <w:sz w:val="28"/>
          <w:szCs w:val="28"/>
        </w:rPr>
        <w:t xml:space="preserve">, </w:t>
      </w:r>
      <w:proofErr w:type="spellStart"/>
      <w:r w:rsidRPr="002A1B0E">
        <w:rPr>
          <w:sz w:val="28"/>
          <w:szCs w:val="28"/>
        </w:rPr>
        <w:t>Базарбаевой</w:t>
      </w:r>
      <w:proofErr w:type="spellEnd"/>
      <w:r w:rsidRPr="002A1B0E">
        <w:rPr>
          <w:sz w:val="28"/>
          <w:szCs w:val="28"/>
        </w:rPr>
        <w:t xml:space="preserve">, Ә. </w:t>
      </w:r>
      <w:proofErr w:type="spellStart"/>
      <w:r w:rsidRPr="002A1B0E">
        <w:rPr>
          <w:sz w:val="28"/>
          <w:szCs w:val="28"/>
        </w:rPr>
        <w:t>Жүнісбека</w:t>
      </w:r>
      <w:proofErr w:type="spellEnd"/>
      <w:r w:rsidRPr="002A1B0E">
        <w:rPr>
          <w:sz w:val="28"/>
          <w:szCs w:val="28"/>
        </w:rPr>
        <w:t xml:space="preserve">, Ж. </w:t>
      </w:r>
      <w:proofErr w:type="spellStart"/>
      <w:r w:rsidRPr="002A1B0E">
        <w:rPr>
          <w:sz w:val="28"/>
          <w:szCs w:val="28"/>
        </w:rPr>
        <w:t>Әбуулы</w:t>
      </w:r>
      <w:proofErr w:type="spellEnd"/>
      <w:r w:rsidRPr="002A1B0E">
        <w:rPr>
          <w:sz w:val="28"/>
          <w:szCs w:val="28"/>
        </w:rPr>
        <w:t xml:space="preserve">, А. </w:t>
      </w:r>
      <w:proofErr w:type="spellStart"/>
      <w:r w:rsidRPr="002A1B0E">
        <w:rPr>
          <w:sz w:val="28"/>
          <w:szCs w:val="28"/>
        </w:rPr>
        <w:t>Фазылжана</w:t>
      </w:r>
      <w:proofErr w:type="spellEnd"/>
      <w:r w:rsidRPr="002A1B0E">
        <w:rPr>
          <w:sz w:val="28"/>
          <w:szCs w:val="28"/>
        </w:rPr>
        <w:t xml:space="preserve">, Г. </w:t>
      </w:r>
      <w:proofErr w:type="spellStart"/>
      <w:r w:rsidRPr="002A1B0E">
        <w:rPr>
          <w:sz w:val="28"/>
          <w:szCs w:val="28"/>
        </w:rPr>
        <w:t>Раева</w:t>
      </w:r>
      <w:proofErr w:type="spellEnd"/>
      <w:proofErr w:type="gramEnd"/>
      <w:r w:rsidRPr="002A1B0E">
        <w:rPr>
          <w:sz w:val="28"/>
          <w:szCs w:val="28"/>
        </w:rPr>
        <w:t xml:space="preserve"> и других выдающихся ученых, где сингармонизм рассматривался как основа национальной звуковой системы казахского языка.</w:t>
      </w:r>
    </w:p>
    <w:p w:rsidR="001E64D1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sz w:val="28"/>
          <w:szCs w:val="28"/>
        </w:rPr>
        <w:t xml:space="preserve">В этих исследованиях закон гармонии рассматривался не только в фонетике, но и в морфологии, словообразовании и орфоэпии, как системообразующая закономерность для агглютинативных языков. </w:t>
      </w:r>
      <w:proofErr w:type="gramStart"/>
      <w:r w:rsidRPr="002A1B0E">
        <w:rPr>
          <w:sz w:val="28"/>
          <w:szCs w:val="28"/>
        </w:rPr>
        <w:t xml:space="preserve">Позднее сингармонизм в тюркских языках анализировался В.В. Радловым, </w:t>
      </w:r>
      <w:r w:rsidR="00D74477">
        <w:rPr>
          <w:sz w:val="28"/>
          <w:szCs w:val="28"/>
          <w:lang w:val="kk-KZ"/>
        </w:rPr>
        <w:t xml:space="preserve">                       </w:t>
      </w:r>
      <w:r w:rsidRPr="002A1B0E">
        <w:rPr>
          <w:sz w:val="28"/>
          <w:szCs w:val="28"/>
        </w:rPr>
        <w:t xml:space="preserve">Н.А. Баскаковым, А.М. Щербаком, А.Н. </w:t>
      </w:r>
      <w:proofErr w:type="spellStart"/>
      <w:r w:rsidRPr="002A1B0E">
        <w:rPr>
          <w:sz w:val="28"/>
          <w:szCs w:val="28"/>
        </w:rPr>
        <w:t>Каноновым</w:t>
      </w:r>
      <w:proofErr w:type="spellEnd"/>
      <w:r w:rsidRPr="002A1B0E">
        <w:rPr>
          <w:sz w:val="28"/>
          <w:szCs w:val="28"/>
        </w:rPr>
        <w:t xml:space="preserve">, Т. Талиповым, </w:t>
      </w:r>
      <w:r w:rsidR="00D74477">
        <w:rPr>
          <w:sz w:val="28"/>
          <w:szCs w:val="28"/>
          <w:lang w:val="kk-KZ"/>
        </w:rPr>
        <w:t xml:space="preserve">                     </w:t>
      </w:r>
      <w:r w:rsidRPr="002A1B0E">
        <w:rPr>
          <w:sz w:val="28"/>
          <w:szCs w:val="28"/>
        </w:rPr>
        <w:t xml:space="preserve">И.А. </w:t>
      </w:r>
      <w:proofErr w:type="spellStart"/>
      <w:r w:rsidRPr="002A1B0E">
        <w:rPr>
          <w:sz w:val="28"/>
          <w:szCs w:val="28"/>
        </w:rPr>
        <w:t>Батмановым</w:t>
      </w:r>
      <w:proofErr w:type="spellEnd"/>
      <w:r w:rsidRPr="002A1B0E">
        <w:rPr>
          <w:sz w:val="28"/>
          <w:szCs w:val="28"/>
        </w:rPr>
        <w:t xml:space="preserve">, В. </w:t>
      </w:r>
      <w:proofErr w:type="spellStart"/>
      <w:r w:rsidRPr="002A1B0E">
        <w:rPr>
          <w:sz w:val="28"/>
          <w:szCs w:val="28"/>
        </w:rPr>
        <w:t>Котвичем</w:t>
      </w:r>
      <w:proofErr w:type="spellEnd"/>
      <w:r w:rsidRPr="002A1B0E">
        <w:rPr>
          <w:sz w:val="28"/>
          <w:szCs w:val="28"/>
        </w:rPr>
        <w:t xml:space="preserve">, В.М. </w:t>
      </w:r>
      <w:proofErr w:type="spellStart"/>
      <w:r w:rsidRPr="002A1B0E">
        <w:rPr>
          <w:sz w:val="28"/>
          <w:szCs w:val="28"/>
        </w:rPr>
        <w:t>Насиловым</w:t>
      </w:r>
      <w:proofErr w:type="spellEnd"/>
      <w:r w:rsidRPr="002A1B0E">
        <w:rPr>
          <w:sz w:val="28"/>
          <w:szCs w:val="28"/>
        </w:rPr>
        <w:t xml:space="preserve">, Г.Е. </w:t>
      </w:r>
      <w:proofErr w:type="spellStart"/>
      <w:r w:rsidRPr="002A1B0E">
        <w:rPr>
          <w:sz w:val="28"/>
          <w:szCs w:val="28"/>
        </w:rPr>
        <w:t>Өлмесовым</w:t>
      </w:r>
      <w:proofErr w:type="spellEnd"/>
      <w:r w:rsidRPr="002A1B0E">
        <w:rPr>
          <w:sz w:val="28"/>
          <w:szCs w:val="28"/>
        </w:rPr>
        <w:t xml:space="preserve">, </w:t>
      </w:r>
      <w:r w:rsidR="00D74477">
        <w:rPr>
          <w:sz w:val="28"/>
          <w:szCs w:val="28"/>
          <w:lang w:val="kk-KZ"/>
        </w:rPr>
        <w:t xml:space="preserve">                           </w:t>
      </w:r>
      <w:r w:rsidRPr="002A1B0E">
        <w:rPr>
          <w:sz w:val="28"/>
          <w:szCs w:val="28"/>
        </w:rPr>
        <w:t xml:space="preserve">Ғ. </w:t>
      </w:r>
      <w:proofErr w:type="spellStart"/>
      <w:r w:rsidRPr="002A1B0E">
        <w:rPr>
          <w:sz w:val="28"/>
          <w:szCs w:val="28"/>
        </w:rPr>
        <w:t>Айдаровым</w:t>
      </w:r>
      <w:proofErr w:type="spellEnd"/>
      <w:r w:rsidRPr="002A1B0E">
        <w:rPr>
          <w:sz w:val="28"/>
          <w:szCs w:val="28"/>
        </w:rPr>
        <w:t xml:space="preserve">, А. </w:t>
      </w:r>
      <w:proofErr w:type="spellStart"/>
      <w:r w:rsidRPr="002A1B0E">
        <w:rPr>
          <w:sz w:val="28"/>
          <w:szCs w:val="28"/>
        </w:rPr>
        <w:t>Маметовым</w:t>
      </w:r>
      <w:proofErr w:type="spellEnd"/>
      <w:r w:rsidRPr="002A1B0E">
        <w:rPr>
          <w:sz w:val="28"/>
          <w:szCs w:val="28"/>
        </w:rPr>
        <w:t xml:space="preserve">, Ж. </w:t>
      </w:r>
      <w:proofErr w:type="spellStart"/>
      <w:r w:rsidRPr="002A1B0E">
        <w:rPr>
          <w:sz w:val="28"/>
          <w:szCs w:val="28"/>
        </w:rPr>
        <w:t>Түймебаевым</w:t>
      </w:r>
      <w:proofErr w:type="spellEnd"/>
      <w:r w:rsidRPr="002A1B0E">
        <w:rPr>
          <w:sz w:val="28"/>
          <w:szCs w:val="28"/>
        </w:rPr>
        <w:t xml:space="preserve">, М. </w:t>
      </w:r>
      <w:proofErr w:type="spellStart"/>
      <w:r w:rsidRPr="002A1B0E">
        <w:rPr>
          <w:sz w:val="28"/>
          <w:szCs w:val="28"/>
        </w:rPr>
        <w:t>Ескеевой</w:t>
      </w:r>
      <w:proofErr w:type="spellEnd"/>
      <w:r w:rsidRPr="002A1B0E">
        <w:rPr>
          <w:sz w:val="28"/>
          <w:szCs w:val="28"/>
        </w:rPr>
        <w:t xml:space="preserve">, </w:t>
      </w:r>
      <w:r w:rsidR="00D74477">
        <w:rPr>
          <w:sz w:val="28"/>
          <w:szCs w:val="28"/>
          <w:lang w:val="kk-KZ"/>
        </w:rPr>
        <w:t xml:space="preserve">                            </w:t>
      </w:r>
      <w:r w:rsidRPr="002A1B0E">
        <w:rPr>
          <w:sz w:val="28"/>
          <w:szCs w:val="28"/>
        </w:rPr>
        <w:t xml:space="preserve">Н.К. Дмитриевым, Э.В. </w:t>
      </w:r>
      <w:proofErr w:type="spellStart"/>
      <w:r w:rsidRPr="002A1B0E">
        <w:rPr>
          <w:sz w:val="28"/>
          <w:szCs w:val="28"/>
        </w:rPr>
        <w:t>Севоротьян</w:t>
      </w:r>
      <w:proofErr w:type="spellEnd"/>
      <w:r w:rsidRPr="002A1B0E">
        <w:rPr>
          <w:sz w:val="28"/>
          <w:szCs w:val="28"/>
        </w:rPr>
        <w:t xml:space="preserve">, А. Ахундовым, </w:t>
      </w:r>
      <w:proofErr w:type="spellStart"/>
      <w:r w:rsidRPr="002A1B0E">
        <w:rPr>
          <w:sz w:val="28"/>
          <w:szCs w:val="28"/>
        </w:rPr>
        <w:t>Хулья</w:t>
      </w:r>
      <w:proofErr w:type="spellEnd"/>
      <w:r w:rsidRPr="002A1B0E">
        <w:rPr>
          <w:sz w:val="28"/>
          <w:szCs w:val="28"/>
        </w:rPr>
        <w:t xml:space="preserve"> </w:t>
      </w:r>
      <w:proofErr w:type="spellStart"/>
      <w:r w:rsidRPr="002A1B0E">
        <w:rPr>
          <w:sz w:val="28"/>
          <w:szCs w:val="28"/>
        </w:rPr>
        <w:t>Касапоглу</w:t>
      </w:r>
      <w:proofErr w:type="spellEnd"/>
      <w:r w:rsidRPr="002A1B0E">
        <w:rPr>
          <w:sz w:val="28"/>
          <w:szCs w:val="28"/>
        </w:rPr>
        <w:t xml:space="preserve"> </w:t>
      </w:r>
      <w:proofErr w:type="spellStart"/>
      <w:r w:rsidRPr="002A1B0E">
        <w:rPr>
          <w:sz w:val="28"/>
          <w:szCs w:val="28"/>
        </w:rPr>
        <w:t>Ченгель</w:t>
      </w:r>
      <w:proofErr w:type="spellEnd"/>
      <w:r w:rsidRPr="002A1B0E">
        <w:rPr>
          <w:sz w:val="28"/>
          <w:szCs w:val="28"/>
        </w:rPr>
        <w:t xml:space="preserve">, С. </w:t>
      </w:r>
      <w:proofErr w:type="spellStart"/>
      <w:r w:rsidRPr="002A1B0E">
        <w:rPr>
          <w:sz w:val="28"/>
          <w:szCs w:val="28"/>
        </w:rPr>
        <w:t>Екер</w:t>
      </w:r>
      <w:proofErr w:type="spellEnd"/>
      <w:r w:rsidRPr="002A1B0E">
        <w:rPr>
          <w:sz w:val="28"/>
          <w:szCs w:val="28"/>
        </w:rPr>
        <w:t xml:space="preserve">, А. </w:t>
      </w:r>
      <w:proofErr w:type="spellStart"/>
      <w:r w:rsidRPr="002A1B0E">
        <w:rPr>
          <w:sz w:val="28"/>
          <w:szCs w:val="28"/>
        </w:rPr>
        <w:t>Ынан</w:t>
      </w:r>
      <w:proofErr w:type="spellEnd"/>
      <w:r w:rsidRPr="002A1B0E">
        <w:rPr>
          <w:sz w:val="28"/>
          <w:szCs w:val="28"/>
        </w:rPr>
        <w:t xml:space="preserve">, М. </w:t>
      </w:r>
      <w:proofErr w:type="spellStart"/>
      <w:r w:rsidRPr="002A1B0E">
        <w:rPr>
          <w:sz w:val="28"/>
          <w:szCs w:val="28"/>
        </w:rPr>
        <w:t>Өнер</w:t>
      </w:r>
      <w:proofErr w:type="spellEnd"/>
      <w:r w:rsidRPr="002A1B0E">
        <w:rPr>
          <w:sz w:val="28"/>
          <w:szCs w:val="28"/>
        </w:rPr>
        <w:t xml:space="preserve">, Р. </w:t>
      </w:r>
      <w:proofErr w:type="spellStart"/>
      <w:r w:rsidRPr="002A1B0E">
        <w:rPr>
          <w:sz w:val="28"/>
          <w:szCs w:val="28"/>
        </w:rPr>
        <w:t>Чалығыр</w:t>
      </w:r>
      <w:proofErr w:type="spellEnd"/>
      <w:r w:rsidRPr="002A1B0E">
        <w:rPr>
          <w:sz w:val="28"/>
          <w:szCs w:val="28"/>
        </w:rPr>
        <w:t xml:space="preserve"> и</w:t>
      </w:r>
      <w:proofErr w:type="gramEnd"/>
      <w:r w:rsidRPr="002A1B0E">
        <w:rPr>
          <w:sz w:val="28"/>
          <w:szCs w:val="28"/>
        </w:rPr>
        <w:t xml:space="preserve"> другими учеными как в рамках общей теории фонологии (В. Богородицкий, Н. Трубецкой), так и как морфонологическое явление (А. Реформатский, Ф. Джалилов, В. </w:t>
      </w:r>
      <w:proofErr w:type="spellStart"/>
      <w:r w:rsidRPr="002A1B0E">
        <w:rPr>
          <w:sz w:val="28"/>
          <w:szCs w:val="28"/>
        </w:rPr>
        <w:t>Касевич</w:t>
      </w:r>
      <w:proofErr w:type="spellEnd"/>
      <w:r w:rsidRPr="002A1B0E">
        <w:rPr>
          <w:sz w:val="28"/>
          <w:szCs w:val="28"/>
        </w:rPr>
        <w:t xml:space="preserve">, </w:t>
      </w:r>
      <w:r w:rsidR="00D74477">
        <w:rPr>
          <w:sz w:val="28"/>
          <w:szCs w:val="28"/>
          <w:lang w:val="kk-KZ"/>
        </w:rPr>
        <w:t xml:space="preserve">                </w:t>
      </w:r>
      <w:r w:rsidRPr="002A1B0E">
        <w:rPr>
          <w:sz w:val="28"/>
          <w:szCs w:val="28"/>
        </w:rPr>
        <w:t xml:space="preserve">В. Богородицкий), как средство словообразования (В. Радлов, И. </w:t>
      </w:r>
      <w:proofErr w:type="spellStart"/>
      <w:r w:rsidRPr="002A1B0E">
        <w:rPr>
          <w:sz w:val="28"/>
          <w:szCs w:val="28"/>
        </w:rPr>
        <w:t>Бодуэн</w:t>
      </w:r>
      <w:proofErr w:type="spellEnd"/>
      <w:r w:rsidRPr="002A1B0E">
        <w:rPr>
          <w:sz w:val="28"/>
          <w:szCs w:val="28"/>
        </w:rPr>
        <w:t xml:space="preserve"> де </w:t>
      </w:r>
      <w:proofErr w:type="spellStart"/>
      <w:r w:rsidRPr="002A1B0E">
        <w:rPr>
          <w:sz w:val="28"/>
          <w:szCs w:val="28"/>
        </w:rPr>
        <w:t>Куртенэ</w:t>
      </w:r>
      <w:proofErr w:type="spellEnd"/>
      <w:r w:rsidRPr="002A1B0E">
        <w:rPr>
          <w:sz w:val="28"/>
          <w:szCs w:val="28"/>
        </w:rPr>
        <w:t xml:space="preserve">). Кроме того, просодическая функция сингармонизма также исследовалась лингвистами (Л. Адам, И. </w:t>
      </w:r>
      <w:proofErr w:type="spellStart"/>
      <w:r w:rsidRPr="002A1B0E">
        <w:rPr>
          <w:sz w:val="28"/>
          <w:szCs w:val="28"/>
        </w:rPr>
        <w:t>Бодуэн</w:t>
      </w:r>
      <w:proofErr w:type="spellEnd"/>
      <w:r w:rsidRPr="002A1B0E">
        <w:rPr>
          <w:sz w:val="28"/>
          <w:szCs w:val="28"/>
        </w:rPr>
        <w:t xml:space="preserve"> де </w:t>
      </w:r>
      <w:proofErr w:type="spellStart"/>
      <w:r w:rsidRPr="002A1B0E">
        <w:rPr>
          <w:sz w:val="28"/>
          <w:szCs w:val="28"/>
        </w:rPr>
        <w:t>Куртенэ</w:t>
      </w:r>
      <w:proofErr w:type="spellEnd"/>
      <w:r w:rsidRPr="002A1B0E">
        <w:rPr>
          <w:sz w:val="28"/>
          <w:szCs w:val="28"/>
        </w:rPr>
        <w:t xml:space="preserve">, А. Щербак, </w:t>
      </w:r>
      <w:r w:rsidR="00D74477">
        <w:rPr>
          <w:sz w:val="28"/>
          <w:szCs w:val="28"/>
          <w:lang w:val="kk-KZ"/>
        </w:rPr>
        <w:t xml:space="preserve">                    </w:t>
      </w:r>
      <w:r w:rsidRPr="002A1B0E">
        <w:rPr>
          <w:sz w:val="28"/>
          <w:szCs w:val="28"/>
        </w:rPr>
        <w:t xml:space="preserve">В. Виноградов). Поскольку ассимиляция является одним из проявлений сингармонизма, он также рассматривался с точки зрения ассимиляции </w:t>
      </w:r>
      <w:r w:rsidR="00D74477">
        <w:rPr>
          <w:sz w:val="28"/>
          <w:szCs w:val="28"/>
          <w:lang w:val="kk-KZ"/>
        </w:rPr>
        <w:t xml:space="preserve">             </w:t>
      </w:r>
      <w:r w:rsidRPr="002A1B0E">
        <w:rPr>
          <w:sz w:val="28"/>
          <w:szCs w:val="28"/>
        </w:rPr>
        <w:t xml:space="preserve">(М. </w:t>
      </w:r>
      <w:proofErr w:type="spellStart"/>
      <w:r w:rsidRPr="002A1B0E">
        <w:rPr>
          <w:sz w:val="28"/>
          <w:szCs w:val="28"/>
        </w:rPr>
        <w:t>Граммон</w:t>
      </w:r>
      <w:proofErr w:type="spellEnd"/>
      <w:r w:rsidRPr="002A1B0E">
        <w:rPr>
          <w:sz w:val="28"/>
          <w:szCs w:val="28"/>
        </w:rPr>
        <w:t xml:space="preserve">, Е. Поливанов, А. Кононов). Кроме того, высказывались мнения о тесной связи закона гармонии с агглютинацией (М. Черкасский, </w:t>
      </w:r>
      <w:r w:rsidR="00D74477">
        <w:rPr>
          <w:sz w:val="28"/>
          <w:szCs w:val="28"/>
          <w:lang w:val="kk-KZ"/>
        </w:rPr>
        <w:t xml:space="preserve">                            </w:t>
      </w:r>
      <w:r w:rsidRPr="002A1B0E">
        <w:rPr>
          <w:sz w:val="28"/>
          <w:szCs w:val="28"/>
        </w:rPr>
        <w:t xml:space="preserve">Б. Серебренников, Э. Азизов, Э. </w:t>
      </w:r>
      <w:proofErr w:type="spellStart"/>
      <w:r w:rsidRPr="002A1B0E">
        <w:rPr>
          <w:sz w:val="28"/>
          <w:szCs w:val="28"/>
        </w:rPr>
        <w:t>Тенишев</w:t>
      </w:r>
      <w:proofErr w:type="spellEnd"/>
      <w:r w:rsidRPr="002A1B0E">
        <w:rPr>
          <w:sz w:val="28"/>
          <w:szCs w:val="28"/>
        </w:rPr>
        <w:t xml:space="preserve">, Т. </w:t>
      </w:r>
      <w:proofErr w:type="spellStart"/>
      <w:r w:rsidRPr="002A1B0E">
        <w:rPr>
          <w:sz w:val="28"/>
          <w:szCs w:val="28"/>
        </w:rPr>
        <w:t>Бертагаев</w:t>
      </w:r>
      <w:proofErr w:type="spellEnd"/>
      <w:r w:rsidRPr="002A1B0E">
        <w:rPr>
          <w:sz w:val="28"/>
          <w:szCs w:val="28"/>
        </w:rPr>
        <w:t xml:space="preserve">, О. </w:t>
      </w:r>
      <w:proofErr w:type="spellStart"/>
      <w:r w:rsidRPr="002A1B0E">
        <w:rPr>
          <w:sz w:val="28"/>
          <w:szCs w:val="28"/>
        </w:rPr>
        <w:t>Суник</w:t>
      </w:r>
      <w:proofErr w:type="spellEnd"/>
      <w:r w:rsidRPr="002A1B0E">
        <w:rPr>
          <w:sz w:val="28"/>
          <w:szCs w:val="28"/>
        </w:rPr>
        <w:t xml:space="preserve">, </w:t>
      </w:r>
      <w:r w:rsidR="00D74477">
        <w:rPr>
          <w:sz w:val="28"/>
          <w:szCs w:val="28"/>
          <w:lang w:val="kk-KZ"/>
        </w:rPr>
        <w:t xml:space="preserve">                            </w:t>
      </w:r>
      <w:r w:rsidRPr="002A1B0E">
        <w:rPr>
          <w:sz w:val="28"/>
          <w:szCs w:val="28"/>
        </w:rPr>
        <w:t xml:space="preserve">Г. Мельников), а также о том, что сингармонизм распространяется только на аффиксы, а не на корень (В. Богородицкий, Н. Трубецкой, Ф. </w:t>
      </w:r>
      <w:proofErr w:type="spellStart"/>
      <w:r w:rsidRPr="002A1B0E">
        <w:rPr>
          <w:sz w:val="28"/>
          <w:szCs w:val="28"/>
        </w:rPr>
        <w:t>Кязимов</w:t>
      </w:r>
      <w:proofErr w:type="spellEnd"/>
      <w:r w:rsidRPr="002A1B0E">
        <w:rPr>
          <w:sz w:val="28"/>
          <w:szCs w:val="28"/>
        </w:rPr>
        <w:t>).</w:t>
      </w:r>
    </w:p>
    <w:p w:rsidR="001E64D1" w:rsidRPr="001E64D1" w:rsidRDefault="001E64D1" w:rsidP="001E64D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1E64D1">
        <w:rPr>
          <w:sz w:val="28"/>
          <w:szCs w:val="28"/>
          <w:lang w:val="kk-KZ"/>
        </w:rPr>
        <w:t>Таким образом, сингармонизм, или закон гармонии звуков, представляет собой структурно-типологическое явление, характерное для всех тюркских языков, которое проявляется различными способами, имея свои общие и отличительные особенности. Для того чтобы показать сходства и различия этого явления в различных языках, а также определить их характеристики, необходимо рассматривать syngarmony в современных тюркских языках с позиции сравнительно-исторического анализа.</w:t>
      </w:r>
    </w:p>
    <w:p w:rsidR="001E64D1" w:rsidRPr="001E64D1" w:rsidRDefault="001E64D1" w:rsidP="001E64D1">
      <w:pPr>
        <w:pStyle w:val="a3"/>
        <w:spacing w:after="0"/>
        <w:jc w:val="both"/>
        <w:rPr>
          <w:sz w:val="28"/>
          <w:szCs w:val="28"/>
          <w:lang w:val="kk-KZ"/>
        </w:rPr>
      </w:pPr>
    </w:p>
    <w:p w:rsidR="001E64D1" w:rsidRDefault="001E64D1" w:rsidP="001E64D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1E64D1">
        <w:rPr>
          <w:sz w:val="28"/>
          <w:szCs w:val="28"/>
          <w:lang w:val="kk-KZ"/>
        </w:rPr>
        <w:lastRenderedPageBreak/>
        <w:t>На сегодняшний день мнения и исследования лингвистов относительно фонетико-фонологической и фономорфологической природы сингармонизма систематизированы, а также выявлены соответствующие фонетические особенности. Фонетическая система тюркских языков исследуется с точки зрения артикуляционно-акустических характеристик, включая показатели артикуляции, частотные параметры и восприятие звуков. В последние годы интерес к исследованию восприятия звуков значительно возрос, поскольку это позволяет оценить характеристики языковых сигналов и разрабатывать отдельные методы фонетического описания единиц языка.</w:t>
      </w:r>
      <w:r>
        <w:rPr>
          <w:sz w:val="28"/>
          <w:szCs w:val="28"/>
          <w:lang w:val="kk-KZ"/>
        </w:rPr>
        <w:t xml:space="preserve"> </w:t>
      </w:r>
      <w:r w:rsidRPr="001E64D1">
        <w:rPr>
          <w:sz w:val="28"/>
          <w:szCs w:val="28"/>
          <w:lang w:val="kk-KZ"/>
        </w:rPr>
        <w:t>Одним из основоположников признания сингармонизма как фундаментального закона языка был профессор А. Реформатский, который показал его значение для классификации языков. Вопрос соотношения сингармонизма и словесного ударения также рассматривался в исследованиях казахских учёных. Профессор Ә. Жүнісбек предложил рассматривать сингармонизм как закономерность, которая сначала объединяет звуки в слоги, а затем слоги — в слова.</w:t>
      </w:r>
      <w:r>
        <w:rPr>
          <w:sz w:val="28"/>
          <w:szCs w:val="28"/>
          <w:lang w:val="kk-KZ"/>
        </w:rPr>
        <w:t xml:space="preserve"> </w:t>
      </w:r>
      <w:r w:rsidRPr="001E64D1">
        <w:rPr>
          <w:sz w:val="28"/>
          <w:szCs w:val="28"/>
          <w:lang w:val="kk-KZ"/>
        </w:rPr>
        <w:t>В казахском языкознании сингармонизм систематически изучается такими учёными, как Ә. Жүнісбек, Ж. Әбуулы, М. Жүсіпұлы и Б. Сағындықұлы, чьи работы внесли значительный вклад как в казахское языкознание, так и в тюркологию. Современные исследования сингармонизма разделяются на два направления: традиционное акцентное объяснение звуковых и просодических свойств и подход, основанный на законе сингармонизма и коартикуляции.</w:t>
      </w:r>
      <w:r w:rsidR="002A1B0E" w:rsidRPr="002A1B0E">
        <w:rPr>
          <w:b/>
          <w:sz w:val="28"/>
          <w:szCs w:val="28"/>
          <w:lang w:val="kk-KZ"/>
        </w:rPr>
        <w:tab/>
      </w:r>
      <w:r w:rsidR="002A1B0E" w:rsidRPr="002A1B0E">
        <w:rPr>
          <w:b/>
          <w:sz w:val="28"/>
          <w:szCs w:val="28"/>
        </w:rPr>
        <w:t>Объект исследования</w:t>
      </w:r>
      <w:r w:rsidR="002A1B0E" w:rsidRPr="002A1B0E">
        <w:rPr>
          <w:sz w:val="28"/>
          <w:szCs w:val="28"/>
        </w:rPr>
        <w:t>. Основной объект исследования – звуковая система современных тюркских языков, основанная на законе сингармонизма. В рамках объекта рассматриваются особенности проявления закона гармонии в литературных языках, диалектах и говорках, а также связь с внутренними (фонологическими, фономорфологическими) и внешними (историко-социальными, лингвистическими контактами) факторами.</w:t>
      </w:r>
    </w:p>
    <w:p w:rsidR="002A1B0E" w:rsidRPr="002A1B0E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Предмет исследования.</w:t>
      </w:r>
      <w:r w:rsidRPr="002A1B0E">
        <w:rPr>
          <w:sz w:val="28"/>
          <w:szCs w:val="28"/>
        </w:rPr>
        <w:t xml:space="preserve"> Историческое формирование закона сингармонизма и его фонологическая функция, механизмы реализации на уровнях звука, слога и слова, артикуляционные, акустические и перцепционные основы, а также сравнительная характеристика структурных типов и системных соотношений гармонических единиц (</w:t>
      </w:r>
      <w:proofErr w:type="spellStart"/>
      <w:r w:rsidRPr="002A1B0E">
        <w:rPr>
          <w:sz w:val="28"/>
          <w:szCs w:val="28"/>
        </w:rPr>
        <w:t>сингем</w:t>
      </w:r>
      <w:proofErr w:type="spellEnd"/>
      <w:r w:rsidRPr="002A1B0E">
        <w:rPr>
          <w:sz w:val="28"/>
          <w:szCs w:val="28"/>
        </w:rPr>
        <w:t xml:space="preserve"> и </w:t>
      </w:r>
      <w:proofErr w:type="spellStart"/>
      <w:r w:rsidRPr="002A1B0E">
        <w:rPr>
          <w:sz w:val="28"/>
          <w:szCs w:val="28"/>
        </w:rPr>
        <w:t>аллосингем</w:t>
      </w:r>
      <w:proofErr w:type="spellEnd"/>
      <w:r w:rsidRPr="002A1B0E">
        <w:rPr>
          <w:sz w:val="28"/>
          <w:szCs w:val="28"/>
        </w:rPr>
        <w:t>).</w:t>
      </w:r>
    </w:p>
    <w:p w:rsidR="00A71D5A" w:rsidRDefault="002A1B0E" w:rsidP="001E64D1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b/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Цель исследования</w:t>
      </w:r>
      <w:r w:rsidRPr="002A1B0E">
        <w:rPr>
          <w:sz w:val="28"/>
          <w:szCs w:val="28"/>
        </w:rPr>
        <w:t>. Комплексное определение фонетической и фонологической природы закона сингармонизма в современных тюркских языках, анализ его исторического формирования и развития в сравнительно-историческом аспекте, а также выявление степени проявления и структурной функции в разных тюркских языках на основе конкретных языковых данных.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A1B0E">
        <w:rPr>
          <w:b/>
          <w:sz w:val="28"/>
          <w:szCs w:val="28"/>
        </w:rPr>
        <w:t>Задачи исследования: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Обзор теории просодики слова;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Анализ исследований по гармонии звуков и словесному ударению в тюркских, в том числе казахском, языках, определение основ словесной просодики;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Теоретический обзор исследований просодики слов;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lastRenderedPageBreak/>
        <w:t xml:space="preserve">- </w:t>
      </w:r>
      <w:r w:rsidRPr="002A1B0E">
        <w:rPr>
          <w:sz w:val="28"/>
          <w:szCs w:val="28"/>
        </w:rPr>
        <w:t>Классификация слов по просодическим признакам в словарях и грамматиках;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Определение артикуляционных признаков сингармонизма в слове и их описание;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Создание просодической модели сингармонизма и анализ составов просодических вариантов гармонических слов;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Историко-лингвистическое обоснование генезиса звуков тюркских языков.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A71D5A">
        <w:rPr>
          <w:b/>
          <w:sz w:val="28"/>
          <w:szCs w:val="28"/>
        </w:rPr>
        <w:t>Научная новизна работы: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Комплексный анализ звукового состава тюркских языков и их фонетико-фонологических особенностей, характеристика природы закона сингармонизма на основе современных языковых данных;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Исследование закона гармонии не только для гласных, но и для согласных, что позволило точно определить уровень проявления сингармонизма;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Впервые сравнительно выявлены общие и отличительные черты закона гармонии в современных тюркских языках;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Составлены полные списки мелодий сингармонизма в казахских словах XIX века и разработаны их артикуляционные модели на основе современной фонетической теории;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 xml:space="preserve">Артикуляционные модели слова демонстрируют взаимосвязь звуков и </w:t>
      </w:r>
      <w:proofErr w:type="spellStart"/>
      <w:r w:rsidRPr="002A1B0E">
        <w:rPr>
          <w:sz w:val="28"/>
          <w:szCs w:val="28"/>
        </w:rPr>
        <w:t>суперструктурных</w:t>
      </w:r>
      <w:proofErr w:type="spellEnd"/>
      <w:r w:rsidRPr="002A1B0E">
        <w:rPr>
          <w:sz w:val="28"/>
          <w:szCs w:val="28"/>
        </w:rPr>
        <w:t xml:space="preserve"> артикуляционных признаков;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На основе исторических текстов и грамматических описаний точно описаны образцы произношения казахских слов, систематизированы артикуляционные и перцепционные признаки.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b/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Теоретическая и методологическая база</w:t>
      </w:r>
      <w:r w:rsidRPr="002A1B0E">
        <w:rPr>
          <w:sz w:val="28"/>
          <w:szCs w:val="28"/>
        </w:rPr>
        <w:t xml:space="preserve"> исследования включает отечественные и зарубежные научные работы.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ab/>
      </w:r>
      <w:proofErr w:type="gramStart"/>
      <w:r w:rsidRPr="002A1B0E">
        <w:rPr>
          <w:b/>
          <w:sz w:val="28"/>
          <w:szCs w:val="28"/>
        </w:rPr>
        <w:t>Методы исследования</w:t>
      </w:r>
      <w:r w:rsidRPr="002A1B0E">
        <w:rPr>
          <w:sz w:val="28"/>
          <w:szCs w:val="28"/>
        </w:rPr>
        <w:t>: типологический, сравнительно-исторический, описательный; сингармонический анализ, артикуляционный анализ гармонических звуков, орфоэпия слов, моделирование структур гармонических единиц (звук, слог, слово).</w:t>
      </w:r>
      <w:proofErr w:type="gramEnd"/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Теоретическая значимость исследования:</w:t>
      </w:r>
      <w:r w:rsidRPr="002A1B0E">
        <w:rPr>
          <w:sz w:val="28"/>
          <w:szCs w:val="28"/>
        </w:rPr>
        <w:t xml:space="preserve"> Работа имеет важное теоретическое значение для лингвистики и тюркологии, так как комплексно рассматривает фонетическую, фонологическую и артикуляционную природу явления гармонии звуков, анализирует теории акцентной </w:t>
      </w:r>
      <w:proofErr w:type="spellStart"/>
      <w:r w:rsidRPr="002A1B0E">
        <w:rPr>
          <w:sz w:val="28"/>
          <w:szCs w:val="28"/>
        </w:rPr>
        <w:t>фонематики</w:t>
      </w:r>
      <w:proofErr w:type="spellEnd"/>
      <w:r w:rsidRPr="002A1B0E">
        <w:rPr>
          <w:sz w:val="28"/>
          <w:szCs w:val="28"/>
        </w:rPr>
        <w:t>, раскрывает внутренние законы языка, исторические процессы его формирования и направления развития.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Практическая значимость</w:t>
      </w:r>
      <w:r w:rsidRPr="002A1B0E">
        <w:rPr>
          <w:sz w:val="28"/>
          <w:szCs w:val="28"/>
        </w:rPr>
        <w:t xml:space="preserve">: Результаты исследования могут быть использованы для теоретического и практического изучения закона гармонии в современных тюркских языках, разработки учебных программ и пособий в вузах и школах, проведения семинаров и курсов по фонологии, </w:t>
      </w:r>
      <w:proofErr w:type="spellStart"/>
      <w:r w:rsidRPr="002A1B0E">
        <w:rPr>
          <w:sz w:val="28"/>
          <w:szCs w:val="28"/>
        </w:rPr>
        <w:t>фонморфологии</w:t>
      </w:r>
      <w:proofErr w:type="spellEnd"/>
      <w:r w:rsidRPr="002A1B0E">
        <w:rPr>
          <w:sz w:val="28"/>
          <w:szCs w:val="28"/>
        </w:rPr>
        <w:t xml:space="preserve"> и фонетике, а также при унификации письма тюркских языков.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2A1B0E">
        <w:rPr>
          <w:b/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Основные выводы, выносимые на защиту: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 xml:space="preserve">Анализ закона сингармонизма показывает единство этногенеза и </w:t>
      </w:r>
      <w:proofErr w:type="spellStart"/>
      <w:r w:rsidRPr="002A1B0E">
        <w:rPr>
          <w:sz w:val="28"/>
          <w:szCs w:val="28"/>
        </w:rPr>
        <w:t>глоттогенеза</w:t>
      </w:r>
      <w:proofErr w:type="spellEnd"/>
      <w:r w:rsidRPr="002A1B0E">
        <w:rPr>
          <w:sz w:val="28"/>
          <w:szCs w:val="28"/>
        </w:rPr>
        <w:t xml:space="preserve"> родственных тюркских народов;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lastRenderedPageBreak/>
        <w:t xml:space="preserve">- </w:t>
      </w:r>
      <w:r w:rsidRPr="002A1B0E">
        <w:rPr>
          <w:sz w:val="28"/>
          <w:szCs w:val="28"/>
        </w:rPr>
        <w:t>Просодика слова тюркских, включая казахский, языков основана на сингармонизме;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В </w:t>
      </w:r>
      <w:r w:rsidRPr="002A1B0E">
        <w:rPr>
          <w:sz w:val="28"/>
          <w:szCs w:val="28"/>
        </w:rPr>
        <w:t>тюркских грамматиках выводы о словесном ударении часто ошибочны;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Существуют теоретические противоречия между сингармонизмом и словесным ударением;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 xml:space="preserve">Артикуляция звуков, слогов и слов делится на основную и </w:t>
      </w:r>
      <w:proofErr w:type="spellStart"/>
      <w:r w:rsidRPr="002A1B0E">
        <w:rPr>
          <w:sz w:val="28"/>
          <w:szCs w:val="28"/>
        </w:rPr>
        <w:t>суперструктурную</w:t>
      </w:r>
      <w:proofErr w:type="spellEnd"/>
      <w:r w:rsidRPr="002A1B0E">
        <w:rPr>
          <w:sz w:val="28"/>
          <w:szCs w:val="28"/>
        </w:rPr>
        <w:t>;</w:t>
      </w:r>
    </w:p>
    <w:p w:rsidR="00A71D5A" w:rsidRDefault="002A1B0E" w:rsidP="00A71D5A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 xml:space="preserve">Модели произношения тюркских слов являются результатом </w:t>
      </w:r>
      <w:proofErr w:type="spellStart"/>
      <w:r w:rsidRPr="002A1B0E">
        <w:rPr>
          <w:sz w:val="28"/>
          <w:szCs w:val="28"/>
        </w:rPr>
        <w:t>суперструктурной</w:t>
      </w:r>
      <w:proofErr w:type="spellEnd"/>
      <w:r w:rsidRPr="002A1B0E">
        <w:rPr>
          <w:sz w:val="28"/>
          <w:szCs w:val="28"/>
        </w:rPr>
        <w:t xml:space="preserve"> артикуляции;</w:t>
      </w:r>
    </w:p>
    <w:p w:rsidR="00A71D5A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A1B0E">
        <w:rPr>
          <w:sz w:val="28"/>
          <w:szCs w:val="28"/>
          <w:lang w:val="kk-KZ"/>
        </w:rPr>
        <w:t xml:space="preserve">- </w:t>
      </w:r>
      <w:r w:rsidRPr="002A1B0E">
        <w:rPr>
          <w:sz w:val="28"/>
          <w:szCs w:val="28"/>
        </w:rPr>
        <w:t>Словесная просодика тюркского слова может быть наглядно представлена с точки зрения артикуляции и перцепции.</w:t>
      </w:r>
    </w:p>
    <w:p w:rsidR="002A1B0E" w:rsidRPr="002A1B0E" w:rsidRDefault="002A1B0E" w:rsidP="002A1B0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A1B0E">
        <w:rPr>
          <w:b/>
          <w:sz w:val="28"/>
          <w:szCs w:val="28"/>
          <w:lang w:val="kk-KZ"/>
        </w:rPr>
        <w:tab/>
      </w:r>
      <w:r w:rsidRPr="002A1B0E">
        <w:rPr>
          <w:b/>
          <w:sz w:val="28"/>
          <w:szCs w:val="28"/>
        </w:rPr>
        <w:t>Работа опубликована</w:t>
      </w:r>
      <w:r w:rsidR="005466E7">
        <w:rPr>
          <w:sz w:val="28"/>
          <w:szCs w:val="28"/>
        </w:rPr>
        <w:t xml:space="preserve"> в </w:t>
      </w:r>
      <w:r w:rsidR="005466E7" w:rsidRPr="005466E7">
        <w:rPr>
          <w:sz w:val="28"/>
          <w:szCs w:val="28"/>
        </w:rPr>
        <w:t>7</w:t>
      </w:r>
      <w:bookmarkStart w:id="0" w:name="_GoBack"/>
      <w:bookmarkEnd w:id="0"/>
      <w:r w:rsidRPr="002A1B0E">
        <w:rPr>
          <w:sz w:val="28"/>
          <w:szCs w:val="28"/>
        </w:rPr>
        <w:t xml:space="preserve"> статьях в журналах, рекомендованных Комитетом по обеспечению качества науки и высшего образования МОН РК, и представлена на 5 международных научно-практических конференциях.</w:t>
      </w:r>
    </w:p>
    <w:p w:rsidR="00D84426" w:rsidRPr="002A1B0E" w:rsidRDefault="00D84426" w:rsidP="002A1B0E">
      <w:pPr>
        <w:spacing w:after="0" w:line="240" w:lineRule="auto"/>
        <w:jc w:val="both"/>
        <w:rPr>
          <w:sz w:val="28"/>
          <w:szCs w:val="28"/>
        </w:rPr>
      </w:pPr>
    </w:p>
    <w:sectPr w:rsidR="00D84426" w:rsidRPr="002A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029B"/>
    <w:multiLevelType w:val="multilevel"/>
    <w:tmpl w:val="3382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335B4"/>
    <w:multiLevelType w:val="multilevel"/>
    <w:tmpl w:val="F4F2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E1E00"/>
    <w:multiLevelType w:val="multilevel"/>
    <w:tmpl w:val="161E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FB1662"/>
    <w:multiLevelType w:val="multilevel"/>
    <w:tmpl w:val="ADD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04841"/>
    <w:multiLevelType w:val="multilevel"/>
    <w:tmpl w:val="3876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F6B6A"/>
    <w:multiLevelType w:val="multilevel"/>
    <w:tmpl w:val="362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81"/>
    <w:rsid w:val="000E7E22"/>
    <w:rsid w:val="001E64D1"/>
    <w:rsid w:val="002A1B0E"/>
    <w:rsid w:val="005466E7"/>
    <w:rsid w:val="00A6184B"/>
    <w:rsid w:val="00A71D5A"/>
    <w:rsid w:val="00D74477"/>
    <w:rsid w:val="00D84426"/>
    <w:rsid w:val="00F7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E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7E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1708</Words>
  <Characters>9739</Characters>
  <Application>Microsoft Office Word</Application>
  <DocSecurity>0</DocSecurity>
  <Lines>81</Lines>
  <Paragraphs>22</Paragraphs>
  <ScaleCrop>false</ScaleCrop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Шынгысхан</dc:creator>
  <cp:keywords/>
  <dc:description/>
  <cp:lastModifiedBy>Шынгысхан</cp:lastModifiedBy>
  <cp:revision>32</cp:revision>
  <dcterms:created xsi:type="dcterms:W3CDTF">2026-01-04T13:16:00Z</dcterms:created>
  <dcterms:modified xsi:type="dcterms:W3CDTF">2026-01-04T15:36:00Z</dcterms:modified>
</cp:coreProperties>
</file>