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51" w:rsidRPr="00C12018" w:rsidRDefault="00F15C51" w:rsidP="00F15C51">
      <w:pPr>
        <w:jc w:val="center"/>
        <w:rPr>
          <w:b/>
          <w:sz w:val="28"/>
          <w:szCs w:val="28"/>
          <w:lang w:val="uk-UA"/>
        </w:rPr>
      </w:pPr>
      <w:r w:rsidRPr="00C12018">
        <w:rPr>
          <w:b/>
          <w:sz w:val="28"/>
          <w:szCs w:val="28"/>
          <w:lang w:val="uk-UA"/>
        </w:rPr>
        <w:t>СПИСОК</w:t>
      </w:r>
    </w:p>
    <w:p w:rsidR="00F15C51" w:rsidRPr="00C12018" w:rsidRDefault="00F15C51" w:rsidP="00F15C51">
      <w:pPr>
        <w:jc w:val="center"/>
        <w:rPr>
          <w:b/>
          <w:sz w:val="28"/>
          <w:szCs w:val="28"/>
          <w:lang w:val="uk-UA"/>
        </w:rPr>
      </w:pPr>
      <w:r w:rsidRPr="00C12018">
        <w:rPr>
          <w:b/>
          <w:sz w:val="28"/>
          <w:szCs w:val="28"/>
          <w:lang w:val="uk-UA"/>
        </w:rPr>
        <w:t>научных и научно-методических трудов кандидата технических наук</w:t>
      </w:r>
      <w:r w:rsidRPr="00C12018">
        <w:rPr>
          <w:b/>
          <w:sz w:val="28"/>
          <w:szCs w:val="28"/>
          <w:lang w:val="kk-KZ"/>
        </w:rPr>
        <w:t>,</w:t>
      </w:r>
    </w:p>
    <w:p w:rsidR="00F15C51" w:rsidRPr="00C12018" w:rsidRDefault="00F15C51" w:rsidP="00F15C51">
      <w:pPr>
        <w:jc w:val="center"/>
        <w:rPr>
          <w:b/>
          <w:sz w:val="28"/>
          <w:szCs w:val="28"/>
          <w:lang w:val="uk-UA"/>
        </w:rPr>
      </w:pPr>
      <w:r w:rsidRPr="00C12018">
        <w:rPr>
          <w:b/>
          <w:sz w:val="28"/>
          <w:szCs w:val="28"/>
          <w:lang w:val="uk-UA"/>
        </w:rPr>
        <w:t xml:space="preserve">профессора, </w:t>
      </w:r>
      <w:r w:rsidRPr="00C12018">
        <w:rPr>
          <w:b/>
          <w:bCs/>
          <w:sz w:val="28"/>
          <w:szCs w:val="28"/>
          <w:lang w:eastAsia="ar-SA"/>
        </w:rPr>
        <w:t>заведующего кафедрой «Нефтегазовое дело»</w:t>
      </w:r>
    </w:p>
    <w:p w:rsidR="00F15C51" w:rsidRPr="00C12018" w:rsidRDefault="00F15C51" w:rsidP="00F15C51">
      <w:pPr>
        <w:jc w:val="center"/>
        <w:rPr>
          <w:rFonts w:eastAsia="Calibri"/>
          <w:b/>
          <w:bCs/>
          <w:sz w:val="28"/>
          <w:szCs w:val="28"/>
          <w:lang w:val="kk-KZ"/>
        </w:rPr>
      </w:pPr>
      <w:r w:rsidRPr="00C12018">
        <w:rPr>
          <w:rFonts w:eastAsia="Calibri"/>
          <w:b/>
          <w:bCs/>
          <w:sz w:val="28"/>
          <w:szCs w:val="28"/>
          <w:lang w:val="kk-KZ"/>
        </w:rPr>
        <w:t>НАО «Южно-Казахстанский университет им. М.Ауэзова»</w:t>
      </w:r>
    </w:p>
    <w:p w:rsidR="00F15C51" w:rsidRPr="00C12018" w:rsidRDefault="00F15C51" w:rsidP="00F15C51">
      <w:pPr>
        <w:jc w:val="center"/>
        <w:rPr>
          <w:b/>
          <w:sz w:val="28"/>
          <w:szCs w:val="28"/>
          <w:u w:val="single"/>
          <w:lang w:val="uk-UA"/>
        </w:rPr>
      </w:pPr>
      <w:proofErr w:type="spellStart"/>
      <w:r w:rsidRPr="00C12018">
        <w:rPr>
          <w:b/>
          <w:sz w:val="28"/>
          <w:szCs w:val="28"/>
          <w:u w:val="single"/>
          <w:lang w:val="uk-UA"/>
        </w:rPr>
        <w:t>Жантасов</w:t>
      </w:r>
      <w:r w:rsidR="00C12018">
        <w:rPr>
          <w:b/>
          <w:sz w:val="28"/>
          <w:szCs w:val="28"/>
          <w:u w:val="single"/>
          <w:lang w:val="uk-UA"/>
        </w:rPr>
        <w:t>а</w:t>
      </w:r>
      <w:proofErr w:type="spellEnd"/>
      <w:r w:rsidRPr="00C12018">
        <w:rPr>
          <w:b/>
          <w:sz w:val="28"/>
          <w:szCs w:val="28"/>
          <w:u w:val="single"/>
          <w:lang w:val="uk-UA"/>
        </w:rPr>
        <w:t xml:space="preserve"> </w:t>
      </w:r>
      <w:proofErr w:type="spellStart"/>
      <w:r w:rsidRPr="00C12018">
        <w:rPr>
          <w:b/>
          <w:sz w:val="28"/>
          <w:szCs w:val="28"/>
          <w:u w:val="single"/>
          <w:lang w:val="uk-UA"/>
        </w:rPr>
        <w:t>Манап</w:t>
      </w:r>
      <w:r w:rsidR="00C12018">
        <w:rPr>
          <w:b/>
          <w:sz w:val="28"/>
          <w:szCs w:val="28"/>
          <w:u w:val="single"/>
          <w:lang w:val="uk-UA"/>
        </w:rPr>
        <w:t>а</w:t>
      </w:r>
      <w:proofErr w:type="spellEnd"/>
      <w:r w:rsidRPr="00C12018">
        <w:rPr>
          <w:b/>
          <w:sz w:val="28"/>
          <w:szCs w:val="28"/>
          <w:u w:val="single"/>
          <w:lang w:val="uk-UA"/>
        </w:rPr>
        <w:t xml:space="preserve"> </w:t>
      </w:r>
      <w:proofErr w:type="spellStart"/>
      <w:r w:rsidRPr="00C12018">
        <w:rPr>
          <w:b/>
          <w:sz w:val="28"/>
          <w:szCs w:val="28"/>
          <w:u w:val="single"/>
          <w:lang w:val="uk-UA"/>
        </w:rPr>
        <w:t>Курманбекович</w:t>
      </w:r>
      <w:r w:rsidR="00C12018">
        <w:rPr>
          <w:b/>
          <w:sz w:val="28"/>
          <w:szCs w:val="28"/>
          <w:u w:val="single"/>
          <w:lang w:val="uk-UA"/>
        </w:rPr>
        <w:t>а</w:t>
      </w:r>
      <w:proofErr w:type="spellEnd"/>
    </w:p>
    <w:p w:rsidR="00A27517" w:rsidRPr="00755799" w:rsidRDefault="00A27517" w:rsidP="00A27A90">
      <w:pPr>
        <w:jc w:val="center"/>
        <w:rPr>
          <w:bCs/>
          <w:sz w:val="28"/>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24"/>
        <w:gridCol w:w="1276"/>
        <w:gridCol w:w="5063"/>
        <w:gridCol w:w="1226"/>
        <w:gridCol w:w="2743"/>
        <w:gridCol w:w="17"/>
      </w:tblGrid>
      <w:tr w:rsidR="001E49DD" w:rsidRPr="00C12018" w:rsidTr="00D54187">
        <w:trPr>
          <w:gridAfter w:val="1"/>
          <w:wAfter w:w="17" w:type="dxa"/>
          <w:trHeight w:val="275"/>
          <w:jc w:val="center"/>
        </w:trPr>
        <w:tc>
          <w:tcPr>
            <w:tcW w:w="534" w:type="dxa"/>
          </w:tcPr>
          <w:p w:rsidR="001E49DD" w:rsidRPr="00C12018" w:rsidRDefault="001E49DD" w:rsidP="00C12018">
            <w:pPr>
              <w:jc w:val="center"/>
              <w:rPr>
                <w:b/>
                <w:sz w:val="28"/>
                <w:szCs w:val="28"/>
              </w:rPr>
            </w:pPr>
            <w:r w:rsidRPr="00C12018">
              <w:rPr>
                <w:b/>
                <w:sz w:val="28"/>
                <w:szCs w:val="28"/>
              </w:rPr>
              <w:t>№</w:t>
            </w:r>
          </w:p>
        </w:tc>
        <w:tc>
          <w:tcPr>
            <w:tcW w:w="4324" w:type="dxa"/>
          </w:tcPr>
          <w:p w:rsidR="001E49DD" w:rsidRPr="00C12018" w:rsidRDefault="001E49DD" w:rsidP="00C12018">
            <w:pPr>
              <w:jc w:val="center"/>
              <w:rPr>
                <w:b/>
                <w:sz w:val="28"/>
                <w:szCs w:val="28"/>
              </w:rPr>
            </w:pPr>
            <w:r w:rsidRPr="00C12018">
              <w:rPr>
                <w:b/>
                <w:sz w:val="28"/>
                <w:szCs w:val="28"/>
              </w:rPr>
              <w:t>Название</w:t>
            </w:r>
          </w:p>
        </w:tc>
        <w:tc>
          <w:tcPr>
            <w:tcW w:w="1276" w:type="dxa"/>
          </w:tcPr>
          <w:p w:rsidR="001E49DD" w:rsidRPr="00C12018" w:rsidRDefault="001E49DD" w:rsidP="00C12018">
            <w:pPr>
              <w:jc w:val="center"/>
              <w:rPr>
                <w:sz w:val="28"/>
                <w:szCs w:val="28"/>
              </w:rPr>
            </w:pPr>
            <w:proofErr w:type="spellStart"/>
            <w:r w:rsidRPr="00C12018">
              <w:rPr>
                <w:b/>
                <w:sz w:val="28"/>
                <w:szCs w:val="28"/>
                <w:lang w:val="uk-UA"/>
              </w:rPr>
              <w:t>Печатный</w:t>
            </w:r>
            <w:proofErr w:type="spellEnd"/>
            <w:r w:rsidRPr="00C12018">
              <w:rPr>
                <w:b/>
                <w:sz w:val="28"/>
                <w:szCs w:val="28"/>
                <w:lang w:val="uk-UA"/>
              </w:rPr>
              <w:t xml:space="preserve"> </w:t>
            </w:r>
            <w:proofErr w:type="spellStart"/>
            <w:r w:rsidRPr="00C12018">
              <w:rPr>
                <w:b/>
                <w:sz w:val="28"/>
                <w:szCs w:val="28"/>
                <w:lang w:val="uk-UA"/>
              </w:rPr>
              <w:t>или</w:t>
            </w:r>
            <w:proofErr w:type="spellEnd"/>
            <w:r w:rsidRPr="00C12018">
              <w:rPr>
                <w:b/>
                <w:sz w:val="28"/>
                <w:szCs w:val="28"/>
                <w:lang w:val="uk-UA"/>
              </w:rPr>
              <w:t xml:space="preserve"> </w:t>
            </w:r>
            <w:proofErr w:type="spellStart"/>
            <w:r w:rsidRPr="00C12018">
              <w:rPr>
                <w:b/>
                <w:sz w:val="28"/>
                <w:szCs w:val="28"/>
                <w:lang w:val="uk-UA"/>
              </w:rPr>
              <w:t>электронный</w:t>
            </w:r>
            <w:proofErr w:type="spellEnd"/>
          </w:p>
        </w:tc>
        <w:tc>
          <w:tcPr>
            <w:tcW w:w="5063" w:type="dxa"/>
          </w:tcPr>
          <w:p w:rsidR="001E49DD" w:rsidRPr="00C12018" w:rsidRDefault="001E49DD" w:rsidP="00C12018">
            <w:pPr>
              <w:jc w:val="center"/>
              <w:rPr>
                <w:b/>
                <w:sz w:val="28"/>
                <w:szCs w:val="28"/>
                <w:lang w:val="uk-UA"/>
              </w:rPr>
            </w:pPr>
            <w:r w:rsidRPr="00C12018">
              <w:rPr>
                <w:b/>
                <w:sz w:val="28"/>
                <w:szCs w:val="28"/>
              </w:rPr>
              <w:t xml:space="preserve">Издание (название, </w:t>
            </w:r>
            <w:r w:rsidRPr="00C12018">
              <w:rPr>
                <w:b/>
                <w:sz w:val="28"/>
                <w:szCs w:val="28"/>
                <w:lang w:val="uk-UA"/>
              </w:rPr>
              <w:t xml:space="preserve">год, </w:t>
            </w:r>
          </w:p>
          <w:p w:rsidR="001E49DD" w:rsidRPr="00C12018" w:rsidRDefault="001E49DD" w:rsidP="00C12018">
            <w:pPr>
              <w:jc w:val="center"/>
              <w:rPr>
                <w:b/>
                <w:sz w:val="28"/>
                <w:szCs w:val="28"/>
              </w:rPr>
            </w:pPr>
            <w:r w:rsidRPr="00C12018">
              <w:rPr>
                <w:b/>
                <w:sz w:val="28"/>
                <w:szCs w:val="28"/>
                <w:lang w:val="uk-UA"/>
              </w:rPr>
              <w:t xml:space="preserve">№ </w:t>
            </w:r>
            <w:r w:rsidRPr="00C12018">
              <w:rPr>
                <w:b/>
                <w:sz w:val="28"/>
                <w:szCs w:val="28"/>
              </w:rPr>
              <w:t>страницы) /</w:t>
            </w:r>
          </w:p>
          <w:p w:rsidR="001E49DD" w:rsidRPr="00C12018" w:rsidRDefault="001E49DD" w:rsidP="00C12018">
            <w:pPr>
              <w:jc w:val="center"/>
              <w:rPr>
                <w:sz w:val="28"/>
                <w:szCs w:val="28"/>
              </w:rPr>
            </w:pPr>
            <w:r w:rsidRPr="00C12018">
              <w:rPr>
                <w:b/>
                <w:sz w:val="28"/>
                <w:szCs w:val="28"/>
              </w:rPr>
              <w:t>№ авторского свидетельства, патента</w:t>
            </w:r>
          </w:p>
        </w:tc>
        <w:tc>
          <w:tcPr>
            <w:tcW w:w="1226" w:type="dxa"/>
          </w:tcPr>
          <w:p w:rsidR="001E49DD" w:rsidRPr="00C12018" w:rsidRDefault="001E49DD" w:rsidP="00C12018">
            <w:pPr>
              <w:jc w:val="center"/>
              <w:rPr>
                <w:b/>
                <w:sz w:val="28"/>
                <w:szCs w:val="28"/>
                <w:lang w:val="uk-UA"/>
              </w:rPr>
            </w:pPr>
            <w:proofErr w:type="spellStart"/>
            <w:r w:rsidRPr="00C12018">
              <w:rPr>
                <w:b/>
                <w:sz w:val="28"/>
                <w:szCs w:val="28"/>
                <w:lang w:val="uk-UA"/>
              </w:rPr>
              <w:t>Количество</w:t>
            </w:r>
            <w:proofErr w:type="spellEnd"/>
            <w:r w:rsidRPr="00C12018">
              <w:rPr>
                <w:b/>
                <w:sz w:val="28"/>
                <w:szCs w:val="28"/>
                <w:lang w:val="uk-UA"/>
              </w:rPr>
              <w:t xml:space="preserve"> </w:t>
            </w:r>
            <w:proofErr w:type="spellStart"/>
            <w:r w:rsidRPr="00C12018">
              <w:rPr>
                <w:b/>
                <w:sz w:val="28"/>
                <w:szCs w:val="28"/>
                <w:lang w:val="uk-UA"/>
              </w:rPr>
              <w:t>печатных</w:t>
            </w:r>
            <w:proofErr w:type="spellEnd"/>
            <w:r w:rsidRPr="00C12018">
              <w:rPr>
                <w:b/>
                <w:sz w:val="28"/>
                <w:szCs w:val="28"/>
                <w:lang w:val="uk-UA"/>
              </w:rPr>
              <w:t xml:space="preserve"> </w:t>
            </w:r>
            <w:proofErr w:type="spellStart"/>
            <w:r w:rsidRPr="00C12018">
              <w:rPr>
                <w:b/>
                <w:sz w:val="28"/>
                <w:szCs w:val="28"/>
                <w:lang w:val="uk-UA"/>
              </w:rPr>
              <w:t>листов</w:t>
            </w:r>
            <w:proofErr w:type="spellEnd"/>
            <w:r w:rsidRPr="00C12018">
              <w:rPr>
                <w:b/>
                <w:sz w:val="28"/>
                <w:szCs w:val="28"/>
                <w:lang w:val="uk-UA"/>
              </w:rPr>
              <w:t xml:space="preserve"> </w:t>
            </w:r>
          </w:p>
          <w:p w:rsidR="001E49DD" w:rsidRPr="00C12018" w:rsidRDefault="001E49DD" w:rsidP="00C12018">
            <w:pPr>
              <w:jc w:val="center"/>
              <w:rPr>
                <w:sz w:val="28"/>
                <w:szCs w:val="28"/>
              </w:rPr>
            </w:pPr>
            <w:r w:rsidRPr="00C12018">
              <w:rPr>
                <w:b/>
                <w:sz w:val="28"/>
                <w:szCs w:val="28"/>
                <w:lang w:val="uk-UA"/>
              </w:rPr>
              <w:t>(</w:t>
            </w:r>
            <w:proofErr w:type="spellStart"/>
            <w:r w:rsidRPr="00C12018">
              <w:rPr>
                <w:b/>
                <w:sz w:val="28"/>
                <w:szCs w:val="28"/>
                <w:lang w:val="uk-UA"/>
              </w:rPr>
              <w:t>п.л</w:t>
            </w:r>
            <w:proofErr w:type="spellEnd"/>
            <w:r w:rsidRPr="00C12018">
              <w:rPr>
                <w:b/>
                <w:sz w:val="28"/>
                <w:szCs w:val="28"/>
                <w:lang w:val="uk-UA"/>
              </w:rPr>
              <w:t>.)</w:t>
            </w:r>
          </w:p>
        </w:tc>
        <w:tc>
          <w:tcPr>
            <w:tcW w:w="2743" w:type="dxa"/>
          </w:tcPr>
          <w:p w:rsidR="001E49DD" w:rsidRPr="00C12018" w:rsidRDefault="001E49DD" w:rsidP="00C12018">
            <w:pPr>
              <w:jc w:val="center"/>
              <w:rPr>
                <w:b/>
                <w:sz w:val="28"/>
                <w:szCs w:val="28"/>
                <w:lang w:val="uk-UA"/>
              </w:rPr>
            </w:pPr>
            <w:r w:rsidRPr="00C12018">
              <w:rPr>
                <w:b/>
                <w:sz w:val="28"/>
                <w:szCs w:val="28"/>
                <w:lang w:val="uk-UA"/>
              </w:rPr>
              <w:t xml:space="preserve">ФИО </w:t>
            </w:r>
          </w:p>
          <w:p w:rsidR="001E49DD" w:rsidRPr="00C12018" w:rsidRDefault="001E49DD" w:rsidP="00C12018">
            <w:pPr>
              <w:jc w:val="center"/>
              <w:rPr>
                <w:sz w:val="28"/>
                <w:szCs w:val="28"/>
              </w:rPr>
            </w:pPr>
            <w:proofErr w:type="spellStart"/>
            <w:r w:rsidRPr="00C12018">
              <w:rPr>
                <w:b/>
                <w:sz w:val="28"/>
                <w:szCs w:val="28"/>
                <w:lang w:val="uk-UA"/>
              </w:rPr>
              <w:t>соавтора</w:t>
            </w:r>
            <w:proofErr w:type="spellEnd"/>
            <w:r w:rsidRPr="00C12018">
              <w:rPr>
                <w:b/>
                <w:sz w:val="28"/>
                <w:szCs w:val="28"/>
                <w:lang w:val="uk-UA"/>
              </w:rPr>
              <w:t>(</w:t>
            </w:r>
            <w:proofErr w:type="spellStart"/>
            <w:r w:rsidRPr="00C12018">
              <w:rPr>
                <w:b/>
                <w:sz w:val="28"/>
                <w:szCs w:val="28"/>
                <w:lang w:val="uk-UA"/>
              </w:rPr>
              <w:t>ов</w:t>
            </w:r>
            <w:proofErr w:type="spellEnd"/>
            <w:r w:rsidRPr="00C12018">
              <w:rPr>
                <w:b/>
                <w:sz w:val="28"/>
                <w:szCs w:val="28"/>
                <w:lang w:val="uk-UA"/>
              </w:rPr>
              <w:t>)</w:t>
            </w:r>
          </w:p>
        </w:tc>
      </w:tr>
      <w:tr w:rsidR="001E49DD" w:rsidRPr="00C12018" w:rsidTr="00D54187">
        <w:trPr>
          <w:gridAfter w:val="1"/>
          <w:wAfter w:w="17" w:type="dxa"/>
          <w:trHeight w:val="102"/>
          <w:jc w:val="center"/>
        </w:trPr>
        <w:tc>
          <w:tcPr>
            <w:tcW w:w="534" w:type="dxa"/>
          </w:tcPr>
          <w:p w:rsidR="001E49DD" w:rsidRPr="00C12018" w:rsidRDefault="001E49DD" w:rsidP="00C12018">
            <w:pPr>
              <w:jc w:val="center"/>
              <w:rPr>
                <w:sz w:val="28"/>
                <w:szCs w:val="28"/>
              </w:rPr>
            </w:pPr>
            <w:r w:rsidRPr="00C12018">
              <w:rPr>
                <w:sz w:val="28"/>
                <w:szCs w:val="28"/>
              </w:rPr>
              <w:t>1</w:t>
            </w:r>
          </w:p>
        </w:tc>
        <w:tc>
          <w:tcPr>
            <w:tcW w:w="4324" w:type="dxa"/>
          </w:tcPr>
          <w:p w:rsidR="001E49DD" w:rsidRPr="00C12018" w:rsidRDefault="001E49DD" w:rsidP="00C12018">
            <w:pPr>
              <w:jc w:val="center"/>
              <w:rPr>
                <w:sz w:val="28"/>
                <w:szCs w:val="28"/>
              </w:rPr>
            </w:pPr>
            <w:r w:rsidRPr="00C12018">
              <w:rPr>
                <w:sz w:val="28"/>
                <w:szCs w:val="28"/>
              </w:rPr>
              <w:t>2</w:t>
            </w:r>
          </w:p>
        </w:tc>
        <w:tc>
          <w:tcPr>
            <w:tcW w:w="1276" w:type="dxa"/>
          </w:tcPr>
          <w:p w:rsidR="001E49DD" w:rsidRPr="00C12018" w:rsidRDefault="001E49DD" w:rsidP="00C12018">
            <w:pPr>
              <w:jc w:val="center"/>
              <w:rPr>
                <w:sz w:val="28"/>
                <w:szCs w:val="28"/>
              </w:rPr>
            </w:pPr>
            <w:r w:rsidRPr="00C12018">
              <w:rPr>
                <w:sz w:val="28"/>
                <w:szCs w:val="28"/>
              </w:rPr>
              <w:t>3</w:t>
            </w:r>
          </w:p>
        </w:tc>
        <w:tc>
          <w:tcPr>
            <w:tcW w:w="5063" w:type="dxa"/>
          </w:tcPr>
          <w:p w:rsidR="001E49DD" w:rsidRPr="00C12018" w:rsidRDefault="001E49DD" w:rsidP="00C12018">
            <w:pPr>
              <w:jc w:val="center"/>
              <w:rPr>
                <w:sz w:val="28"/>
                <w:szCs w:val="28"/>
              </w:rPr>
            </w:pPr>
            <w:r w:rsidRPr="00C12018">
              <w:rPr>
                <w:sz w:val="28"/>
                <w:szCs w:val="28"/>
              </w:rPr>
              <w:t>4</w:t>
            </w:r>
          </w:p>
        </w:tc>
        <w:tc>
          <w:tcPr>
            <w:tcW w:w="1226" w:type="dxa"/>
          </w:tcPr>
          <w:p w:rsidR="001E49DD" w:rsidRPr="00C12018" w:rsidRDefault="001E49DD" w:rsidP="00C12018">
            <w:pPr>
              <w:jc w:val="center"/>
              <w:rPr>
                <w:sz w:val="28"/>
                <w:szCs w:val="28"/>
              </w:rPr>
            </w:pPr>
            <w:r w:rsidRPr="00C12018">
              <w:rPr>
                <w:sz w:val="28"/>
                <w:szCs w:val="28"/>
              </w:rPr>
              <w:t>5</w:t>
            </w:r>
          </w:p>
        </w:tc>
        <w:tc>
          <w:tcPr>
            <w:tcW w:w="2743" w:type="dxa"/>
          </w:tcPr>
          <w:p w:rsidR="001E49DD" w:rsidRPr="00C12018" w:rsidRDefault="001E49DD" w:rsidP="00C12018">
            <w:pPr>
              <w:jc w:val="center"/>
              <w:rPr>
                <w:sz w:val="28"/>
                <w:szCs w:val="28"/>
              </w:rPr>
            </w:pPr>
            <w:r w:rsidRPr="00C12018">
              <w:rPr>
                <w:sz w:val="28"/>
                <w:szCs w:val="28"/>
              </w:rPr>
              <w:t>6</w:t>
            </w:r>
          </w:p>
        </w:tc>
      </w:tr>
      <w:tr w:rsidR="001E49DD" w:rsidRPr="00C12018" w:rsidTr="00D54187">
        <w:trPr>
          <w:trHeight w:val="275"/>
          <w:jc w:val="center"/>
        </w:trPr>
        <w:tc>
          <w:tcPr>
            <w:tcW w:w="15183" w:type="dxa"/>
            <w:gridSpan w:val="7"/>
          </w:tcPr>
          <w:p w:rsidR="001E49DD" w:rsidRPr="00C12018" w:rsidRDefault="001E49DD" w:rsidP="00C12018">
            <w:pPr>
              <w:jc w:val="center"/>
              <w:rPr>
                <w:sz w:val="28"/>
                <w:szCs w:val="28"/>
              </w:rPr>
            </w:pPr>
            <w:r w:rsidRPr="00C12018">
              <w:rPr>
                <w:b/>
                <w:bCs/>
                <w:sz w:val="28"/>
                <w:szCs w:val="28"/>
                <w:lang w:val="kk-KZ"/>
              </w:rPr>
              <w:t xml:space="preserve">Публикации в международных рецензируемых научных журналах, входящих в базы данных </w:t>
            </w:r>
            <w:r w:rsidRPr="00C12018">
              <w:rPr>
                <w:b/>
                <w:bCs/>
                <w:sz w:val="28"/>
                <w:szCs w:val="28"/>
                <w:lang w:val="en-US"/>
              </w:rPr>
              <w:t>Web</w:t>
            </w:r>
            <w:r w:rsidRPr="00C12018">
              <w:rPr>
                <w:b/>
                <w:bCs/>
                <w:sz w:val="28"/>
                <w:szCs w:val="28"/>
              </w:rPr>
              <w:t xml:space="preserve"> </w:t>
            </w:r>
            <w:r w:rsidRPr="00C12018">
              <w:rPr>
                <w:b/>
                <w:bCs/>
                <w:sz w:val="28"/>
                <w:szCs w:val="28"/>
                <w:lang w:val="en-US"/>
              </w:rPr>
              <w:t>of</w:t>
            </w:r>
            <w:r w:rsidRPr="00C12018">
              <w:rPr>
                <w:b/>
                <w:bCs/>
                <w:sz w:val="28"/>
                <w:szCs w:val="28"/>
              </w:rPr>
              <w:t xml:space="preserve"> </w:t>
            </w:r>
            <w:r w:rsidRPr="00C12018">
              <w:rPr>
                <w:b/>
                <w:bCs/>
                <w:sz w:val="28"/>
                <w:szCs w:val="28"/>
                <w:lang w:val="en-US"/>
              </w:rPr>
              <w:t>Science</w:t>
            </w:r>
            <w:r w:rsidRPr="00C12018">
              <w:rPr>
                <w:b/>
                <w:bCs/>
                <w:sz w:val="28"/>
                <w:szCs w:val="28"/>
                <w:lang w:val="kk-KZ"/>
              </w:rPr>
              <w:t xml:space="preserve"> и </w:t>
            </w:r>
            <w:r w:rsidRPr="00C12018">
              <w:rPr>
                <w:b/>
                <w:bCs/>
                <w:sz w:val="28"/>
                <w:szCs w:val="28"/>
                <w:lang w:val="en-US"/>
              </w:rPr>
              <w:t>Scopus</w:t>
            </w:r>
          </w:p>
        </w:tc>
      </w:tr>
      <w:tr w:rsidR="001E49DD" w:rsidRPr="00C12149" w:rsidTr="00D54187">
        <w:trPr>
          <w:gridAfter w:val="1"/>
          <w:wAfter w:w="17" w:type="dxa"/>
          <w:trHeight w:val="275"/>
          <w:jc w:val="center"/>
        </w:trPr>
        <w:tc>
          <w:tcPr>
            <w:tcW w:w="534" w:type="dxa"/>
          </w:tcPr>
          <w:p w:rsidR="001E49DD" w:rsidRPr="00C12018" w:rsidRDefault="001E49DD" w:rsidP="00C12018">
            <w:pPr>
              <w:jc w:val="both"/>
              <w:rPr>
                <w:sz w:val="28"/>
                <w:szCs w:val="28"/>
              </w:rPr>
            </w:pPr>
            <w:r w:rsidRPr="00C12018">
              <w:rPr>
                <w:sz w:val="28"/>
                <w:szCs w:val="28"/>
              </w:rPr>
              <w:t>1</w:t>
            </w:r>
          </w:p>
        </w:tc>
        <w:tc>
          <w:tcPr>
            <w:tcW w:w="4324" w:type="dxa"/>
          </w:tcPr>
          <w:p w:rsidR="00755799" w:rsidRPr="005935B4" w:rsidRDefault="001E49DD" w:rsidP="00C12018">
            <w:pPr>
              <w:autoSpaceDE w:val="0"/>
              <w:autoSpaceDN w:val="0"/>
              <w:adjustRightInd w:val="0"/>
              <w:jc w:val="both"/>
              <w:rPr>
                <w:rFonts w:eastAsia="URWPalladioL-Bold"/>
                <w:bCs/>
                <w:sz w:val="28"/>
                <w:szCs w:val="28"/>
                <w:lang w:val="en-US"/>
              </w:rPr>
            </w:pPr>
            <w:r w:rsidRPr="00C12018">
              <w:rPr>
                <w:rFonts w:eastAsia="URWPalladioL-Bold"/>
                <w:bCs/>
                <w:sz w:val="28"/>
                <w:szCs w:val="28"/>
                <w:lang w:val="en-US"/>
              </w:rPr>
              <w:t>Novel Pour Point Depressants for Crude Oil Derived from Polyethylene Solution in Hexane and Coal Fly Ash</w:t>
            </w:r>
          </w:p>
        </w:tc>
        <w:tc>
          <w:tcPr>
            <w:tcW w:w="1276" w:type="dxa"/>
          </w:tcPr>
          <w:p w:rsidR="001E49DD" w:rsidRPr="00C12018" w:rsidRDefault="001E49DD" w:rsidP="00C12018">
            <w:pPr>
              <w:jc w:val="both"/>
              <w:rPr>
                <w:sz w:val="28"/>
                <w:szCs w:val="28"/>
                <w:lang w:val="kk-KZ"/>
              </w:rPr>
            </w:pPr>
            <w:r w:rsidRPr="00C12018">
              <w:rPr>
                <w:sz w:val="28"/>
                <w:szCs w:val="28"/>
                <w:lang w:val="kk-KZ"/>
              </w:rPr>
              <w:t>Печ.</w:t>
            </w:r>
          </w:p>
        </w:tc>
        <w:tc>
          <w:tcPr>
            <w:tcW w:w="5063" w:type="dxa"/>
          </w:tcPr>
          <w:p w:rsidR="001E49DD" w:rsidRPr="001227DC" w:rsidRDefault="001E49DD" w:rsidP="00C12018">
            <w:pPr>
              <w:pStyle w:val="1"/>
              <w:spacing w:before="0" w:line="240" w:lineRule="auto"/>
              <w:jc w:val="both"/>
              <w:rPr>
                <w:rFonts w:ascii="Times New Roman" w:hAnsi="Times New Roman"/>
                <w:b w:val="0"/>
                <w:color w:val="auto"/>
                <w:lang w:val="kk-KZ"/>
              </w:rPr>
            </w:pPr>
            <w:r w:rsidRPr="00C12018">
              <w:rPr>
                <w:rFonts w:ascii="Times New Roman" w:eastAsia="URWPalladioL-Ital" w:hAnsi="Times New Roman"/>
                <w:b w:val="0"/>
                <w:color w:val="auto"/>
              </w:rPr>
              <w:t xml:space="preserve">Fluids </w:t>
            </w:r>
            <w:r w:rsidRPr="00C12018">
              <w:rPr>
                <w:rFonts w:ascii="Times New Roman" w:eastAsia="URWPalladioL-Bold" w:hAnsi="Times New Roman"/>
                <w:b w:val="0"/>
                <w:bCs w:val="0"/>
                <w:color w:val="auto"/>
              </w:rPr>
              <w:t>2024</w:t>
            </w:r>
            <w:r w:rsidRPr="00C12018">
              <w:rPr>
                <w:rFonts w:ascii="Times New Roman" w:eastAsia="URWPalladioL-Roma" w:hAnsi="Times New Roman"/>
                <w:b w:val="0"/>
                <w:color w:val="auto"/>
              </w:rPr>
              <w:t xml:space="preserve">, </w:t>
            </w:r>
            <w:r w:rsidRPr="00C12018">
              <w:rPr>
                <w:rFonts w:ascii="Times New Roman" w:eastAsia="URWPalladioL-Ital" w:hAnsi="Times New Roman"/>
                <w:b w:val="0"/>
                <w:color w:val="auto"/>
              </w:rPr>
              <w:t>9</w:t>
            </w:r>
            <w:r w:rsidRPr="00C12018">
              <w:rPr>
                <w:rFonts w:ascii="Times New Roman" w:eastAsia="URWPalladioL-Roma" w:hAnsi="Times New Roman"/>
                <w:b w:val="0"/>
                <w:color w:val="auto"/>
              </w:rPr>
              <w:t>, 121</w:t>
            </w:r>
            <w:r w:rsidR="001227DC">
              <w:rPr>
                <w:rFonts w:ascii="Times New Roman" w:eastAsia="URWPalladioL-Roma" w:hAnsi="Times New Roman"/>
                <w:b w:val="0"/>
                <w:color w:val="auto"/>
                <w:lang w:val="kk-KZ"/>
              </w:rPr>
              <w:t xml:space="preserve">. </w:t>
            </w:r>
            <w:r w:rsidR="001227DC" w:rsidRPr="001227DC">
              <w:rPr>
                <w:rFonts w:ascii="Times New Roman" w:eastAsia="URWPalladioL-Roma" w:hAnsi="Times New Roman"/>
                <w:b w:val="0"/>
                <w:color w:val="auto"/>
                <w:lang w:val="kk-KZ"/>
              </w:rPr>
              <w:t>Р</w:t>
            </w:r>
            <w:r w:rsidR="00DA1C58">
              <w:rPr>
                <w:rFonts w:ascii="Times New Roman" w:eastAsia="URWPalladioL-Roma" w:hAnsi="Times New Roman"/>
                <w:b w:val="0"/>
                <w:color w:val="auto"/>
              </w:rPr>
              <w:t>p</w:t>
            </w:r>
            <w:r w:rsidR="001227DC" w:rsidRPr="001227DC">
              <w:rPr>
                <w:rFonts w:ascii="Times New Roman" w:eastAsia="URWPalladioL-Roma" w:hAnsi="Times New Roman"/>
                <w:b w:val="0"/>
                <w:color w:val="auto"/>
                <w:lang w:val="kk-KZ"/>
              </w:rPr>
              <w:t>. 2-12</w:t>
            </w:r>
            <w:r w:rsidR="000564F4">
              <w:rPr>
                <w:rFonts w:ascii="Times New Roman" w:eastAsia="URWPalladioL-Roma" w:hAnsi="Times New Roman"/>
                <w:b w:val="0"/>
                <w:color w:val="auto"/>
                <w:lang w:val="kk-KZ"/>
              </w:rPr>
              <w:t>.</w:t>
            </w:r>
            <w:r w:rsidRPr="001227DC">
              <w:rPr>
                <w:rFonts w:ascii="Times New Roman" w:hAnsi="Times New Roman"/>
                <w:b w:val="0"/>
                <w:color w:val="auto"/>
                <w:lang w:val="kk-KZ"/>
              </w:rPr>
              <w:t xml:space="preserve"> </w:t>
            </w:r>
            <w:hyperlink r:id="rId8" w:history="1">
              <w:r w:rsidRPr="001227DC">
                <w:rPr>
                  <w:rStyle w:val="af1"/>
                  <w:rFonts w:ascii="Times New Roman" w:eastAsia="Times New Roman" w:hAnsi="Times New Roman"/>
                  <w:sz w:val="28"/>
                  <w:szCs w:val="28"/>
                  <w:lang w:val="kk-KZ"/>
                </w:rPr>
                <w:t>https://doi.org/10.3390/fluids9060121</w:t>
              </w:r>
            </w:hyperlink>
            <w:r w:rsidRPr="001227DC">
              <w:rPr>
                <w:rFonts w:ascii="Times New Roman" w:hAnsi="Times New Roman"/>
                <w:b w:val="0"/>
                <w:color w:val="auto"/>
                <w:lang w:val="kk-KZ"/>
              </w:rPr>
              <w:t xml:space="preserve"> </w:t>
            </w:r>
          </w:p>
          <w:p w:rsidR="001E49DD" w:rsidRPr="00755799" w:rsidRDefault="00E62E1A" w:rsidP="00C12018">
            <w:pPr>
              <w:jc w:val="both"/>
              <w:rPr>
                <w:rFonts w:eastAsia="Calibri"/>
                <w:b/>
                <w:sz w:val="28"/>
                <w:szCs w:val="28"/>
                <w:lang w:val="kk-KZ" w:eastAsia="en-US"/>
              </w:rPr>
            </w:pPr>
            <w:hyperlink r:id="rId9" w:history="1">
              <w:r w:rsidR="001E49DD" w:rsidRPr="00755799">
                <w:rPr>
                  <w:rStyle w:val="af1"/>
                  <w:rFonts w:eastAsia="Calibri"/>
                  <w:b w:val="0"/>
                  <w:sz w:val="28"/>
                  <w:szCs w:val="28"/>
                  <w:lang w:val="kk-KZ" w:eastAsia="ru-RU"/>
                </w:rPr>
                <w:t>https://www.mdpi.com/journal/fluids</w:t>
              </w:r>
            </w:hyperlink>
          </w:p>
        </w:tc>
        <w:tc>
          <w:tcPr>
            <w:tcW w:w="1226" w:type="dxa"/>
          </w:tcPr>
          <w:p w:rsidR="001E49DD" w:rsidRPr="00C12018" w:rsidRDefault="001E49DD" w:rsidP="00C12018">
            <w:pPr>
              <w:pStyle w:val="ad"/>
              <w:spacing w:line="240" w:lineRule="auto"/>
              <w:rPr>
                <w:szCs w:val="28"/>
              </w:rPr>
            </w:pPr>
            <w:r w:rsidRPr="00C12018">
              <w:rPr>
                <w:szCs w:val="28"/>
              </w:rPr>
              <w:t>0,75</w:t>
            </w:r>
          </w:p>
        </w:tc>
        <w:tc>
          <w:tcPr>
            <w:tcW w:w="2743" w:type="dxa"/>
          </w:tcPr>
          <w:p w:rsidR="005935B4" w:rsidRPr="005935B4" w:rsidRDefault="005935B4" w:rsidP="005935B4">
            <w:pPr>
              <w:autoSpaceDE w:val="0"/>
              <w:autoSpaceDN w:val="0"/>
              <w:adjustRightInd w:val="0"/>
              <w:rPr>
                <w:rFonts w:eastAsia="URWPalladioL-Bold"/>
                <w:bCs/>
                <w:sz w:val="28"/>
                <w:szCs w:val="28"/>
                <w:lang w:val="en-US"/>
              </w:rPr>
            </w:pPr>
            <w:proofErr w:type="spellStart"/>
            <w:r w:rsidRPr="005935B4">
              <w:rPr>
                <w:rFonts w:eastAsia="URWPalladioL-Bold"/>
                <w:bCs/>
                <w:sz w:val="28"/>
                <w:szCs w:val="28"/>
                <w:lang w:val="en-US"/>
              </w:rPr>
              <w:t>Nadirov</w:t>
            </w:r>
            <w:proofErr w:type="spellEnd"/>
            <w:r w:rsidRPr="005935B4">
              <w:rPr>
                <w:rFonts w:eastAsia="URWPalladioL-Bold"/>
                <w:bCs/>
                <w:sz w:val="28"/>
                <w:szCs w:val="28"/>
                <w:lang w:val="en-US"/>
              </w:rPr>
              <w:t xml:space="preserve"> K., </w:t>
            </w:r>
            <w:proofErr w:type="spellStart"/>
            <w:r w:rsidRPr="005935B4">
              <w:rPr>
                <w:rFonts w:eastAsia="URWPalladioL-Bold"/>
                <w:bCs/>
                <w:sz w:val="28"/>
                <w:szCs w:val="28"/>
                <w:lang w:val="en-US"/>
              </w:rPr>
              <w:t>Ketegenov</w:t>
            </w:r>
            <w:proofErr w:type="spellEnd"/>
            <w:r w:rsidRPr="005935B4">
              <w:rPr>
                <w:rFonts w:eastAsia="URWPalladioL-Bold"/>
                <w:bCs/>
                <w:sz w:val="28"/>
                <w:szCs w:val="28"/>
                <w:lang w:val="en-US"/>
              </w:rPr>
              <w:t xml:space="preserve"> T., </w:t>
            </w:r>
            <w:proofErr w:type="spellStart"/>
            <w:r w:rsidRPr="005935B4">
              <w:rPr>
                <w:rFonts w:eastAsia="URWPalladioL-Bold"/>
                <w:bCs/>
                <w:sz w:val="28"/>
                <w:szCs w:val="28"/>
                <w:lang w:val="en-US"/>
              </w:rPr>
              <w:t>Nadirova</w:t>
            </w:r>
            <w:proofErr w:type="spellEnd"/>
            <w:r w:rsidRPr="005935B4">
              <w:rPr>
                <w:rFonts w:eastAsia="URWPalladioL-Bold"/>
                <w:bCs/>
                <w:sz w:val="28"/>
                <w:szCs w:val="28"/>
                <w:lang w:val="en-US"/>
              </w:rPr>
              <w:t xml:space="preserve"> </w:t>
            </w:r>
            <w:proofErr w:type="spellStart"/>
            <w:r w:rsidRPr="005935B4">
              <w:rPr>
                <w:rFonts w:eastAsia="URWPalladioL-Bold"/>
                <w:bCs/>
                <w:sz w:val="28"/>
                <w:szCs w:val="28"/>
                <w:lang w:val="en-US"/>
              </w:rPr>
              <w:t>Zh</w:t>
            </w:r>
            <w:proofErr w:type="spellEnd"/>
            <w:r w:rsidRPr="005935B4">
              <w:rPr>
                <w:rFonts w:eastAsia="URWPalladioL-Bold"/>
                <w:bCs/>
                <w:sz w:val="28"/>
                <w:szCs w:val="28"/>
                <w:lang w:val="en-US"/>
              </w:rPr>
              <w:t xml:space="preserve">., </w:t>
            </w:r>
          </w:p>
          <w:p w:rsidR="005935B4" w:rsidRPr="005935B4" w:rsidRDefault="005935B4" w:rsidP="005935B4">
            <w:pPr>
              <w:autoSpaceDE w:val="0"/>
              <w:autoSpaceDN w:val="0"/>
              <w:adjustRightInd w:val="0"/>
              <w:rPr>
                <w:rFonts w:eastAsia="URWPalladioL-Bold"/>
                <w:bCs/>
                <w:sz w:val="28"/>
                <w:szCs w:val="28"/>
                <w:lang w:val="en-US"/>
              </w:rPr>
            </w:pPr>
            <w:proofErr w:type="spellStart"/>
            <w:r w:rsidRPr="005935B4">
              <w:rPr>
                <w:rFonts w:eastAsia="URWPalladioL-Bold"/>
                <w:bCs/>
                <w:sz w:val="28"/>
                <w:szCs w:val="28"/>
                <w:lang w:val="en-US"/>
              </w:rPr>
              <w:t>Batkal</w:t>
            </w:r>
            <w:proofErr w:type="spellEnd"/>
            <w:r w:rsidRPr="005935B4">
              <w:rPr>
                <w:rFonts w:eastAsia="URWPalladioL-Bold"/>
                <w:bCs/>
                <w:sz w:val="28"/>
                <w:szCs w:val="28"/>
                <w:lang w:val="en-US"/>
              </w:rPr>
              <w:t xml:space="preserve"> A., </w:t>
            </w:r>
          </w:p>
          <w:p w:rsidR="001E49DD" w:rsidRPr="005935B4" w:rsidRDefault="005935B4" w:rsidP="005935B4">
            <w:pPr>
              <w:autoSpaceDE w:val="0"/>
              <w:autoSpaceDN w:val="0"/>
              <w:adjustRightInd w:val="0"/>
              <w:rPr>
                <w:rFonts w:eastAsia="URWPalladioL-Bold"/>
                <w:bCs/>
                <w:sz w:val="28"/>
                <w:szCs w:val="28"/>
                <w:lang w:val="en-US"/>
              </w:rPr>
            </w:pPr>
            <w:proofErr w:type="spellStart"/>
            <w:r w:rsidRPr="005935B4">
              <w:rPr>
                <w:rFonts w:eastAsia="URWPalladioL-Bold"/>
                <w:bCs/>
                <w:sz w:val="28"/>
                <w:szCs w:val="28"/>
                <w:lang w:val="en-US"/>
              </w:rPr>
              <w:t>Kamunur</w:t>
            </w:r>
            <w:proofErr w:type="spellEnd"/>
            <w:r w:rsidRPr="005935B4">
              <w:rPr>
                <w:rFonts w:eastAsia="URWPalladioL-Bold"/>
                <w:bCs/>
                <w:sz w:val="28"/>
                <w:szCs w:val="28"/>
                <w:lang w:val="en-US"/>
              </w:rPr>
              <w:t xml:space="preserve"> K.</w:t>
            </w:r>
          </w:p>
        </w:tc>
      </w:tr>
      <w:tr w:rsidR="001E49DD" w:rsidRPr="00DA1C58" w:rsidTr="00D54187">
        <w:trPr>
          <w:gridAfter w:val="1"/>
          <w:wAfter w:w="17" w:type="dxa"/>
          <w:trHeight w:val="275"/>
          <w:jc w:val="center"/>
        </w:trPr>
        <w:tc>
          <w:tcPr>
            <w:tcW w:w="534" w:type="dxa"/>
          </w:tcPr>
          <w:p w:rsidR="001E49DD" w:rsidRPr="00C12018" w:rsidRDefault="001E49DD" w:rsidP="00C12018">
            <w:pPr>
              <w:jc w:val="both"/>
              <w:rPr>
                <w:sz w:val="28"/>
                <w:szCs w:val="28"/>
                <w:lang w:val="en-US"/>
              </w:rPr>
            </w:pPr>
            <w:r w:rsidRPr="00C12018">
              <w:rPr>
                <w:sz w:val="28"/>
                <w:szCs w:val="28"/>
                <w:lang w:val="en-US"/>
              </w:rPr>
              <w:t>2</w:t>
            </w:r>
          </w:p>
        </w:tc>
        <w:tc>
          <w:tcPr>
            <w:tcW w:w="4324" w:type="dxa"/>
          </w:tcPr>
          <w:p w:rsidR="001E49DD" w:rsidRPr="00C12018" w:rsidRDefault="001E49DD" w:rsidP="00C12018">
            <w:pPr>
              <w:pStyle w:val="aa"/>
              <w:spacing w:before="0" w:after="0"/>
              <w:jc w:val="both"/>
              <w:rPr>
                <w:rFonts w:ascii="Times New Roman" w:hAnsi="Times New Roman"/>
                <w:sz w:val="28"/>
                <w:szCs w:val="28"/>
                <w:lang w:val="en-US"/>
              </w:rPr>
            </w:pPr>
            <w:r w:rsidRPr="00C12018">
              <w:rPr>
                <w:rFonts w:ascii="Times New Roman" w:eastAsia="Calibri" w:hAnsi="Times New Roman"/>
                <w:bCs/>
                <w:kern w:val="0"/>
                <w:sz w:val="28"/>
                <w:szCs w:val="28"/>
                <w:lang w:val="en-US"/>
              </w:rPr>
              <w:t xml:space="preserve">Polymeric coatings based on LDPE and </w:t>
            </w:r>
            <w:proofErr w:type="spellStart"/>
            <w:r w:rsidRPr="00C12018">
              <w:rPr>
                <w:rFonts w:ascii="Times New Roman" w:eastAsia="Calibri" w:hAnsi="Times New Roman"/>
                <w:bCs/>
                <w:kern w:val="0"/>
                <w:sz w:val="28"/>
                <w:szCs w:val="28"/>
                <w:lang w:val="en-US"/>
              </w:rPr>
              <w:t>taurit</w:t>
            </w:r>
            <w:proofErr w:type="spellEnd"/>
            <w:r w:rsidRPr="00C12018">
              <w:rPr>
                <w:rFonts w:ascii="Times New Roman" w:eastAsia="Calibri" w:hAnsi="Times New Roman"/>
                <w:bCs/>
                <w:kern w:val="0"/>
                <w:sz w:val="28"/>
                <w:szCs w:val="28"/>
                <w:lang w:val="en-US"/>
              </w:rPr>
              <w:t xml:space="preserve"> - preparation, structure and mechanical properties</w:t>
            </w:r>
          </w:p>
        </w:tc>
        <w:tc>
          <w:tcPr>
            <w:tcW w:w="1276" w:type="dxa"/>
          </w:tcPr>
          <w:p w:rsidR="001E49DD" w:rsidRPr="00C12018" w:rsidRDefault="001E49DD" w:rsidP="00C12018">
            <w:pPr>
              <w:jc w:val="both"/>
              <w:rPr>
                <w:sz w:val="28"/>
                <w:szCs w:val="28"/>
                <w:lang w:val="kk-KZ"/>
              </w:rPr>
            </w:pPr>
            <w:r w:rsidRPr="00C12018">
              <w:rPr>
                <w:sz w:val="28"/>
                <w:szCs w:val="28"/>
                <w:lang w:val="kk-KZ"/>
              </w:rPr>
              <w:t>Печ.</w:t>
            </w:r>
          </w:p>
        </w:tc>
        <w:tc>
          <w:tcPr>
            <w:tcW w:w="5063" w:type="dxa"/>
          </w:tcPr>
          <w:p w:rsidR="001E49DD" w:rsidRPr="000564F4" w:rsidRDefault="00755799" w:rsidP="00DA1C58">
            <w:pPr>
              <w:pStyle w:val="1"/>
              <w:spacing w:before="0" w:line="240" w:lineRule="auto"/>
              <w:ind w:right="-127"/>
              <w:jc w:val="both"/>
              <w:rPr>
                <w:rFonts w:ascii="Times New Roman" w:eastAsia="Calibri" w:hAnsi="Times New Roman"/>
                <w:b w:val="0"/>
                <w:color w:val="auto"/>
              </w:rPr>
            </w:pPr>
            <w:r w:rsidRPr="00755799">
              <w:rPr>
                <w:rFonts w:ascii="Times New Roman" w:hAnsi="Times New Roman"/>
                <w:b w:val="0"/>
                <w:bCs w:val="0"/>
                <w:iCs/>
                <w:color w:val="202122"/>
                <w:shd w:val="clear" w:color="auto" w:fill="FFFFFF"/>
              </w:rPr>
              <w:t>Journal of Pipeline Systems Engineering and Practice</w:t>
            </w:r>
            <w:r w:rsidR="001E49DD" w:rsidRPr="00C12018">
              <w:rPr>
                <w:rFonts w:ascii="Times New Roman" w:eastAsia="Calibri" w:hAnsi="Times New Roman"/>
                <w:b w:val="0"/>
                <w:color w:val="auto"/>
              </w:rPr>
              <w:t>, 2020, 11(1)</w:t>
            </w:r>
            <w:r w:rsidR="000564F4" w:rsidRPr="000564F4">
              <w:rPr>
                <w:rFonts w:ascii="Times New Roman" w:eastAsia="Calibri" w:hAnsi="Times New Roman"/>
                <w:b w:val="0"/>
                <w:color w:val="auto"/>
              </w:rPr>
              <w:t>.</w:t>
            </w:r>
            <w:r w:rsidR="00DA1C58">
              <w:rPr>
                <w:rFonts w:ascii="Times New Roman" w:eastAsia="Calibri" w:hAnsi="Times New Roman"/>
                <w:b w:val="0"/>
                <w:color w:val="auto"/>
              </w:rPr>
              <w:t xml:space="preserve"> Pp.1-6.</w:t>
            </w:r>
          </w:p>
          <w:p w:rsidR="001E49DD" w:rsidRPr="00C12018" w:rsidRDefault="001E49DD" w:rsidP="005935B4">
            <w:pPr>
              <w:pStyle w:val="1"/>
              <w:spacing w:before="0" w:line="240" w:lineRule="auto"/>
              <w:jc w:val="both"/>
              <w:rPr>
                <w:rFonts w:ascii="Times New Roman" w:eastAsia="Calibri" w:hAnsi="Times New Roman"/>
                <w:b w:val="0"/>
                <w:color w:val="auto"/>
              </w:rPr>
            </w:pPr>
            <w:r w:rsidRPr="00C12018">
              <w:rPr>
                <w:rFonts w:ascii="Times New Roman" w:eastAsia="Calibri" w:hAnsi="Times New Roman"/>
                <w:b w:val="0"/>
                <w:color w:val="000000"/>
              </w:rPr>
              <w:t xml:space="preserve">DOI: </w:t>
            </w:r>
            <w:r w:rsidRPr="00C12018">
              <w:rPr>
                <w:rFonts w:ascii="Times New Roman" w:eastAsia="Calibri" w:hAnsi="Times New Roman"/>
                <w:b w:val="0"/>
                <w:color w:val="0000FF"/>
              </w:rPr>
              <w:t>10.1061</w:t>
            </w:r>
            <w:proofErr w:type="gramStart"/>
            <w:r w:rsidRPr="00C12018">
              <w:rPr>
                <w:rFonts w:ascii="Times New Roman" w:eastAsia="Calibri" w:hAnsi="Times New Roman"/>
                <w:b w:val="0"/>
                <w:color w:val="0000FF"/>
              </w:rPr>
              <w:t>/(</w:t>
            </w:r>
            <w:proofErr w:type="gramEnd"/>
            <w:r w:rsidRPr="00C12018">
              <w:rPr>
                <w:rFonts w:ascii="Times New Roman" w:eastAsia="Calibri" w:hAnsi="Times New Roman"/>
                <w:b w:val="0"/>
                <w:color w:val="0000FF"/>
              </w:rPr>
              <w:t>ASCE)PS.1949-</w:t>
            </w:r>
            <w:r w:rsidRPr="00C12018">
              <w:rPr>
                <w:rFonts w:ascii="Times New Roman" w:eastAsia="Calibri" w:hAnsi="Times New Roman"/>
                <w:b w:val="0"/>
                <w:color w:val="000000"/>
              </w:rPr>
              <w:t xml:space="preserve"> </w:t>
            </w:r>
            <w:r w:rsidR="00D54187" w:rsidRPr="00C12018">
              <w:rPr>
                <w:rFonts w:ascii="Times New Roman" w:eastAsia="Calibri" w:hAnsi="Times New Roman"/>
                <w:b w:val="0"/>
                <w:color w:val="0000FF"/>
              </w:rPr>
              <w:t>1204.0000430</w:t>
            </w:r>
            <w:r w:rsidR="00D54187" w:rsidRPr="00C12018">
              <w:rPr>
                <w:rFonts w:ascii="Times New Roman" w:eastAsia="Calibri" w:hAnsi="Times New Roman"/>
                <w:b w:val="0"/>
                <w:color w:val="000000"/>
              </w:rPr>
              <w:t>.</w:t>
            </w:r>
          </w:p>
        </w:tc>
        <w:tc>
          <w:tcPr>
            <w:tcW w:w="1226" w:type="dxa"/>
          </w:tcPr>
          <w:p w:rsidR="001E49DD" w:rsidRPr="00C12018" w:rsidRDefault="001E49DD" w:rsidP="00C12018">
            <w:pPr>
              <w:pStyle w:val="ad"/>
              <w:spacing w:line="240" w:lineRule="auto"/>
              <w:rPr>
                <w:szCs w:val="28"/>
                <w:lang w:val="en-US"/>
              </w:rPr>
            </w:pPr>
            <w:r w:rsidRPr="00C12018">
              <w:rPr>
                <w:szCs w:val="28"/>
                <w:lang w:val="kk-KZ"/>
              </w:rPr>
              <w:t>0,3</w:t>
            </w:r>
            <w:r w:rsidRPr="00C12018">
              <w:rPr>
                <w:szCs w:val="28"/>
                <w:lang w:val="en-US"/>
              </w:rPr>
              <w:t>8</w:t>
            </w:r>
          </w:p>
        </w:tc>
        <w:tc>
          <w:tcPr>
            <w:tcW w:w="2743" w:type="dxa"/>
          </w:tcPr>
          <w:p w:rsidR="005935B4" w:rsidRPr="005935B4" w:rsidRDefault="005935B4" w:rsidP="005935B4">
            <w:pPr>
              <w:autoSpaceDE w:val="0"/>
              <w:autoSpaceDN w:val="0"/>
              <w:adjustRightInd w:val="0"/>
              <w:jc w:val="both"/>
              <w:rPr>
                <w:rFonts w:eastAsia="Calibri"/>
                <w:sz w:val="28"/>
                <w:szCs w:val="28"/>
                <w:lang w:val="en-US"/>
              </w:rPr>
            </w:pPr>
            <w:proofErr w:type="spellStart"/>
            <w:r w:rsidRPr="005935B4">
              <w:rPr>
                <w:rFonts w:eastAsia="Calibri"/>
                <w:sz w:val="28"/>
                <w:szCs w:val="28"/>
                <w:lang w:val="en-US"/>
              </w:rPr>
              <w:t>Nadirov</w:t>
            </w:r>
            <w:proofErr w:type="spellEnd"/>
            <w:r w:rsidRPr="005935B4">
              <w:rPr>
                <w:rFonts w:eastAsia="Calibri"/>
                <w:sz w:val="28"/>
                <w:szCs w:val="28"/>
                <w:lang w:val="en-US"/>
              </w:rPr>
              <w:t xml:space="preserve"> K.S.,</w:t>
            </w:r>
          </w:p>
          <w:p w:rsidR="005935B4" w:rsidRPr="005935B4" w:rsidRDefault="005935B4" w:rsidP="005935B4">
            <w:pPr>
              <w:autoSpaceDE w:val="0"/>
              <w:autoSpaceDN w:val="0"/>
              <w:adjustRightInd w:val="0"/>
              <w:jc w:val="both"/>
              <w:rPr>
                <w:rFonts w:eastAsia="Calibri"/>
                <w:sz w:val="28"/>
                <w:szCs w:val="28"/>
                <w:lang w:val="en-US"/>
              </w:rPr>
            </w:pPr>
            <w:proofErr w:type="spellStart"/>
            <w:r w:rsidRPr="005935B4">
              <w:rPr>
                <w:rFonts w:eastAsia="Calibri"/>
                <w:sz w:val="28"/>
                <w:szCs w:val="28"/>
                <w:lang w:val="en-US"/>
              </w:rPr>
              <w:t>Yessentayeva</w:t>
            </w:r>
            <w:proofErr w:type="spellEnd"/>
            <w:r w:rsidRPr="005935B4">
              <w:rPr>
                <w:rFonts w:eastAsia="Calibri"/>
                <w:sz w:val="28"/>
                <w:szCs w:val="28"/>
                <w:lang w:val="en-US"/>
              </w:rPr>
              <w:t xml:space="preserve"> A.A.,</w:t>
            </w:r>
          </w:p>
          <w:p w:rsidR="00D54187" w:rsidRPr="00D54187" w:rsidRDefault="005935B4" w:rsidP="00D54187">
            <w:pPr>
              <w:autoSpaceDE w:val="0"/>
              <w:autoSpaceDN w:val="0"/>
              <w:adjustRightInd w:val="0"/>
              <w:jc w:val="both"/>
              <w:rPr>
                <w:rFonts w:eastAsia="Calibri"/>
                <w:sz w:val="28"/>
                <w:szCs w:val="28"/>
                <w:lang w:val="en-US"/>
              </w:rPr>
            </w:pPr>
            <w:proofErr w:type="spellStart"/>
            <w:r w:rsidRPr="00D54187">
              <w:rPr>
                <w:rFonts w:eastAsia="Calibri"/>
                <w:sz w:val="28"/>
                <w:szCs w:val="28"/>
                <w:lang w:val="en-US"/>
              </w:rPr>
              <w:t>Bimbetova</w:t>
            </w:r>
            <w:proofErr w:type="spellEnd"/>
            <w:r w:rsidRPr="00D54187">
              <w:rPr>
                <w:rFonts w:eastAsia="Calibri"/>
                <w:sz w:val="28"/>
                <w:szCs w:val="28"/>
                <w:lang w:val="en-US"/>
              </w:rPr>
              <w:t xml:space="preserve"> </w:t>
            </w:r>
            <w:proofErr w:type="spellStart"/>
            <w:r w:rsidRPr="00D54187">
              <w:rPr>
                <w:rFonts w:eastAsia="Calibri"/>
                <w:sz w:val="28"/>
                <w:szCs w:val="28"/>
                <w:lang w:val="en-US"/>
              </w:rPr>
              <w:t>G.Zh</w:t>
            </w:r>
            <w:proofErr w:type="spellEnd"/>
            <w:r w:rsidRPr="00D54187">
              <w:rPr>
                <w:rFonts w:eastAsia="Calibri"/>
                <w:sz w:val="28"/>
                <w:szCs w:val="28"/>
                <w:lang w:val="en-US"/>
              </w:rPr>
              <w:t>.,</w:t>
            </w:r>
          </w:p>
          <w:p w:rsidR="001E49DD" w:rsidRPr="005935B4" w:rsidRDefault="00D54187" w:rsidP="005935B4">
            <w:pPr>
              <w:autoSpaceDE w:val="0"/>
              <w:autoSpaceDN w:val="0"/>
              <w:adjustRightInd w:val="0"/>
              <w:jc w:val="both"/>
              <w:rPr>
                <w:rFonts w:eastAsia="Calibri"/>
                <w:sz w:val="28"/>
                <w:szCs w:val="28"/>
                <w:lang w:val="en-US"/>
              </w:rPr>
            </w:pPr>
            <w:proofErr w:type="spellStart"/>
            <w:r w:rsidRPr="00D54187">
              <w:rPr>
                <w:rFonts w:eastAsia="Calibri"/>
                <w:sz w:val="28"/>
                <w:szCs w:val="28"/>
                <w:lang w:val="en-US"/>
              </w:rPr>
              <w:t>Sakibayeva</w:t>
            </w:r>
            <w:proofErr w:type="spellEnd"/>
            <w:r w:rsidRPr="00D54187">
              <w:rPr>
                <w:rFonts w:eastAsia="Calibri"/>
                <w:sz w:val="28"/>
                <w:szCs w:val="28"/>
                <w:lang w:val="en-US"/>
              </w:rPr>
              <w:t xml:space="preserve"> S.A.</w:t>
            </w:r>
          </w:p>
        </w:tc>
      </w:tr>
      <w:tr w:rsidR="00755799" w:rsidRPr="00C12018" w:rsidTr="00D54187">
        <w:trPr>
          <w:gridAfter w:val="1"/>
          <w:wAfter w:w="17" w:type="dxa"/>
          <w:trHeight w:val="275"/>
          <w:jc w:val="center"/>
        </w:trPr>
        <w:tc>
          <w:tcPr>
            <w:tcW w:w="534" w:type="dxa"/>
          </w:tcPr>
          <w:p w:rsidR="00755799" w:rsidRPr="00755799" w:rsidRDefault="00755799" w:rsidP="00755799">
            <w:pPr>
              <w:jc w:val="center"/>
              <w:rPr>
                <w:sz w:val="28"/>
                <w:szCs w:val="28"/>
                <w:lang w:val="kk-KZ"/>
              </w:rPr>
            </w:pPr>
            <w:r>
              <w:rPr>
                <w:sz w:val="28"/>
                <w:szCs w:val="28"/>
                <w:lang w:val="kk-KZ"/>
              </w:rPr>
              <w:lastRenderedPageBreak/>
              <w:t>1</w:t>
            </w:r>
          </w:p>
        </w:tc>
        <w:tc>
          <w:tcPr>
            <w:tcW w:w="4324" w:type="dxa"/>
          </w:tcPr>
          <w:p w:rsidR="00755799" w:rsidRPr="00755799" w:rsidRDefault="00755799" w:rsidP="00755799">
            <w:pPr>
              <w:pStyle w:val="aa"/>
              <w:spacing w:before="0" w:after="0"/>
              <w:jc w:val="center"/>
              <w:rPr>
                <w:rFonts w:ascii="Times New Roman" w:eastAsia="Calibri" w:hAnsi="Times New Roman"/>
                <w:bCs/>
                <w:kern w:val="0"/>
                <w:sz w:val="28"/>
                <w:szCs w:val="28"/>
                <w:lang w:val="kk-KZ"/>
              </w:rPr>
            </w:pPr>
            <w:r>
              <w:rPr>
                <w:rFonts w:ascii="Times New Roman" w:eastAsia="Calibri" w:hAnsi="Times New Roman"/>
                <w:bCs/>
                <w:kern w:val="0"/>
                <w:sz w:val="28"/>
                <w:szCs w:val="28"/>
                <w:lang w:val="kk-KZ"/>
              </w:rPr>
              <w:t>2</w:t>
            </w:r>
          </w:p>
        </w:tc>
        <w:tc>
          <w:tcPr>
            <w:tcW w:w="1276" w:type="dxa"/>
          </w:tcPr>
          <w:p w:rsidR="00755799" w:rsidRPr="00C12018" w:rsidRDefault="00755799" w:rsidP="00755799">
            <w:pPr>
              <w:jc w:val="center"/>
              <w:rPr>
                <w:sz w:val="28"/>
                <w:szCs w:val="28"/>
                <w:lang w:val="kk-KZ"/>
              </w:rPr>
            </w:pPr>
            <w:r>
              <w:rPr>
                <w:sz w:val="28"/>
                <w:szCs w:val="28"/>
                <w:lang w:val="kk-KZ"/>
              </w:rPr>
              <w:t>3</w:t>
            </w:r>
          </w:p>
        </w:tc>
        <w:tc>
          <w:tcPr>
            <w:tcW w:w="5063" w:type="dxa"/>
          </w:tcPr>
          <w:p w:rsidR="00755799" w:rsidRPr="00755799" w:rsidRDefault="00755799" w:rsidP="00755799">
            <w:pPr>
              <w:pStyle w:val="1"/>
              <w:spacing w:before="0" w:line="240" w:lineRule="auto"/>
              <w:jc w:val="center"/>
              <w:rPr>
                <w:rFonts w:ascii="Times New Roman" w:hAnsi="Times New Roman"/>
                <w:b w:val="0"/>
                <w:bCs w:val="0"/>
                <w:iCs/>
                <w:color w:val="202122"/>
                <w:shd w:val="clear" w:color="auto" w:fill="FFFFFF"/>
                <w:lang w:val="kk-KZ"/>
              </w:rPr>
            </w:pPr>
            <w:r>
              <w:rPr>
                <w:rFonts w:ascii="Times New Roman" w:hAnsi="Times New Roman"/>
                <w:b w:val="0"/>
                <w:bCs w:val="0"/>
                <w:iCs/>
                <w:color w:val="202122"/>
                <w:shd w:val="clear" w:color="auto" w:fill="FFFFFF"/>
                <w:lang w:val="kk-KZ"/>
              </w:rPr>
              <w:t>4</w:t>
            </w:r>
          </w:p>
        </w:tc>
        <w:tc>
          <w:tcPr>
            <w:tcW w:w="1226" w:type="dxa"/>
          </w:tcPr>
          <w:p w:rsidR="00755799" w:rsidRPr="00C12018" w:rsidRDefault="00755799" w:rsidP="00755799">
            <w:pPr>
              <w:pStyle w:val="ad"/>
              <w:spacing w:line="240" w:lineRule="auto"/>
              <w:jc w:val="center"/>
              <w:rPr>
                <w:szCs w:val="28"/>
                <w:lang w:val="kk-KZ"/>
              </w:rPr>
            </w:pPr>
            <w:r>
              <w:rPr>
                <w:szCs w:val="28"/>
                <w:lang w:val="kk-KZ"/>
              </w:rPr>
              <w:t>5</w:t>
            </w:r>
          </w:p>
        </w:tc>
        <w:tc>
          <w:tcPr>
            <w:tcW w:w="2743" w:type="dxa"/>
          </w:tcPr>
          <w:p w:rsidR="00755799" w:rsidRPr="00C12018" w:rsidRDefault="00755799" w:rsidP="00755799">
            <w:pPr>
              <w:jc w:val="center"/>
              <w:rPr>
                <w:sz w:val="28"/>
                <w:szCs w:val="28"/>
                <w:lang w:val="kk-KZ"/>
              </w:rPr>
            </w:pPr>
            <w:r>
              <w:rPr>
                <w:sz w:val="28"/>
                <w:szCs w:val="28"/>
                <w:lang w:val="kk-KZ"/>
              </w:rPr>
              <w:t>6</w:t>
            </w:r>
          </w:p>
        </w:tc>
      </w:tr>
      <w:tr w:rsidR="001E49DD" w:rsidRPr="00C12018" w:rsidTr="00D54187">
        <w:trPr>
          <w:trHeight w:val="299"/>
          <w:jc w:val="center"/>
        </w:trPr>
        <w:tc>
          <w:tcPr>
            <w:tcW w:w="15183" w:type="dxa"/>
            <w:gridSpan w:val="7"/>
          </w:tcPr>
          <w:p w:rsidR="001E49DD" w:rsidRPr="00C12018" w:rsidRDefault="001E49DD" w:rsidP="00C12018">
            <w:pPr>
              <w:jc w:val="center"/>
              <w:rPr>
                <w:b/>
                <w:sz w:val="28"/>
                <w:szCs w:val="28"/>
                <w:lang w:val="kk-KZ"/>
              </w:rPr>
            </w:pPr>
            <w:r w:rsidRPr="00C12018">
              <w:rPr>
                <w:b/>
                <w:sz w:val="28"/>
                <w:szCs w:val="28"/>
              </w:rPr>
              <w:t>Публикации в изданиях рекомендованных уполномоченным органом</w:t>
            </w:r>
          </w:p>
        </w:tc>
      </w:tr>
      <w:tr w:rsidR="001E49DD" w:rsidRPr="00DA1C58" w:rsidTr="00D54187">
        <w:trPr>
          <w:gridAfter w:val="1"/>
          <w:wAfter w:w="17" w:type="dxa"/>
          <w:trHeight w:val="132"/>
          <w:jc w:val="center"/>
        </w:trPr>
        <w:tc>
          <w:tcPr>
            <w:tcW w:w="534" w:type="dxa"/>
          </w:tcPr>
          <w:p w:rsidR="001E49DD" w:rsidRPr="00C12018" w:rsidRDefault="001E49DD" w:rsidP="00C12018">
            <w:pPr>
              <w:jc w:val="both"/>
              <w:rPr>
                <w:sz w:val="28"/>
                <w:szCs w:val="28"/>
                <w:lang w:val="kk-KZ"/>
              </w:rPr>
            </w:pPr>
            <w:r w:rsidRPr="00C12018">
              <w:rPr>
                <w:sz w:val="28"/>
                <w:szCs w:val="28"/>
                <w:lang w:val="kk-KZ"/>
              </w:rPr>
              <w:t>3</w:t>
            </w:r>
          </w:p>
        </w:tc>
        <w:tc>
          <w:tcPr>
            <w:tcW w:w="4324" w:type="dxa"/>
          </w:tcPr>
          <w:p w:rsidR="001E49DD" w:rsidRPr="00C12018" w:rsidRDefault="001E49DD" w:rsidP="00C12018">
            <w:pPr>
              <w:jc w:val="both"/>
              <w:rPr>
                <w:sz w:val="28"/>
                <w:szCs w:val="28"/>
                <w:lang w:val="en-US"/>
              </w:rPr>
            </w:pPr>
            <w:r w:rsidRPr="00C12018">
              <w:rPr>
                <w:sz w:val="28"/>
                <w:szCs w:val="28"/>
                <w:lang w:val="en-US"/>
              </w:rPr>
              <w:t>The longitudinal flow of oil and petroleum products in the channels and pipes</w:t>
            </w:r>
          </w:p>
        </w:tc>
        <w:tc>
          <w:tcPr>
            <w:tcW w:w="1276" w:type="dxa"/>
          </w:tcPr>
          <w:p w:rsidR="001E49DD" w:rsidRPr="00C12018" w:rsidRDefault="001E49DD" w:rsidP="00C12018">
            <w:pPr>
              <w:jc w:val="both"/>
              <w:rPr>
                <w:sz w:val="28"/>
                <w:szCs w:val="28"/>
              </w:rPr>
            </w:pPr>
            <w:r w:rsidRPr="00C12018">
              <w:rPr>
                <w:sz w:val="28"/>
                <w:szCs w:val="28"/>
                <w:lang w:val="kk-KZ"/>
              </w:rPr>
              <w:t>Печ.</w:t>
            </w:r>
          </w:p>
        </w:tc>
        <w:tc>
          <w:tcPr>
            <w:tcW w:w="5063" w:type="dxa"/>
          </w:tcPr>
          <w:p w:rsidR="001E49DD" w:rsidRPr="00B45522" w:rsidRDefault="001E49DD" w:rsidP="00D54187">
            <w:pPr>
              <w:pStyle w:val="1"/>
              <w:spacing w:before="0" w:line="240" w:lineRule="auto"/>
              <w:rPr>
                <w:rFonts w:ascii="Times New Roman" w:eastAsia="Calibri" w:hAnsi="Times New Roman"/>
                <w:b w:val="0"/>
                <w:color w:val="auto"/>
              </w:rPr>
            </w:pPr>
            <w:r w:rsidRPr="00C12018">
              <w:rPr>
                <w:rFonts w:ascii="Times New Roman" w:hAnsi="Times New Roman"/>
                <w:b w:val="0"/>
                <w:color w:val="auto"/>
              </w:rPr>
              <w:t>Chemical engineering transaction</w:t>
            </w:r>
            <w:r w:rsidRPr="00C12018">
              <w:rPr>
                <w:rFonts w:ascii="Times New Roman" w:hAnsi="Times New Roman"/>
                <w:b w:val="0"/>
                <w:color w:val="auto"/>
                <w:lang w:val="kk-KZ"/>
              </w:rPr>
              <w:t xml:space="preserve">. </w:t>
            </w:r>
            <w:r w:rsidRPr="00C12018">
              <w:rPr>
                <w:rFonts w:ascii="Times New Roman" w:hAnsi="Times New Roman"/>
                <w:b w:val="0"/>
                <w:color w:val="auto"/>
              </w:rPr>
              <w:t>Vol.</w:t>
            </w:r>
            <w:r w:rsidRPr="00C12018">
              <w:rPr>
                <w:rFonts w:ascii="Times New Roman" w:hAnsi="Times New Roman"/>
                <w:b w:val="0"/>
                <w:color w:val="auto"/>
                <w:lang w:val="kk-KZ"/>
              </w:rPr>
              <w:t xml:space="preserve"> </w:t>
            </w:r>
            <w:r w:rsidRPr="00C12018">
              <w:rPr>
                <w:rFonts w:ascii="Times New Roman" w:hAnsi="Times New Roman"/>
                <w:b w:val="0"/>
                <w:color w:val="auto"/>
              </w:rPr>
              <w:t>52</w:t>
            </w:r>
            <w:r w:rsidR="00103A73">
              <w:rPr>
                <w:rFonts w:ascii="Times New Roman" w:hAnsi="Times New Roman"/>
                <w:b w:val="0"/>
                <w:color w:val="auto"/>
                <w:lang w:val="kk-KZ"/>
              </w:rPr>
              <w:t xml:space="preserve">. </w:t>
            </w:r>
            <w:r w:rsidRPr="00C12018">
              <w:rPr>
                <w:rFonts w:ascii="Times New Roman" w:hAnsi="Times New Roman"/>
                <w:b w:val="0"/>
                <w:color w:val="auto"/>
                <w:lang w:val="kk-KZ"/>
              </w:rPr>
              <w:t>201</w:t>
            </w:r>
            <w:r w:rsidRPr="00C12018">
              <w:rPr>
                <w:rFonts w:ascii="Times New Roman" w:hAnsi="Times New Roman"/>
                <w:b w:val="0"/>
                <w:color w:val="auto"/>
              </w:rPr>
              <w:t>6</w:t>
            </w:r>
            <w:r w:rsidRPr="00C12018">
              <w:rPr>
                <w:rFonts w:ascii="Times New Roman" w:hAnsi="Times New Roman"/>
                <w:b w:val="0"/>
                <w:color w:val="auto"/>
                <w:lang w:val="kk-KZ"/>
              </w:rPr>
              <w:t>.</w:t>
            </w:r>
            <w:r w:rsidRPr="00C12018">
              <w:rPr>
                <w:rFonts w:ascii="Times New Roman" w:hAnsi="Times New Roman"/>
                <w:b w:val="0"/>
                <w:color w:val="auto"/>
              </w:rPr>
              <w:t xml:space="preserve"> P</w:t>
            </w:r>
            <w:r w:rsidR="00DA1C58">
              <w:rPr>
                <w:rFonts w:ascii="Times New Roman" w:hAnsi="Times New Roman"/>
                <w:b w:val="0"/>
                <w:color w:val="auto"/>
              </w:rPr>
              <w:t>p</w:t>
            </w:r>
            <w:r w:rsidRPr="00C12018">
              <w:rPr>
                <w:rFonts w:ascii="Times New Roman" w:hAnsi="Times New Roman"/>
                <w:b w:val="0"/>
                <w:color w:val="auto"/>
              </w:rPr>
              <w:t>. 265-270.</w:t>
            </w:r>
            <w:r w:rsidR="00D54187">
              <w:rPr>
                <w:rFonts w:ascii="Times New Roman" w:hAnsi="Times New Roman"/>
                <w:b w:val="0"/>
                <w:color w:val="auto"/>
              </w:rPr>
              <w:t xml:space="preserve"> </w:t>
            </w:r>
            <w:hyperlink r:id="rId10" w:history="1">
              <w:r w:rsidRPr="00C12018">
                <w:rPr>
                  <w:rStyle w:val="af1"/>
                  <w:rFonts w:ascii="Times New Roman" w:hAnsi="Times New Roman"/>
                  <w:sz w:val="28"/>
                  <w:szCs w:val="28"/>
                  <w:shd w:val="clear" w:color="auto" w:fill="FFFFFF"/>
                  <w:lang w:val="en-US"/>
                </w:rPr>
                <w:t>https://doi.org/10.3303/CET1652045</w:t>
              </w:r>
            </w:hyperlink>
            <w:r w:rsidRPr="00B45522">
              <w:rPr>
                <w:rStyle w:val="af1"/>
                <w:rFonts w:ascii="Times New Roman" w:hAnsi="Times New Roman"/>
                <w:color w:val="auto"/>
                <w:sz w:val="28"/>
                <w:szCs w:val="28"/>
                <w:shd w:val="clear" w:color="auto" w:fill="FFFFFF"/>
                <w:lang w:val="en-US"/>
              </w:rPr>
              <w:t xml:space="preserve"> </w:t>
            </w:r>
          </w:p>
        </w:tc>
        <w:tc>
          <w:tcPr>
            <w:tcW w:w="1226" w:type="dxa"/>
          </w:tcPr>
          <w:p w:rsidR="001E49DD" w:rsidRPr="00C12018" w:rsidRDefault="001E49DD" w:rsidP="00C12018">
            <w:pPr>
              <w:pStyle w:val="ad"/>
              <w:spacing w:line="240" w:lineRule="auto"/>
              <w:rPr>
                <w:szCs w:val="28"/>
              </w:rPr>
            </w:pPr>
            <w:r w:rsidRPr="00C12018">
              <w:rPr>
                <w:szCs w:val="28"/>
              </w:rPr>
              <w:t>0,31</w:t>
            </w:r>
          </w:p>
        </w:tc>
        <w:tc>
          <w:tcPr>
            <w:tcW w:w="2743" w:type="dxa"/>
          </w:tcPr>
          <w:p w:rsidR="001E49DD" w:rsidRPr="00C12018" w:rsidRDefault="001E49DD" w:rsidP="00C12018">
            <w:pPr>
              <w:jc w:val="both"/>
              <w:rPr>
                <w:sz w:val="28"/>
                <w:szCs w:val="28"/>
                <w:lang w:val="en-US"/>
              </w:rPr>
            </w:pPr>
            <w:proofErr w:type="spellStart"/>
            <w:r w:rsidRPr="00C12018">
              <w:rPr>
                <w:sz w:val="28"/>
                <w:szCs w:val="28"/>
                <w:lang w:val="en-US"/>
              </w:rPr>
              <w:t>Tolchinsky</w:t>
            </w:r>
            <w:proofErr w:type="spellEnd"/>
            <w:r w:rsidR="002778CD" w:rsidRPr="00C12018">
              <w:rPr>
                <w:sz w:val="28"/>
                <w:szCs w:val="28"/>
                <w:lang w:val="en-US"/>
              </w:rPr>
              <w:t xml:space="preserve"> </w:t>
            </w:r>
            <w:proofErr w:type="spellStart"/>
            <w:r w:rsidR="002778CD" w:rsidRPr="00C12018">
              <w:rPr>
                <w:sz w:val="28"/>
                <w:szCs w:val="28"/>
                <w:lang w:val="en-US"/>
              </w:rPr>
              <w:t>Yu.L</w:t>
            </w:r>
            <w:proofErr w:type="spellEnd"/>
            <w:r w:rsidR="002778CD" w:rsidRPr="00C12018">
              <w:rPr>
                <w:sz w:val="28"/>
                <w:szCs w:val="28"/>
                <w:lang w:val="en-US"/>
              </w:rPr>
              <w:t>.</w:t>
            </w:r>
            <w:r w:rsidRPr="00C12018">
              <w:rPr>
                <w:sz w:val="28"/>
                <w:szCs w:val="28"/>
                <w:lang w:val="en-US"/>
              </w:rPr>
              <w:t>,</w:t>
            </w:r>
          </w:p>
          <w:p w:rsidR="001E49DD" w:rsidRPr="00C12018" w:rsidRDefault="001E49DD" w:rsidP="00C12018">
            <w:pPr>
              <w:jc w:val="both"/>
              <w:rPr>
                <w:sz w:val="28"/>
                <w:szCs w:val="28"/>
                <w:lang w:val="kk-KZ"/>
              </w:rPr>
            </w:pPr>
            <w:r w:rsidRPr="00C12018">
              <w:rPr>
                <w:sz w:val="28"/>
                <w:szCs w:val="28"/>
                <w:lang w:val="kk-KZ"/>
              </w:rPr>
              <w:t>Ved</w:t>
            </w:r>
            <w:r w:rsidR="002778CD" w:rsidRPr="00C12018">
              <w:rPr>
                <w:sz w:val="28"/>
                <w:szCs w:val="28"/>
                <w:lang w:val="kk-KZ"/>
              </w:rPr>
              <w:t xml:space="preserve"> V.E.</w:t>
            </w:r>
            <w:r w:rsidRPr="00C12018">
              <w:rPr>
                <w:sz w:val="28"/>
                <w:szCs w:val="28"/>
                <w:lang w:val="kk-KZ"/>
              </w:rPr>
              <w:t>,</w:t>
            </w:r>
          </w:p>
          <w:p w:rsidR="001E49DD" w:rsidRDefault="001E49DD" w:rsidP="00C12018">
            <w:pPr>
              <w:jc w:val="both"/>
              <w:rPr>
                <w:sz w:val="28"/>
                <w:szCs w:val="28"/>
                <w:lang w:val="en-US"/>
              </w:rPr>
            </w:pPr>
            <w:proofErr w:type="spellStart"/>
            <w:r w:rsidRPr="00C12018">
              <w:rPr>
                <w:sz w:val="28"/>
                <w:szCs w:val="28"/>
                <w:lang w:val="en-US"/>
              </w:rPr>
              <w:t>Satayev</w:t>
            </w:r>
            <w:proofErr w:type="spellEnd"/>
            <w:r w:rsidR="002778CD" w:rsidRPr="00C12018">
              <w:rPr>
                <w:sz w:val="28"/>
                <w:szCs w:val="28"/>
                <w:lang w:val="en-US"/>
              </w:rPr>
              <w:t xml:space="preserve"> M.I.</w:t>
            </w:r>
          </w:p>
          <w:p w:rsidR="006802D8" w:rsidRPr="006802D8" w:rsidRDefault="006802D8" w:rsidP="006802D8">
            <w:pPr>
              <w:jc w:val="both"/>
              <w:rPr>
                <w:sz w:val="28"/>
                <w:szCs w:val="28"/>
                <w:lang w:val="en-US"/>
              </w:rPr>
            </w:pPr>
            <w:proofErr w:type="spellStart"/>
            <w:r w:rsidRPr="00DA1C58">
              <w:rPr>
                <w:rFonts w:eastAsia="Calibri"/>
                <w:sz w:val="28"/>
                <w:szCs w:val="28"/>
                <w:lang w:val="en-US"/>
              </w:rPr>
              <w:t>Saipov</w:t>
            </w:r>
            <w:proofErr w:type="spellEnd"/>
            <w:r w:rsidRPr="00DA1C58">
              <w:rPr>
                <w:rFonts w:eastAsia="Calibri"/>
                <w:sz w:val="28"/>
                <w:szCs w:val="28"/>
                <w:lang w:val="en-US"/>
              </w:rPr>
              <w:t xml:space="preserve"> A.A.</w:t>
            </w:r>
          </w:p>
        </w:tc>
      </w:tr>
      <w:tr w:rsidR="001E49DD" w:rsidRPr="00C12018" w:rsidTr="00D54187">
        <w:trPr>
          <w:gridAfter w:val="1"/>
          <w:wAfter w:w="17" w:type="dxa"/>
          <w:trHeight w:val="132"/>
          <w:jc w:val="center"/>
        </w:trPr>
        <w:tc>
          <w:tcPr>
            <w:tcW w:w="534" w:type="dxa"/>
          </w:tcPr>
          <w:p w:rsidR="001E49DD" w:rsidRPr="00C12018" w:rsidRDefault="001E49DD" w:rsidP="00C12018">
            <w:pPr>
              <w:jc w:val="both"/>
              <w:rPr>
                <w:sz w:val="28"/>
                <w:szCs w:val="28"/>
                <w:lang w:val="kk-KZ"/>
              </w:rPr>
            </w:pPr>
            <w:r w:rsidRPr="00C12018">
              <w:rPr>
                <w:sz w:val="28"/>
                <w:szCs w:val="28"/>
                <w:lang w:val="kk-KZ"/>
              </w:rPr>
              <w:t>4</w:t>
            </w:r>
          </w:p>
        </w:tc>
        <w:tc>
          <w:tcPr>
            <w:tcW w:w="4324" w:type="dxa"/>
          </w:tcPr>
          <w:p w:rsidR="001E49DD" w:rsidRPr="00C12018" w:rsidRDefault="001E49DD" w:rsidP="00C12018">
            <w:pPr>
              <w:pStyle w:val="aa"/>
              <w:spacing w:before="0" w:after="0"/>
              <w:jc w:val="both"/>
              <w:rPr>
                <w:rFonts w:ascii="Times New Roman" w:hAnsi="Times New Roman"/>
                <w:kern w:val="24"/>
                <w:sz w:val="28"/>
                <w:szCs w:val="28"/>
                <w:lang w:val="en-US"/>
              </w:rPr>
            </w:pPr>
            <w:r w:rsidRPr="00C12018">
              <w:rPr>
                <w:rFonts w:ascii="Times New Roman" w:hAnsi="Times New Roman"/>
                <w:kern w:val="24"/>
                <w:sz w:val="28"/>
                <w:szCs w:val="28"/>
                <w:lang w:val="en-US"/>
              </w:rPr>
              <w:t>Development of Composite Depressant Additives Based on Poly (maleic anhydride-ethanolamine) and Butyl Linoleate for Waxy Crude Oils</w:t>
            </w:r>
          </w:p>
        </w:tc>
        <w:tc>
          <w:tcPr>
            <w:tcW w:w="1276" w:type="dxa"/>
          </w:tcPr>
          <w:p w:rsidR="001E49DD" w:rsidRPr="00C12018" w:rsidRDefault="001E49DD" w:rsidP="00C12018">
            <w:pPr>
              <w:jc w:val="both"/>
              <w:rPr>
                <w:sz w:val="28"/>
                <w:szCs w:val="28"/>
                <w:lang w:val="kk-KZ"/>
              </w:rPr>
            </w:pPr>
            <w:r w:rsidRPr="00C12018">
              <w:rPr>
                <w:sz w:val="28"/>
                <w:szCs w:val="28"/>
                <w:lang w:val="kk-KZ"/>
              </w:rPr>
              <w:t>Печ.</w:t>
            </w:r>
          </w:p>
        </w:tc>
        <w:tc>
          <w:tcPr>
            <w:tcW w:w="5063" w:type="dxa"/>
          </w:tcPr>
          <w:p w:rsidR="00D54187" w:rsidRDefault="001E49DD" w:rsidP="00C12018">
            <w:pPr>
              <w:pStyle w:val="1"/>
              <w:spacing w:before="0" w:line="240" w:lineRule="auto"/>
              <w:jc w:val="both"/>
              <w:rPr>
                <w:rStyle w:val="af2"/>
                <w:rFonts w:ascii="Times New Roman" w:hAnsi="Times New Roman"/>
                <w:color w:val="2C2D2E"/>
                <w:shd w:val="clear" w:color="auto" w:fill="FFFFFF"/>
              </w:rPr>
            </w:pPr>
            <w:r w:rsidRPr="00C12018">
              <w:rPr>
                <w:rFonts w:ascii="Times New Roman" w:hAnsi="Times New Roman"/>
                <w:b w:val="0"/>
                <w:color w:val="auto"/>
              </w:rPr>
              <w:t>Journal of Dispersion S</w:t>
            </w:r>
            <w:r w:rsidR="00D54187">
              <w:rPr>
                <w:rFonts w:ascii="Times New Roman" w:hAnsi="Times New Roman"/>
                <w:b w:val="0"/>
                <w:color w:val="auto"/>
              </w:rPr>
              <w:t>cience and Technology, 2025. P</w:t>
            </w:r>
            <w:r w:rsidR="00DA1C58">
              <w:rPr>
                <w:rFonts w:ascii="Times New Roman" w:hAnsi="Times New Roman"/>
                <w:b w:val="0"/>
                <w:color w:val="auto"/>
              </w:rPr>
              <w:t>p</w:t>
            </w:r>
            <w:r w:rsidR="00D54187">
              <w:rPr>
                <w:rFonts w:ascii="Times New Roman" w:hAnsi="Times New Roman"/>
                <w:b w:val="0"/>
                <w:color w:val="auto"/>
              </w:rPr>
              <w:t>.</w:t>
            </w:r>
            <w:r w:rsidR="00D54187">
              <w:rPr>
                <w:rFonts w:ascii="Times New Roman" w:hAnsi="Times New Roman"/>
                <w:b w:val="0"/>
                <w:color w:val="auto"/>
                <w:lang w:val="ru-RU"/>
              </w:rPr>
              <w:t xml:space="preserve"> </w:t>
            </w:r>
            <w:r w:rsidR="00D54187">
              <w:rPr>
                <w:rStyle w:val="af2"/>
                <w:rFonts w:ascii="Times New Roman" w:hAnsi="Times New Roman"/>
                <w:color w:val="2C2D2E"/>
                <w:shd w:val="clear" w:color="auto" w:fill="FFFFFF"/>
              </w:rPr>
              <w:t>1–10.</w:t>
            </w:r>
          </w:p>
          <w:p w:rsidR="001E49DD" w:rsidRPr="00D54187" w:rsidRDefault="00E62E1A" w:rsidP="00D54187">
            <w:pPr>
              <w:pStyle w:val="1"/>
              <w:spacing w:before="0" w:line="240" w:lineRule="auto"/>
              <w:jc w:val="both"/>
              <w:rPr>
                <w:rFonts w:ascii="Times New Roman" w:hAnsi="Times New Roman"/>
                <w:b w:val="0"/>
                <w:bCs w:val="0"/>
                <w:color w:val="2C2D2E"/>
                <w:shd w:val="clear" w:color="auto" w:fill="FFFFFF"/>
              </w:rPr>
            </w:pPr>
            <w:hyperlink r:id="rId11" w:tgtFrame="_blank" w:history="1">
              <w:r w:rsidR="001E49DD" w:rsidRPr="00C12018">
                <w:rPr>
                  <w:rStyle w:val="af1"/>
                  <w:rFonts w:ascii="Times New Roman" w:hAnsi="Times New Roman"/>
                  <w:bCs w:val="0"/>
                  <w:sz w:val="28"/>
                  <w:szCs w:val="28"/>
                  <w:shd w:val="clear" w:color="auto" w:fill="FFFFFF"/>
                  <w:lang w:val="en-US"/>
                </w:rPr>
                <w:t>https://doi.org/10.1080/01932691.2025.2463609</w:t>
              </w:r>
            </w:hyperlink>
          </w:p>
        </w:tc>
        <w:tc>
          <w:tcPr>
            <w:tcW w:w="1226" w:type="dxa"/>
          </w:tcPr>
          <w:p w:rsidR="001E49DD" w:rsidRPr="00C12018" w:rsidRDefault="001E49DD" w:rsidP="00C12018">
            <w:pPr>
              <w:pStyle w:val="ad"/>
              <w:spacing w:line="240" w:lineRule="auto"/>
              <w:rPr>
                <w:szCs w:val="28"/>
                <w:lang w:val="en-US"/>
              </w:rPr>
            </w:pPr>
            <w:r w:rsidRPr="00C12018">
              <w:rPr>
                <w:szCs w:val="28"/>
                <w:lang w:val="en-US"/>
              </w:rPr>
              <w:t>0.63</w:t>
            </w:r>
          </w:p>
        </w:tc>
        <w:tc>
          <w:tcPr>
            <w:tcW w:w="2743" w:type="dxa"/>
          </w:tcPr>
          <w:p w:rsidR="00A73910" w:rsidRDefault="001E49DD" w:rsidP="00C12018">
            <w:pPr>
              <w:jc w:val="both"/>
              <w:rPr>
                <w:sz w:val="28"/>
                <w:szCs w:val="28"/>
                <w:lang w:val="en-US"/>
              </w:rPr>
            </w:pPr>
            <w:proofErr w:type="spellStart"/>
            <w:r w:rsidRPr="00C12018">
              <w:rPr>
                <w:sz w:val="28"/>
                <w:szCs w:val="28"/>
                <w:lang w:val="en-US"/>
              </w:rPr>
              <w:t>Nadirova</w:t>
            </w:r>
            <w:proofErr w:type="spellEnd"/>
            <w:r w:rsidR="002778CD" w:rsidRPr="00C12018">
              <w:rPr>
                <w:sz w:val="28"/>
                <w:szCs w:val="28"/>
                <w:lang w:val="en-US"/>
              </w:rPr>
              <w:t xml:space="preserve"> </w:t>
            </w:r>
            <w:proofErr w:type="spellStart"/>
            <w:r w:rsidR="002778CD" w:rsidRPr="00C12018">
              <w:rPr>
                <w:sz w:val="28"/>
                <w:szCs w:val="28"/>
                <w:lang w:val="en-US"/>
              </w:rPr>
              <w:t>Zh</w:t>
            </w:r>
            <w:proofErr w:type="spellEnd"/>
            <w:r w:rsidR="002778CD" w:rsidRPr="00C12018">
              <w:rPr>
                <w:sz w:val="28"/>
                <w:szCs w:val="28"/>
                <w:lang w:val="en-US"/>
              </w:rPr>
              <w:t>.</w:t>
            </w:r>
            <w:r w:rsidR="00A73910">
              <w:rPr>
                <w:sz w:val="28"/>
                <w:szCs w:val="28"/>
                <w:lang w:val="en-US"/>
              </w:rPr>
              <w:t>,</w:t>
            </w:r>
          </w:p>
          <w:p w:rsidR="001E49DD" w:rsidRPr="00C12018" w:rsidRDefault="001E49DD" w:rsidP="00C12018">
            <w:pPr>
              <w:jc w:val="both"/>
              <w:rPr>
                <w:sz w:val="28"/>
                <w:szCs w:val="28"/>
                <w:lang w:val="en-US"/>
              </w:rPr>
            </w:pPr>
            <w:proofErr w:type="spellStart"/>
            <w:r w:rsidRPr="00C12018">
              <w:rPr>
                <w:sz w:val="28"/>
                <w:szCs w:val="28"/>
                <w:lang w:val="en-US"/>
              </w:rPr>
              <w:t>Begimova</w:t>
            </w:r>
            <w:proofErr w:type="spellEnd"/>
            <w:r w:rsidR="002778CD" w:rsidRPr="00C12018">
              <w:rPr>
                <w:sz w:val="28"/>
                <w:szCs w:val="28"/>
                <w:lang w:val="en-US"/>
              </w:rPr>
              <w:t xml:space="preserve"> A.</w:t>
            </w:r>
            <w:r w:rsidRPr="00C12018">
              <w:rPr>
                <w:sz w:val="28"/>
                <w:szCs w:val="28"/>
                <w:lang w:val="en-US"/>
              </w:rPr>
              <w:t xml:space="preserve">, </w:t>
            </w:r>
          </w:p>
          <w:p w:rsidR="001E49DD" w:rsidRPr="00C12018" w:rsidRDefault="001E49DD" w:rsidP="00C12018">
            <w:pPr>
              <w:jc w:val="both"/>
              <w:rPr>
                <w:sz w:val="28"/>
                <w:szCs w:val="28"/>
                <w:lang w:val="en-US"/>
              </w:rPr>
            </w:pPr>
            <w:proofErr w:type="spellStart"/>
            <w:r w:rsidRPr="00C12018">
              <w:rPr>
                <w:rFonts w:eastAsia="URWPalladioL-Roma"/>
                <w:sz w:val="28"/>
                <w:szCs w:val="28"/>
                <w:lang w:val="en-US"/>
              </w:rPr>
              <w:t>Nadirov</w:t>
            </w:r>
            <w:proofErr w:type="spellEnd"/>
            <w:r w:rsidR="002778CD" w:rsidRPr="00C12018">
              <w:rPr>
                <w:rFonts w:eastAsia="URWPalladioL-Roma"/>
                <w:sz w:val="28"/>
                <w:szCs w:val="28"/>
                <w:lang w:val="en-US"/>
              </w:rPr>
              <w:t xml:space="preserve"> K.</w:t>
            </w:r>
            <w:r w:rsidRPr="00C12018">
              <w:rPr>
                <w:rFonts w:eastAsia="URWPalladioL-Roma"/>
                <w:sz w:val="28"/>
                <w:szCs w:val="28"/>
                <w:lang w:val="en-US"/>
              </w:rPr>
              <w:t>,</w:t>
            </w:r>
          </w:p>
          <w:p w:rsidR="00A73910" w:rsidRDefault="001E49DD" w:rsidP="00C12018">
            <w:pPr>
              <w:jc w:val="both"/>
              <w:rPr>
                <w:sz w:val="28"/>
                <w:szCs w:val="28"/>
                <w:lang w:val="en-US"/>
              </w:rPr>
            </w:pPr>
            <w:proofErr w:type="spellStart"/>
            <w:r w:rsidRPr="00C12018">
              <w:rPr>
                <w:sz w:val="28"/>
                <w:szCs w:val="28"/>
                <w:lang w:val="en-US"/>
              </w:rPr>
              <w:t>Bimbetova</w:t>
            </w:r>
            <w:proofErr w:type="spellEnd"/>
            <w:r w:rsidR="002778CD" w:rsidRPr="00C12018">
              <w:rPr>
                <w:sz w:val="28"/>
                <w:szCs w:val="28"/>
                <w:lang w:val="en-US"/>
              </w:rPr>
              <w:t xml:space="preserve"> G.</w:t>
            </w:r>
            <w:r w:rsidRPr="00C12018">
              <w:rPr>
                <w:sz w:val="28"/>
                <w:szCs w:val="28"/>
                <w:lang w:val="en-US"/>
              </w:rPr>
              <w:t>,</w:t>
            </w:r>
          </w:p>
          <w:p w:rsidR="001E49DD" w:rsidRPr="00C12018" w:rsidRDefault="001E49DD" w:rsidP="00C12018">
            <w:pPr>
              <w:jc w:val="both"/>
              <w:rPr>
                <w:sz w:val="28"/>
                <w:szCs w:val="28"/>
                <w:lang w:val="en-US"/>
              </w:rPr>
            </w:pPr>
            <w:proofErr w:type="spellStart"/>
            <w:r w:rsidRPr="00C12018">
              <w:rPr>
                <w:sz w:val="28"/>
                <w:szCs w:val="28"/>
                <w:lang w:val="en-US"/>
              </w:rPr>
              <w:t>Botashev</w:t>
            </w:r>
            <w:proofErr w:type="spellEnd"/>
            <w:r w:rsidR="002778CD" w:rsidRPr="00C12018">
              <w:rPr>
                <w:sz w:val="28"/>
                <w:szCs w:val="28"/>
                <w:lang w:val="en-US"/>
              </w:rPr>
              <w:t xml:space="preserve"> Ye</w:t>
            </w:r>
            <w:r w:rsidR="002778CD" w:rsidRPr="00C12018">
              <w:rPr>
                <w:sz w:val="28"/>
                <w:szCs w:val="28"/>
              </w:rPr>
              <w:t>.</w:t>
            </w:r>
          </w:p>
        </w:tc>
      </w:tr>
      <w:tr w:rsidR="001E49DD" w:rsidRPr="006802D8" w:rsidTr="00D54187">
        <w:trPr>
          <w:gridAfter w:val="1"/>
          <w:wAfter w:w="17" w:type="dxa"/>
          <w:trHeight w:val="132"/>
          <w:jc w:val="center"/>
        </w:trPr>
        <w:tc>
          <w:tcPr>
            <w:tcW w:w="534" w:type="dxa"/>
          </w:tcPr>
          <w:p w:rsidR="001E49DD" w:rsidRPr="00C12018" w:rsidRDefault="001E49DD" w:rsidP="00103A73">
            <w:pPr>
              <w:jc w:val="both"/>
              <w:rPr>
                <w:sz w:val="28"/>
                <w:szCs w:val="28"/>
              </w:rPr>
            </w:pPr>
            <w:r w:rsidRPr="00C12018">
              <w:rPr>
                <w:sz w:val="28"/>
                <w:szCs w:val="28"/>
              </w:rPr>
              <w:t>5</w:t>
            </w:r>
          </w:p>
        </w:tc>
        <w:tc>
          <w:tcPr>
            <w:tcW w:w="4324" w:type="dxa"/>
          </w:tcPr>
          <w:p w:rsidR="001E49DD" w:rsidRPr="00C12018" w:rsidRDefault="001E49DD" w:rsidP="00103A73">
            <w:pPr>
              <w:pStyle w:val="aa"/>
              <w:spacing w:before="0" w:after="0"/>
              <w:jc w:val="both"/>
              <w:rPr>
                <w:rFonts w:ascii="Times New Roman" w:hAnsi="Times New Roman"/>
                <w:kern w:val="24"/>
                <w:sz w:val="28"/>
                <w:szCs w:val="28"/>
                <w:lang w:val="en-US"/>
              </w:rPr>
            </w:pPr>
            <w:r w:rsidRPr="00C12018">
              <w:rPr>
                <w:rFonts w:ascii="Times New Roman" w:hAnsi="Times New Roman"/>
                <w:sz w:val="28"/>
                <w:szCs w:val="28"/>
                <w:lang w:val="en-US"/>
              </w:rPr>
              <w:t>Integrated Strategies for Controlling Water Cut in Mature Oil Fields in Kazakhstan</w:t>
            </w:r>
          </w:p>
        </w:tc>
        <w:tc>
          <w:tcPr>
            <w:tcW w:w="1276" w:type="dxa"/>
          </w:tcPr>
          <w:p w:rsidR="001E49DD" w:rsidRPr="00C12018" w:rsidRDefault="001E49DD" w:rsidP="00103A73">
            <w:pPr>
              <w:jc w:val="both"/>
              <w:rPr>
                <w:sz w:val="28"/>
                <w:szCs w:val="28"/>
                <w:lang w:val="kk-KZ"/>
              </w:rPr>
            </w:pPr>
            <w:r w:rsidRPr="00C12018">
              <w:rPr>
                <w:sz w:val="28"/>
                <w:szCs w:val="28"/>
                <w:lang w:val="kk-KZ"/>
              </w:rPr>
              <w:t>Печ.</w:t>
            </w:r>
          </w:p>
        </w:tc>
        <w:tc>
          <w:tcPr>
            <w:tcW w:w="5063" w:type="dxa"/>
          </w:tcPr>
          <w:p w:rsidR="006802D8" w:rsidRPr="00DA1C58" w:rsidRDefault="001E49DD" w:rsidP="00103A73">
            <w:pPr>
              <w:jc w:val="both"/>
              <w:rPr>
                <w:rFonts w:eastAsia="URWPalladioL-Roma"/>
                <w:sz w:val="28"/>
                <w:szCs w:val="28"/>
                <w:lang w:val="en-US"/>
              </w:rPr>
            </w:pPr>
            <w:r w:rsidRPr="00DA1C58">
              <w:rPr>
                <w:rFonts w:eastAsia="URWPalladioL-Ital"/>
                <w:sz w:val="28"/>
                <w:szCs w:val="28"/>
                <w:lang w:val="en-US"/>
              </w:rPr>
              <w:t xml:space="preserve">Polymers </w:t>
            </w:r>
            <w:r w:rsidRPr="00DA1C58">
              <w:rPr>
                <w:rFonts w:eastAsia="URWPalladioL-Bold"/>
                <w:bCs/>
                <w:sz w:val="28"/>
                <w:szCs w:val="28"/>
                <w:lang w:val="en-US"/>
              </w:rPr>
              <w:t>2025</w:t>
            </w:r>
            <w:r w:rsidRPr="00DA1C58">
              <w:rPr>
                <w:rFonts w:eastAsia="URWPalladioL-Roma"/>
                <w:sz w:val="28"/>
                <w:szCs w:val="28"/>
                <w:lang w:val="en-US"/>
              </w:rPr>
              <w:t xml:space="preserve">, </w:t>
            </w:r>
            <w:r w:rsidRPr="00DA1C58">
              <w:rPr>
                <w:rFonts w:eastAsia="URWPalladioL-Ital"/>
                <w:sz w:val="28"/>
                <w:szCs w:val="28"/>
                <w:lang w:val="en-US"/>
              </w:rPr>
              <w:t>17</w:t>
            </w:r>
            <w:r w:rsidRPr="00DA1C58">
              <w:rPr>
                <w:rFonts w:eastAsia="URWPalladioL-Roma"/>
                <w:sz w:val="28"/>
                <w:szCs w:val="28"/>
                <w:lang w:val="en-US"/>
              </w:rPr>
              <w:t>, 829.</w:t>
            </w:r>
            <w:r w:rsidR="00DA1C58" w:rsidRPr="00DA1C58">
              <w:rPr>
                <w:sz w:val="28"/>
                <w:szCs w:val="28"/>
              </w:rPr>
              <w:t xml:space="preserve"> </w:t>
            </w:r>
            <w:proofErr w:type="spellStart"/>
            <w:r w:rsidR="00DA1C58" w:rsidRPr="00DA1C58">
              <w:rPr>
                <w:sz w:val="28"/>
                <w:szCs w:val="28"/>
              </w:rPr>
              <w:t>Pp</w:t>
            </w:r>
            <w:proofErr w:type="spellEnd"/>
            <w:r w:rsidR="00DA1C58" w:rsidRPr="00DA1C58">
              <w:rPr>
                <w:sz w:val="28"/>
                <w:szCs w:val="28"/>
              </w:rPr>
              <w:t xml:space="preserve">. </w:t>
            </w:r>
            <w:r w:rsidR="00DA1C58">
              <w:rPr>
                <w:rStyle w:val="af2"/>
                <w:b w:val="0"/>
                <w:color w:val="2C2D2E"/>
                <w:sz w:val="28"/>
                <w:szCs w:val="28"/>
                <w:shd w:val="clear" w:color="auto" w:fill="FFFFFF"/>
              </w:rPr>
              <w:t>1–</w:t>
            </w:r>
            <w:r w:rsidR="00DA1C58">
              <w:rPr>
                <w:rStyle w:val="af2"/>
                <w:b w:val="0"/>
                <w:color w:val="2C2D2E"/>
                <w:sz w:val="28"/>
                <w:szCs w:val="28"/>
                <w:shd w:val="clear" w:color="auto" w:fill="FFFFFF"/>
                <w:lang w:val="en-US"/>
              </w:rPr>
              <w:t>26</w:t>
            </w:r>
            <w:r w:rsidR="00DA1C58" w:rsidRPr="00DA1C58">
              <w:rPr>
                <w:rStyle w:val="af2"/>
                <w:b w:val="0"/>
                <w:color w:val="2C2D2E"/>
                <w:sz w:val="28"/>
                <w:szCs w:val="28"/>
                <w:shd w:val="clear" w:color="auto" w:fill="FFFFFF"/>
              </w:rPr>
              <w:t>.</w:t>
            </w:r>
          </w:p>
          <w:p w:rsidR="001E49DD" w:rsidRPr="00DA1C58" w:rsidRDefault="00E62E1A" w:rsidP="00103A73">
            <w:pPr>
              <w:jc w:val="both"/>
              <w:rPr>
                <w:sz w:val="28"/>
                <w:szCs w:val="28"/>
                <w:lang w:val="en-US" w:eastAsia="en-US"/>
              </w:rPr>
            </w:pPr>
            <w:hyperlink r:id="rId12" w:history="1">
              <w:r w:rsidR="001E49DD" w:rsidRPr="00DA1C58">
                <w:rPr>
                  <w:rStyle w:val="af1"/>
                  <w:rFonts w:eastAsia="URWPalladioL-Roma"/>
                  <w:b w:val="0"/>
                  <w:sz w:val="28"/>
                  <w:szCs w:val="28"/>
                  <w:lang w:val="en-US" w:eastAsia="ru-RU"/>
                </w:rPr>
                <w:t>https://doi.org/10.3390/polym17070829</w:t>
              </w:r>
            </w:hyperlink>
            <w:r w:rsidR="001E49DD" w:rsidRPr="00DA1C58">
              <w:rPr>
                <w:rFonts w:eastAsia="URWPalladioL-Roma"/>
                <w:sz w:val="28"/>
                <w:szCs w:val="28"/>
                <w:lang w:val="en-US"/>
              </w:rPr>
              <w:t xml:space="preserve"> </w:t>
            </w:r>
          </w:p>
        </w:tc>
        <w:tc>
          <w:tcPr>
            <w:tcW w:w="1226" w:type="dxa"/>
          </w:tcPr>
          <w:p w:rsidR="001E49DD" w:rsidRPr="00C12018" w:rsidRDefault="001E49DD" w:rsidP="00103A73">
            <w:pPr>
              <w:pStyle w:val="ad"/>
              <w:spacing w:line="240" w:lineRule="auto"/>
              <w:rPr>
                <w:szCs w:val="28"/>
                <w:lang w:val="en-US"/>
              </w:rPr>
            </w:pPr>
            <w:r w:rsidRPr="00C12018">
              <w:rPr>
                <w:szCs w:val="28"/>
              </w:rPr>
              <w:t>1,6</w:t>
            </w:r>
            <w:r w:rsidRPr="00C12018">
              <w:rPr>
                <w:szCs w:val="28"/>
                <w:lang w:val="en-US"/>
              </w:rPr>
              <w:t>3</w:t>
            </w:r>
          </w:p>
        </w:tc>
        <w:tc>
          <w:tcPr>
            <w:tcW w:w="2743" w:type="dxa"/>
          </w:tcPr>
          <w:p w:rsidR="001E49DD" w:rsidRPr="006802D8" w:rsidRDefault="001E49DD" w:rsidP="00103A73">
            <w:pPr>
              <w:jc w:val="both"/>
              <w:rPr>
                <w:sz w:val="28"/>
                <w:szCs w:val="28"/>
                <w:lang w:val="kk-KZ"/>
              </w:rPr>
            </w:pPr>
            <w:proofErr w:type="spellStart"/>
            <w:r w:rsidRPr="006802D8">
              <w:rPr>
                <w:sz w:val="28"/>
                <w:szCs w:val="28"/>
                <w:lang w:val="en-US"/>
              </w:rPr>
              <w:t>Alisheva</w:t>
            </w:r>
            <w:proofErr w:type="spellEnd"/>
            <w:r w:rsidR="00BE4F18" w:rsidRPr="006802D8">
              <w:rPr>
                <w:sz w:val="28"/>
                <w:szCs w:val="28"/>
                <w:lang w:val="en-US"/>
              </w:rPr>
              <w:t xml:space="preserve"> </w:t>
            </w:r>
            <w:proofErr w:type="spellStart"/>
            <w:r w:rsidR="00BE4F18" w:rsidRPr="006802D8">
              <w:rPr>
                <w:sz w:val="28"/>
                <w:szCs w:val="28"/>
                <w:lang w:val="en-US"/>
              </w:rPr>
              <w:t>Zh</w:t>
            </w:r>
            <w:proofErr w:type="spellEnd"/>
            <w:r w:rsidR="00BE4F18" w:rsidRPr="006802D8">
              <w:rPr>
                <w:sz w:val="28"/>
                <w:szCs w:val="28"/>
                <w:lang w:val="en-US"/>
              </w:rPr>
              <w:t>.</w:t>
            </w:r>
            <w:r w:rsidRPr="006802D8">
              <w:rPr>
                <w:sz w:val="28"/>
                <w:szCs w:val="28"/>
                <w:lang w:val="en-US"/>
              </w:rPr>
              <w:t xml:space="preserve">, </w:t>
            </w:r>
          </w:p>
          <w:p w:rsidR="001E49DD" w:rsidRPr="006802D8" w:rsidRDefault="001E49DD" w:rsidP="00103A73">
            <w:pPr>
              <w:jc w:val="both"/>
              <w:rPr>
                <w:sz w:val="28"/>
                <w:szCs w:val="28"/>
                <w:lang w:val="en-US"/>
              </w:rPr>
            </w:pPr>
            <w:proofErr w:type="spellStart"/>
            <w:r w:rsidRPr="006802D8">
              <w:rPr>
                <w:sz w:val="28"/>
                <w:szCs w:val="28"/>
                <w:lang w:val="en-US"/>
              </w:rPr>
              <w:t>Nadirov</w:t>
            </w:r>
            <w:proofErr w:type="spellEnd"/>
            <w:r w:rsidR="00BE4F18" w:rsidRPr="006802D8">
              <w:rPr>
                <w:sz w:val="28"/>
                <w:szCs w:val="28"/>
                <w:lang w:val="en-US"/>
              </w:rPr>
              <w:t xml:space="preserve"> K.</w:t>
            </w:r>
            <w:r w:rsidRPr="006802D8">
              <w:rPr>
                <w:sz w:val="28"/>
                <w:szCs w:val="28"/>
                <w:lang w:val="en-US"/>
              </w:rPr>
              <w:t xml:space="preserve">, </w:t>
            </w:r>
          </w:p>
          <w:p w:rsidR="006802D8" w:rsidRPr="006802D8" w:rsidRDefault="006802D8" w:rsidP="00103A73">
            <w:pPr>
              <w:jc w:val="both"/>
              <w:rPr>
                <w:rFonts w:eastAsia="URWPalladioL-Bold"/>
                <w:bCs/>
                <w:sz w:val="28"/>
                <w:szCs w:val="28"/>
                <w:lang w:val="en-US"/>
              </w:rPr>
            </w:pPr>
            <w:proofErr w:type="spellStart"/>
            <w:r w:rsidRPr="006802D8">
              <w:rPr>
                <w:rFonts w:eastAsia="URWPalladioL-Bold"/>
                <w:bCs/>
                <w:sz w:val="28"/>
                <w:szCs w:val="28"/>
                <w:lang w:val="en-US"/>
              </w:rPr>
              <w:t>Dujaili</w:t>
            </w:r>
            <w:proofErr w:type="spellEnd"/>
            <w:r w:rsidRPr="006802D8">
              <w:rPr>
                <w:rFonts w:eastAsia="URWPalladioL-Bold"/>
                <w:bCs/>
                <w:sz w:val="28"/>
                <w:szCs w:val="28"/>
                <w:lang w:val="en-US"/>
              </w:rPr>
              <w:t xml:space="preserve"> A.,</w:t>
            </w:r>
          </w:p>
          <w:p w:rsidR="006802D8" w:rsidRPr="006802D8" w:rsidRDefault="001E49DD" w:rsidP="006802D8">
            <w:pPr>
              <w:jc w:val="both"/>
              <w:rPr>
                <w:sz w:val="28"/>
                <w:szCs w:val="28"/>
                <w:lang w:val="en-US"/>
              </w:rPr>
            </w:pPr>
            <w:proofErr w:type="spellStart"/>
            <w:r w:rsidRPr="006802D8">
              <w:rPr>
                <w:sz w:val="28"/>
                <w:szCs w:val="28"/>
                <w:lang w:val="en-US"/>
              </w:rPr>
              <w:t>Bimbetova</w:t>
            </w:r>
            <w:proofErr w:type="spellEnd"/>
            <w:r w:rsidR="00BE4F18" w:rsidRPr="006802D8">
              <w:rPr>
                <w:sz w:val="28"/>
                <w:szCs w:val="28"/>
                <w:lang w:val="en-US"/>
              </w:rPr>
              <w:t xml:space="preserve"> G.</w:t>
            </w:r>
          </w:p>
        </w:tc>
      </w:tr>
      <w:tr w:rsidR="001E49DD" w:rsidRPr="00C12018" w:rsidTr="00D54187">
        <w:trPr>
          <w:gridAfter w:val="1"/>
          <w:wAfter w:w="17" w:type="dxa"/>
          <w:trHeight w:val="132"/>
          <w:jc w:val="center"/>
        </w:trPr>
        <w:tc>
          <w:tcPr>
            <w:tcW w:w="534" w:type="dxa"/>
          </w:tcPr>
          <w:p w:rsidR="001E49DD" w:rsidRPr="00C12018" w:rsidRDefault="001E49DD" w:rsidP="00103A73">
            <w:pPr>
              <w:jc w:val="both"/>
              <w:rPr>
                <w:sz w:val="28"/>
                <w:szCs w:val="28"/>
                <w:lang w:val="kk-KZ"/>
              </w:rPr>
            </w:pPr>
            <w:r w:rsidRPr="00C12018">
              <w:rPr>
                <w:sz w:val="28"/>
                <w:szCs w:val="28"/>
                <w:lang w:val="kk-KZ"/>
              </w:rPr>
              <w:t>6</w:t>
            </w:r>
          </w:p>
        </w:tc>
        <w:tc>
          <w:tcPr>
            <w:tcW w:w="4324" w:type="dxa"/>
          </w:tcPr>
          <w:p w:rsidR="001E49DD" w:rsidRPr="00C12018" w:rsidRDefault="001E49DD" w:rsidP="00103A73">
            <w:pPr>
              <w:autoSpaceDE w:val="0"/>
              <w:autoSpaceDN w:val="0"/>
              <w:adjustRightInd w:val="0"/>
              <w:jc w:val="both"/>
              <w:rPr>
                <w:sz w:val="28"/>
                <w:szCs w:val="28"/>
                <w:lang w:val="kk-KZ"/>
              </w:rPr>
            </w:pPr>
            <w:r w:rsidRPr="00C12018">
              <w:rPr>
                <w:rFonts w:eastAsia="FreeSerifBold-Identity-H"/>
                <w:bCs/>
                <w:sz w:val="28"/>
                <w:szCs w:val="28"/>
                <w:lang w:val="kk-KZ"/>
              </w:rPr>
              <w:t>Оңтүстік Торғай ойпатының парафинді мұнайындағы су-мұнай эмульсиясын бұзу үшін деэмульгаторларды дайындау</w:t>
            </w:r>
          </w:p>
        </w:tc>
        <w:tc>
          <w:tcPr>
            <w:tcW w:w="1276" w:type="dxa"/>
          </w:tcPr>
          <w:p w:rsidR="001E49DD" w:rsidRPr="00C12018" w:rsidRDefault="001E49DD" w:rsidP="00103A73">
            <w:pPr>
              <w:jc w:val="both"/>
              <w:rPr>
                <w:sz w:val="28"/>
                <w:szCs w:val="28"/>
              </w:rPr>
            </w:pPr>
            <w:r w:rsidRPr="00C12018">
              <w:rPr>
                <w:sz w:val="28"/>
                <w:szCs w:val="28"/>
                <w:lang w:val="kk-KZ"/>
              </w:rPr>
              <w:t>Печ.</w:t>
            </w:r>
          </w:p>
        </w:tc>
        <w:tc>
          <w:tcPr>
            <w:tcW w:w="5063" w:type="dxa"/>
          </w:tcPr>
          <w:p w:rsidR="001E49DD" w:rsidRPr="005A703E" w:rsidRDefault="00C12018" w:rsidP="00103A73">
            <w:pPr>
              <w:jc w:val="both"/>
              <w:rPr>
                <w:sz w:val="28"/>
                <w:szCs w:val="28"/>
                <w:lang w:val="kk-KZ" w:eastAsia="ko-KR"/>
              </w:rPr>
            </w:pPr>
            <w:r w:rsidRPr="005A703E">
              <w:rPr>
                <w:rFonts w:eastAsia="FreeSerif-Identity-H"/>
                <w:sz w:val="28"/>
                <w:szCs w:val="28"/>
              </w:rPr>
              <w:t>«</w:t>
            </w:r>
            <w:proofErr w:type="spellStart"/>
            <w:r w:rsidR="001E49DD" w:rsidRPr="005A703E">
              <w:rPr>
                <w:rFonts w:eastAsia="FreeSerif-Identity-H"/>
                <w:sz w:val="28"/>
                <w:szCs w:val="28"/>
              </w:rPr>
              <w:t>ҚазТБУ</w:t>
            </w:r>
            <w:proofErr w:type="spellEnd"/>
            <w:r w:rsidR="001E49DD" w:rsidRPr="005A703E">
              <w:rPr>
                <w:rFonts w:eastAsia="FreeSerif-Identity-H"/>
                <w:sz w:val="28"/>
                <w:szCs w:val="28"/>
              </w:rPr>
              <w:t xml:space="preserve"> </w:t>
            </w:r>
            <w:proofErr w:type="spellStart"/>
            <w:r w:rsidR="001E49DD" w:rsidRPr="005A703E">
              <w:rPr>
                <w:rFonts w:eastAsia="FreeSerif-Identity-H"/>
                <w:sz w:val="28"/>
                <w:szCs w:val="28"/>
              </w:rPr>
              <w:t>Х</w:t>
            </w:r>
            <w:r w:rsidR="00BE4F18" w:rsidRPr="005A703E">
              <w:rPr>
                <w:rFonts w:eastAsia="FreeSerif-Identity-H"/>
                <w:sz w:val="28"/>
                <w:szCs w:val="28"/>
              </w:rPr>
              <w:t>абаршысы</w:t>
            </w:r>
            <w:proofErr w:type="spellEnd"/>
            <w:r w:rsidRPr="005A703E">
              <w:rPr>
                <w:rFonts w:eastAsia="FreeSerif-Identity-H"/>
                <w:sz w:val="28"/>
                <w:szCs w:val="28"/>
              </w:rPr>
              <w:t xml:space="preserve">» </w:t>
            </w:r>
            <w:r w:rsidR="00D54187">
              <w:rPr>
                <w:rFonts w:eastAsia="FreeSerif-Identity-H"/>
                <w:sz w:val="28"/>
                <w:szCs w:val="28"/>
                <w:lang w:val="kk-KZ"/>
              </w:rPr>
              <w:t>ғ</w:t>
            </w:r>
            <w:r w:rsidRPr="005A703E">
              <w:rPr>
                <w:rFonts w:eastAsia="FreeSerif-Identity-H"/>
                <w:sz w:val="28"/>
                <w:szCs w:val="28"/>
                <w:lang w:val="kk-KZ"/>
              </w:rPr>
              <w:t>ылыми журналы</w:t>
            </w:r>
            <w:r w:rsidR="001E49DD" w:rsidRPr="005A703E">
              <w:rPr>
                <w:sz w:val="28"/>
                <w:szCs w:val="28"/>
                <w:lang w:eastAsia="ko-KR"/>
              </w:rPr>
              <w:t xml:space="preserve">, </w:t>
            </w:r>
            <w:r w:rsidR="001B4361" w:rsidRPr="005A703E">
              <w:rPr>
                <w:sz w:val="28"/>
                <w:szCs w:val="28"/>
                <w:lang w:eastAsia="ko-KR"/>
              </w:rPr>
              <w:t>№</w:t>
            </w:r>
            <w:r w:rsidR="001B4361" w:rsidRPr="005A703E">
              <w:rPr>
                <w:sz w:val="28"/>
                <w:szCs w:val="28"/>
                <w:lang w:val="kk-KZ" w:eastAsia="ko-KR"/>
              </w:rPr>
              <w:t>1</w:t>
            </w:r>
            <w:r w:rsidR="001B4361" w:rsidRPr="005A703E">
              <w:rPr>
                <w:sz w:val="28"/>
                <w:szCs w:val="28"/>
                <w:lang w:eastAsia="ko-KR"/>
              </w:rPr>
              <w:t xml:space="preserve"> (</w:t>
            </w:r>
            <w:r w:rsidR="001B4361" w:rsidRPr="005A703E">
              <w:rPr>
                <w:sz w:val="28"/>
                <w:szCs w:val="28"/>
                <w:lang w:val="kk-KZ" w:eastAsia="ko-KR"/>
              </w:rPr>
              <w:t>22</w:t>
            </w:r>
            <w:r w:rsidR="001B4361" w:rsidRPr="005A703E">
              <w:rPr>
                <w:sz w:val="28"/>
                <w:szCs w:val="28"/>
                <w:lang w:eastAsia="ko-KR"/>
              </w:rPr>
              <w:t xml:space="preserve">). </w:t>
            </w:r>
            <w:r w:rsidR="001E49DD" w:rsidRPr="005A703E">
              <w:rPr>
                <w:sz w:val="28"/>
                <w:szCs w:val="28"/>
                <w:lang w:eastAsia="ko-KR"/>
              </w:rPr>
              <w:t>А</w:t>
            </w:r>
            <w:r w:rsidR="001E49DD" w:rsidRPr="005A703E">
              <w:rPr>
                <w:sz w:val="28"/>
                <w:szCs w:val="28"/>
                <w:lang w:val="kk-KZ" w:eastAsia="ko-KR"/>
              </w:rPr>
              <w:t>стана</w:t>
            </w:r>
            <w:r w:rsidR="001E49DD" w:rsidRPr="005A703E">
              <w:rPr>
                <w:sz w:val="28"/>
                <w:szCs w:val="28"/>
                <w:lang w:eastAsia="ko-KR"/>
              </w:rPr>
              <w:t>, 20</w:t>
            </w:r>
            <w:r w:rsidR="001E49DD" w:rsidRPr="005A703E">
              <w:rPr>
                <w:sz w:val="28"/>
                <w:szCs w:val="28"/>
                <w:lang w:val="kk-KZ" w:eastAsia="ko-KR"/>
              </w:rPr>
              <w:t>24</w:t>
            </w:r>
            <w:r w:rsidR="001E49DD" w:rsidRPr="005A703E">
              <w:rPr>
                <w:sz w:val="28"/>
                <w:szCs w:val="28"/>
                <w:lang w:eastAsia="ko-KR"/>
              </w:rPr>
              <w:t xml:space="preserve">. </w:t>
            </w:r>
            <w:r w:rsidR="001B4361" w:rsidRPr="005A703E">
              <w:rPr>
                <w:sz w:val="28"/>
                <w:szCs w:val="28"/>
                <w:lang w:eastAsia="ko-KR"/>
              </w:rPr>
              <w:t>Б</w:t>
            </w:r>
            <w:r w:rsidR="001E49DD" w:rsidRPr="005A703E">
              <w:rPr>
                <w:sz w:val="28"/>
                <w:szCs w:val="28"/>
                <w:lang w:eastAsia="ko-KR"/>
              </w:rPr>
              <w:t xml:space="preserve">. </w:t>
            </w:r>
            <w:r w:rsidR="001E49DD" w:rsidRPr="005A703E">
              <w:rPr>
                <w:sz w:val="28"/>
                <w:szCs w:val="28"/>
                <w:lang w:val="kk-KZ" w:eastAsia="ko-KR"/>
              </w:rPr>
              <w:t>314</w:t>
            </w:r>
            <w:r w:rsidR="001E49DD" w:rsidRPr="005A703E">
              <w:rPr>
                <w:sz w:val="28"/>
                <w:szCs w:val="28"/>
                <w:lang w:eastAsia="ko-KR"/>
              </w:rPr>
              <w:t>-</w:t>
            </w:r>
            <w:r w:rsidR="001E49DD" w:rsidRPr="005A703E">
              <w:rPr>
                <w:sz w:val="28"/>
                <w:szCs w:val="28"/>
                <w:lang w:val="kk-KZ" w:eastAsia="ko-KR"/>
              </w:rPr>
              <w:t>321</w:t>
            </w:r>
            <w:r w:rsidR="001E49DD" w:rsidRPr="005A703E">
              <w:rPr>
                <w:sz w:val="28"/>
                <w:szCs w:val="28"/>
                <w:lang w:eastAsia="ko-KR"/>
              </w:rPr>
              <w:t>.</w:t>
            </w:r>
            <w:r w:rsidR="001E49DD" w:rsidRPr="005A703E">
              <w:rPr>
                <w:sz w:val="28"/>
                <w:szCs w:val="28"/>
                <w:lang w:val="kk-KZ" w:eastAsia="ko-KR"/>
              </w:rPr>
              <w:t xml:space="preserve"> </w:t>
            </w:r>
          </w:p>
          <w:p w:rsidR="001E49DD" w:rsidRPr="005A703E" w:rsidRDefault="00E62E1A" w:rsidP="00103A73">
            <w:pPr>
              <w:jc w:val="both"/>
              <w:rPr>
                <w:sz w:val="28"/>
                <w:szCs w:val="28"/>
                <w:lang w:val="kk-KZ" w:eastAsia="ko-KR"/>
              </w:rPr>
            </w:pPr>
            <w:hyperlink r:id="rId13" w:history="1">
              <w:r w:rsidR="001E49DD" w:rsidRPr="005A703E">
                <w:rPr>
                  <w:rStyle w:val="af1"/>
                  <w:rFonts w:eastAsia="Times New Roman"/>
                  <w:b w:val="0"/>
                  <w:sz w:val="28"/>
                  <w:szCs w:val="28"/>
                  <w:lang w:val="kk-KZ" w:eastAsia="ru-RU"/>
                </w:rPr>
                <w:t>https://doi.org/10.58805/kazutb.v.1.22-244</w:t>
              </w:r>
            </w:hyperlink>
            <w:r w:rsidR="001E49DD" w:rsidRPr="005A703E">
              <w:rPr>
                <w:b/>
                <w:sz w:val="28"/>
                <w:szCs w:val="28"/>
                <w:lang w:val="kk-KZ"/>
              </w:rPr>
              <w:t xml:space="preserve"> </w:t>
            </w:r>
          </w:p>
        </w:tc>
        <w:tc>
          <w:tcPr>
            <w:tcW w:w="1226" w:type="dxa"/>
          </w:tcPr>
          <w:p w:rsidR="001E49DD" w:rsidRPr="005A703E" w:rsidRDefault="001E49DD" w:rsidP="00103A73">
            <w:pPr>
              <w:pStyle w:val="ad"/>
              <w:spacing w:line="240" w:lineRule="auto"/>
              <w:rPr>
                <w:szCs w:val="28"/>
                <w:lang w:val="en-US"/>
              </w:rPr>
            </w:pPr>
            <w:r w:rsidRPr="005A703E">
              <w:rPr>
                <w:szCs w:val="28"/>
                <w:lang w:val="kk-KZ"/>
              </w:rPr>
              <w:t>0,5</w:t>
            </w:r>
            <w:r w:rsidRPr="005A703E">
              <w:rPr>
                <w:szCs w:val="28"/>
                <w:lang w:val="en-US"/>
              </w:rPr>
              <w:t>0</w:t>
            </w:r>
          </w:p>
        </w:tc>
        <w:tc>
          <w:tcPr>
            <w:tcW w:w="2743" w:type="dxa"/>
          </w:tcPr>
          <w:p w:rsidR="001E49DD" w:rsidRPr="00C12018" w:rsidRDefault="001E49DD" w:rsidP="00103A73">
            <w:pPr>
              <w:jc w:val="both"/>
              <w:rPr>
                <w:rFonts w:eastAsia="FreeSerifBold-Identity-H"/>
                <w:bCs/>
                <w:sz w:val="28"/>
                <w:szCs w:val="28"/>
                <w:lang w:val="kk-KZ"/>
              </w:rPr>
            </w:pPr>
            <w:proofErr w:type="spellStart"/>
            <w:r w:rsidRPr="00C12018">
              <w:rPr>
                <w:rFonts w:eastAsia="FreeSerifBold-Identity-H"/>
                <w:bCs/>
                <w:sz w:val="28"/>
                <w:szCs w:val="28"/>
              </w:rPr>
              <w:t>Затыбеков</w:t>
            </w:r>
            <w:proofErr w:type="spellEnd"/>
            <w:r w:rsidRPr="00C12018">
              <w:rPr>
                <w:rFonts w:eastAsia="FreeSerifBold-Identity-H"/>
                <w:bCs/>
                <w:sz w:val="28"/>
                <w:szCs w:val="28"/>
              </w:rPr>
              <w:t xml:space="preserve"> К.С., </w:t>
            </w:r>
          </w:p>
          <w:p w:rsidR="001E49DD" w:rsidRPr="00C12018" w:rsidRDefault="001E49DD" w:rsidP="00103A73">
            <w:pPr>
              <w:jc w:val="both"/>
              <w:rPr>
                <w:rFonts w:eastAsia="FreeSerifBold-Identity-H"/>
                <w:bCs/>
                <w:sz w:val="28"/>
                <w:szCs w:val="28"/>
                <w:lang w:val="kk-KZ"/>
              </w:rPr>
            </w:pPr>
            <w:r w:rsidRPr="00C12018">
              <w:rPr>
                <w:rFonts w:eastAsia="FreeSerifBold-Identity-H"/>
                <w:bCs/>
                <w:sz w:val="28"/>
                <w:szCs w:val="28"/>
              </w:rPr>
              <w:t xml:space="preserve">Надиров К.С., </w:t>
            </w:r>
          </w:p>
          <w:p w:rsidR="00A73910" w:rsidRDefault="001E49DD" w:rsidP="00A73910">
            <w:pPr>
              <w:jc w:val="both"/>
              <w:rPr>
                <w:rFonts w:eastAsia="FreeSerifBold-Identity-H"/>
                <w:bCs/>
                <w:sz w:val="28"/>
                <w:szCs w:val="28"/>
              </w:rPr>
            </w:pPr>
            <w:proofErr w:type="spellStart"/>
            <w:r w:rsidRPr="00C12018">
              <w:rPr>
                <w:rFonts w:eastAsia="FreeSerifBold-Identity-H"/>
                <w:bCs/>
                <w:sz w:val="28"/>
                <w:szCs w:val="28"/>
              </w:rPr>
              <w:t>Бегимова</w:t>
            </w:r>
            <w:proofErr w:type="spellEnd"/>
            <w:r w:rsidRPr="00C12018">
              <w:rPr>
                <w:rFonts w:eastAsia="FreeSerifBold-Identity-H"/>
                <w:bCs/>
                <w:sz w:val="28"/>
                <w:szCs w:val="28"/>
              </w:rPr>
              <w:t xml:space="preserve"> А.Р.,</w:t>
            </w:r>
          </w:p>
          <w:p w:rsidR="001E49DD" w:rsidRPr="00C12018" w:rsidRDefault="001E49DD" w:rsidP="00A73910">
            <w:pPr>
              <w:jc w:val="both"/>
              <w:rPr>
                <w:sz w:val="28"/>
                <w:szCs w:val="28"/>
              </w:rPr>
            </w:pPr>
            <w:proofErr w:type="spellStart"/>
            <w:r w:rsidRPr="00C12018">
              <w:rPr>
                <w:rFonts w:eastAsia="FreeSerifBold-Identity-H"/>
                <w:bCs/>
                <w:sz w:val="28"/>
                <w:szCs w:val="28"/>
              </w:rPr>
              <w:t>Джусенов</w:t>
            </w:r>
            <w:proofErr w:type="spellEnd"/>
            <w:r w:rsidRPr="00C12018">
              <w:rPr>
                <w:rFonts w:eastAsia="FreeSerifBold-Identity-H"/>
                <w:bCs/>
                <w:sz w:val="28"/>
                <w:szCs w:val="28"/>
              </w:rPr>
              <w:t xml:space="preserve"> А.У.</w:t>
            </w:r>
          </w:p>
        </w:tc>
      </w:tr>
      <w:tr w:rsidR="001E49DD" w:rsidRPr="00C12018" w:rsidTr="00D54187">
        <w:trPr>
          <w:gridAfter w:val="1"/>
          <w:wAfter w:w="17" w:type="dxa"/>
          <w:trHeight w:val="132"/>
          <w:jc w:val="center"/>
        </w:trPr>
        <w:tc>
          <w:tcPr>
            <w:tcW w:w="534" w:type="dxa"/>
          </w:tcPr>
          <w:p w:rsidR="001E49DD" w:rsidRPr="00C12018" w:rsidRDefault="001E49DD" w:rsidP="00103A73">
            <w:pPr>
              <w:jc w:val="both"/>
              <w:rPr>
                <w:sz w:val="28"/>
                <w:szCs w:val="28"/>
                <w:lang w:val="kk-KZ"/>
              </w:rPr>
            </w:pPr>
            <w:r w:rsidRPr="00C12018">
              <w:rPr>
                <w:sz w:val="28"/>
                <w:szCs w:val="28"/>
                <w:lang w:val="kk-KZ"/>
              </w:rPr>
              <w:t>7</w:t>
            </w:r>
          </w:p>
        </w:tc>
        <w:tc>
          <w:tcPr>
            <w:tcW w:w="4324" w:type="dxa"/>
          </w:tcPr>
          <w:p w:rsidR="00755799" w:rsidRPr="006802D8" w:rsidRDefault="001E49DD" w:rsidP="00103A73">
            <w:pPr>
              <w:autoSpaceDE w:val="0"/>
              <w:autoSpaceDN w:val="0"/>
              <w:adjustRightInd w:val="0"/>
              <w:jc w:val="both"/>
              <w:rPr>
                <w:rFonts w:eastAsia="FreeSerifBold"/>
                <w:bCs/>
                <w:sz w:val="28"/>
                <w:szCs w:val="28"/>
                <w:lang w:val="kk-KZ"/>
              </w:rPr>
            </w:pPr>
            <w:r w:rsidRPr="00C12018">
              <w:rPr>
                <w:rFonts w:eastAsia="FreeSerifBold"/>
                <w:bCs/>
                <w:sz w:val="28"/>
                <w:szCs w:val="28"/>
                <w:lang w:val="kk-KZ"/>
              </w:rPr>
              <w:t>Күрделі жағдайларда ұңғымаларды бұрғылауға арналған қалдықтарға негізделген бұрғылау ерітінділері</w:t>
            </w:r>
          </w:p>
        </w:tc>
        <w:tc>
          <w:tcPr>
            <w:tcW w:w="1276" w:type="dxa"/>
          </w:tcPr>
          <w:p w:rsidR="001E49DD" w:rsidRPr="00C12018" w:rsidRDefault="001E49DD" w:rsidP="00103A73">
            <w:pPr>
              <w:jc w:val="both"/>
              <w:rPr>
                <w:sz w:val="28"/>
                <w:szCs w:val="28"/>
              </w:rPr>
            </w:pPr>
            <w:r w:rsidRPr="00C12018">
              <w:rPr>
                <w:sz w:val="28"/>
                <w:szCs w:val="28"/>
                <w:lang w:val="kk-KZ"/>
              </w:rPr>
              <w:t>Печ.</w:t>
            </w:r>
          </w:p>
        </w:tc>
        <w:tc>
          <w:tcPr>
            <w:tcW w:w="5063" w:type="dxa"/>
          </w:tcPr>
          <w:p w:rsidR="001E49DD" w:rsidRPr="00C12018" w:rsidRDefault="00B45522" w:rsidP="00103A73">
            <w:pPr>
              <w:jc w:val="both"/>
              <w:rPr>
                <w:sz w:val="28"/>
                <w:szCs w:val="28"/>
                <w:lang w:val="kk-KZ" w:eastAsia="ko-KR"/>
              </w:rPr>
            </w:pPr>
            <w:r w:rsidRPr="005A703E">
              <w:rPr>
                <w:rFonts w:eastAsia="FreeSerif-Identity-H"/>
                <w:sz w:val="28"/>
                <w:szCs w:val="28"/>
              </w:rPr>
              <w:t>«</w:t>
            </w:r>
            <w:proofErr w:type="spellStart"/>
            <w:r w:rsidRPr="005A703E">
              <w:rPr>
                <w:rFonts w:eastAsia="FreeSerif-Identity-H"/>
                <w:sz w:val="28"/>
                <w:szCs w:val="28"/>
              </w:rPr>
              <w:t>ҚазТБУ</w:t>
            </w:r>
            <w:proofErr w:type="spellEnd"/>
            <w:r w:rsidRPr="005A703E">
              <w:rPr>
                <w:rFonts w:eastAsia="FreeSerif-Identity-H"/>
                <w:sz w:val="28"/>
                <w:szCs w:val="28"/>
              </w:rPr>
              <w:t xml:space="preserve"> </w:t>
            </w:r>
            <w:proofErr w:type="spellStart"/>
            <w:r w:rsidRPr="005A703E">
              <w:rPr>
                <w:rFonts w:eastAsia="FreeSerif-Identity-H"/>
                <w:sz w:val="28"/>
                <w:szCs w:val="28"/>
              </w:rPr>
              <w:t>Хабаршысы</w:t>
            </w:r>
            <w:proofErr w:type="spellEnd"/>
            <w:r w:rsidRPr="005A703E">
              <w:rPr>
                <w:rFonts w:eastAsia="FreeSerif-Identity-H"/>
                <w:sz w:val="28"/>
                <w:szCs w:val="28"/>
              </w:rPr>
              <w:t xml:space="preserve">» </w:t>
            </w:r>
            <w:r w:rsidR="00D54187">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№4 (</w:t>
            </w:r>
            <w:r w:rsidRPr="00C12018">
              <w:rPr>
                <w:sz w:val="28"/>
                <w:szCs w:val="28"/>
                <w:lang w:val="kk-KZ" w:eastAsia="ko-KR"/>
              </w:rPr>
              <w:t>25</w:t>
            </w:r>
            <w:r w:rsidRPr="00C12018">
              <w:rPr>
                <w:sz w:val="28"/>
                <w:szCs w:val="28"/>
                <w:lang w:eastAsia="ko-KR"/>
              </w:rPr>
              <w:t xml:space="preserve">). </w:t>
            </w:r>
            <w:r w:rsidR="001E49DD" w:rsidRPr="00C12018">
              <w:rPr>
                <w:sz w:val="28"/>
                <w:szCs w:val="28"/>
                <w:lang w:eastAsia="ko-KR"/>
              </w:rPr>
              <w:t>А</w:t>
            </w:r>
            <w:r w:rsidR="001E49DD" w:rsidRPr="00C12018">
              <w:rPr>
                <w:sz w:val="28"/>
                <w:szCs w:val="28"/>
                <w:lang w:val="kk-KZ" w:eastAsia="ko-KR"/>
              </w:rPr>
              <w:t>стана</w:t>
            </w:r>
            <w:r w:rsidR="001E49DD" w:rsidRPr="00C12018">
              <w:rPr>
                <w:sz w:val="28"/>
                <w:szCs w:val="28"/>
                <w:lang w:eastAsia="ko-KR"/>
              </w:rPr>
              <w:t>, 20</w:t>
            </w:r>
            <w:r w:rsidR="001E49DD" w:rsidRPr="00C12018">
              <w:rPr>
                <w:sz w:val="28"/>
                <w:szCs w:val="28"/>
                <w:lang w:val="kk-KZ" w:eastAsia="ko-KR"/>
              </w:rPr>
              <w:t>24</w:t>
            </w:r>
            <w:r>
              <w:rPr>
                <w:sz w:val="28"/>
                <w:szCs w:val="28"/>
                <w:lang w:eastAsia="ko-KR"/>
              </w:rPr>
              <w:t>. Б</w:t>
            </w:r>
            <w:r w:rsidR="001E49DD" w:rsidRPr="00C12018">
              <w:rPr>
                <w:sz w:val="28"/>
                <w:szCs w:val="28"/>
                <w:lang w:eastAsia="ko-KR"/>
              </w:rPr>
              <w:t xml:space="preserve">. </w:t>
            </w:r>
            <w:r w:rsidR="001E49DD" w:rsidRPr="00C12018">
              <w:rPr>
                <w:sz w:val="28"/>
                <w:szCs w:val="28"/>
                <w:lang w:val="kk-KZ" w:eastAsia="ko-KR"/>
              </w:rPr>
              <w:t>316</w:t>
            </w:r>
            <w:r w:rsidR="001E49DD" w:rsidRPr="00C12018">
              <w:rPr>
                <w:sz w:val="28"/>
                <w:szCs w:val="28"/>
                <w:lang w:eastAsia="ko-KR"/>
              </w:rPr>
              <w:t>-</w:t>
            </w:r>
            <w:r w:rsidR="001E49DD" w:rsidRPr="00C12018">
              <w:rPr>
                <w:sz w:val="28"/>
                <w:szCs w:val="28"/>
                <w:lang w:val="kk-KZ" w:eastAsia="ko-KR"/>
              </w:rPr>
              <w:t>328</w:t>
            </w:r>
            <w:r w:rsidR="001E49DD" w:rsidRPr="00C12018">
              <w:rPr>
                <w:sz w:val="28"/>
                <w:szCs w:val="28"/>
                <w:lang w:eastAsia="ko-KR"/>
              </w:rPr>
              <w:t>.</w:t>
            </w:r>
            <w:r w:rsidR="001E49DD" w:rsidRPr="00C12018">
              <w:rPr>
                <w:sz w:val="28"/>
                <w:szCs w:val="28"/>
                <w:lang w:val="kk-KZ" w:eastAsia="ko-KR"/>
              </w:rPr>
              <w:t xml:space="preserve"> </w:t>
            </w:r>
          </w:p>
          <w:p w:rsidR="001E49DD" w:rsidRPr="00C12018" w:rsidRDefault="00E62E1A" w:rsidP="00103A73">
            <w:pPr>
              <w:jc w:val="both"/>
              <w:rPr>
                <w:b/>
                <w:sz w:val="28"/>
                <w:szCs w:val="28"/>
                <w:lang w:val="kk-KZ" w:eastAsia="ko-KR"/>
              </w:rPr>
            </w:pPr>
            <w:hyperlink r:id="rId14" w:history="1">
              <w:r w:rsidR="001E49DD" w:rsidRPr="00C12018">
                <w:rPr>
                  <w:rStyle w:val="af1"/>
                  <w:rFonts w:eastAsia="Times New Roman"/>
                  <w:b w:val="0"/>
                  <w:sz w:val="28"/>
                  <w:szCs w:val="28"/>
                  <w:lang w:val="kk-KZ" w:eastAsia="ru-RU"/>
                </w:rPr>
                <w:t>https://doi.org/10.58805/kazutb.v.4.25-457</w:t>
              </w:r>
            </w:hyperlink>
            <w:r w:rsidR="001E49DD" w:rsidRPr="00C12018">
              <w:rPr>
                <w:b/>
                <w:sz w:val="28"/>
                <w:szCs w:val="28"/>
                <w:lang w:val="kk-KZ"/>
              </w:rPr>
              <w:t xml:space="preserve"> </w:t>
            </w:r>
          </w:p>
        </w:tc>
        <w:tc>
          <w:tcPr>
            <w:tcW w:w="1226" w:type="dxa"/>
          </w:tcPr>
          <w:p w:rsidR="001E49DD" w:rsidRPr="00C12018" w:rsidRDefault="001E49DD" w:rsidP="00103A73">
            <w:pPr>
              <w:pStyle w:val="ad"/>
              <w:spacing w:line="240" w:lineRule="auto"/>
              <w:rPr>
                <w:szCs w:val="28"/>
              </w:rPr>
            </w:pPr>
            <w:r w:rsidRPr="00C12018">
              <w:rPr>
                <w:szCs w:val="28"/>
              </w:rPr>
              <w:t>0,75</w:t>
            </w:r>
          </w:p>
        </w:tc>
        <w:tc>
          <w:tcPr>
            <w:tcW w:w="2743" w:type="dxa"/>
          </w:tcPr>
          <w:p w:rsidR="006802D8" w:rsidRDefault="001E49DD" w:rsidP="00103A73">
            <w:pPr>
              <w:jc w:val="both"/>
              <w:rPr>
                <w:sz w:val="28"/>
                <w:szCs w:val="28"/>
                <w:lang w:val="kk-KZ"/>
              </w:rPr>
            </w:pPr>
            <w:r w:rsidRPr="00C12018">
              <w:rPr>
                <w:sz w:val="28"/>
                <w:szCs w:val="28"/>
                <w:lang w:val="kk-KZ"/>
              </w:rPr>
              <w:t>Ерменов С.М.,</w:t>
            </w:r>
          </w:p>
          <w:p w:rsidR="004D0394" w:rsidRDefault="004D0394" w:rsidP="00103A73">
            <w:pPr>
              <w:jc w:val="both"/>
              <w:rPr>
                <w:sz w:val="28"/>
                <w:szCs w:val="28"/>
                <w:lang w:val="kk-KZ"/>
              </w:rPr>
            </w:pPr>
            <w:r>
              <w:rPr>
                <w:sz w:val="28"/>
                <w:szCs w:val="28"/>
                <w:lang w:val="kk-KZ"/>
              </w:rPr>
              <w:t>Эфендиев Г.М.,</w:t>
            </w:r>
          </w:p>
          <w:p w:rsidR="006802D8" w:rsidRDefault="001E49DD" w:rsidP="00103A73">
            <w:pPr>
              <w:jc w:val="both"/>
              <w:rPr>
                <w:sz w:val="28"/>
                <w:szCs w:val="28"/>
                <w:lang w:val="kk-KZ"/>
              </w:rPr>
            </w:pPr>
            <w:r w:rsidRPr="00C12018">
              <w:rPr>
                <w:sz w:val="28"/>
                <w:szCs w:val="28"/>
                <w:lang w:val="kk-KZ"/>
              </w:rPr>
              <w:t>Садырбаева А.С.,</w:t>
            </w:r>
          </w:p>
          <w:p w:rsidR="00BE4F18" w:rsidRPr="00C12018" w:rsidRDefault="001E49DD" w:rsidP="00103A73">
            <w:pPr>
              <w:jc w:val="both"/>
              <w:rPr>
                <w:sz w:val="28"/>
                <w:szCs w:val="28"/>
                <w:lang w:val="kk-KZ"/>
              </w:rPr>
            </w:pPr>
            <w:r w:rsidRPr="00C12018">
              <w:rPr>
                <w:sz w:val="28"/>
                <w:szCs w:val="28"/>
                <w:lang w:val="kk-KZ"/>
              </w:rPr>
              <w:t>Байботаева С.Е.</w:t>
            </w:r>
          </w:p>
        </w:tc>
      </w:tr>
      <w:tr w:rsidR="00755799" w:rsidRPr="00C12018" w:rsidTr="00D54187">
        <w:trPr>
          <w:gridAfter w:val="1"/>
          <w:wAfter w:w="17" w:type="dxa"/>
          <w:trHeight w:val="132"/>
          <w:jc w:val="center"/>
        </w:trPr>
        <w:tc>
          <w:tcPr>
            <w:tcW w:w="534" w:type="dxa"/>
          </w:tcPr>
          <w:p w:rsidR="00755799" w:rsidRPr="00C12018" w:rsidRDefault="00755799" w:rsidP="00755799">
            <w:pPr>
              <w:jc w:val="center"/>
              <w:rPr>
                <w:sz w:val="28"/>
                <w:szCs w:val="28"/>
                <w:lang w:val="kk-KZ"/>
              </w:rPr>
            </w:pPr>
            <w:r>
              <w:rPr>
                <w:sz w:val="28"/>
                <w:szCs w:val="28"/>
                <w:lang w:val="kk-KZ"/>
              </w:rPr>
              <w:lastRenderedPageBreak/>
              <w:t>1</w:t>
            </w:r>
          </w:p>
        </w:tc>
        <w:tc>
          <w:tcPr>
            <w:tcW w:w="4324" w:type="dxa"/>
          </w:tcPr>
          <w:p w:rsidR="00755799" w:rsidRPr="00C12018" w:rsidRDefault="00755799" w:rsidP="00755799">
            <w:pPr>
              <w:autoSpaceDE w:val="0"/>
              <w:autoSpaceDN w:val="0"/>
              <w:adjustRightInd w:val="0"/>
              <w:jc w:val="center"/>
              <w:rPr>
                <w:rFonts w:eastAsia="FreeSerifBold"/>
                <w:bCs/>
                <w:sz w:val="28"/>
                <w:szCs w:val="28"/>
                <w:lang w:val="kk-KZ"/>
              </w:rPr>
            </w:pPr>
            <w:r>
              <w:rPr>
                <w:rFonts w:eastAsia="FreeSerifBold"/>
                <w:bCs/>
                <w:sz w:val="28"/>
                <w:szCs w:val="28"/>
                <w:lang w:val="kk-KZ"/>
              </w:rPr>
              <w:t>2</w:t>
            </w:r>
          </w:p>
        </w:tc>
        <w:tc>
          <w:tcPr>
            <w:tcW w:w="1276" w:type="dxa"/>
          </w:tcPr>
          <w:p w:rsidR="00755799" w:rsidRPr="00C12018" w:rsidRDefault="00755799" w:rsidP="00755799">
            <w:pPr>
              <w:jc w:val="center"/>
              <w:rPr>
                <w:sz w:val="28"/>
                <w:szCs w:val="28"/>
                <w:lang w:val="kk-KZ"/>
              </w:rPr>
            </w:pPr>
            <w:r>
              <w:rPr>
                <w:sz w:val="28"/>
                <w:szCs w:val="28"/>
                <w:lang w:val="kk-KZ"/>
              </w:rPr>
              <w:t>3</w:t>
            </w:r>
          </w:p>
        </w:tc>
        <w:tc>
          <w:tcPr>
            <w:tcW w:w="5063" w:type="dxa"/>
          </w:tcPr>
          <w:p w:rsidR="00755799" w:rsidRPr="00755799" w:rsidRDefault="00755799" w:rsidP="00755799">
            <w:pPr>
              <w:jc w:val="center"/>
              <w:rPr>
                <w:rFonts w:eastAsia="FreeSerif-Identity-H"/>
                <w:sz w:val="28"/>
                <w:szCs w:val="28"/>
                <w:lang w:val="kk-KZ"/>
              </w:rPr>
            </w:pPr>
            <w:r>
              <w:rPr>
                <w:rFonts w:eastAsia="FreeSerif-Identity-H"/>
                <w:sz w:val="28"/>
                <w:szCs w:val="28"/>
                <w:lang w:val="kk-KZ"/>
              </w:rPr>
              <w:t>4</w:t>
            </w:r>
          </w:p>
        </w:tc>
        <w:tc>
          <w:tcPr>
            <w:tcW w:w="1226" w:type="dxa"/>
          </w:tcPr>
          <w:p w:rsidR="00755799" w:rsidRPr="00755799" w:rsidRDefault="00755799" w:rsidP="00755799">
            <w:pPr>
              <w:pStyle w:val="ad"/>
              <w:spacing w:line="240" w:lineRule="auto"/>
              <w:jc w:val="center"/>
              <w:rPr>
                <w:szCs w:val="28"/>
                <w:lang w:val="kk-KZ"/>
              </w:rPr>
            </w:pPr>
            <w:r>
              <w:rPr>
                <w:szCs w:val="28"/>
                <w:lang w:val="kk-KZ"/>
              </w:rPr>
              <w:t>5</w:t>
            </w:r>
          </w:p>
        </w:tc>
        <w:tc>
          <w:tcPr>
            <w:tcW w:w="2743" w:type="dxa"/>
          </w:tcPr>
          <w:p w:rsidR="00755799" w:rsidRPr="00C12018" w:rsidRDefault="00755799" w:rsidP="00755799">
            <w:pPr>
              <w:jc w:val="center"/>
              <w:rPr>
                <w:sz w:val="28"/>
                <w:szCs w:val="28"/>
                <w:lang w:val="kk-KZ"/>
              </w:rPr>
            </w:pPr>
            <w:r>
              <w:rPr>
                <w:sz w:val="28"/>
                <w:szCs w:val="28"/>
                <w:lang w:val="kk-KZ"/>
              </w:rPr>
              <w:t>6</w:t>
            </w:r>
          </w:p>
        </w:tc>
      </w:tr>
      <w:tr w:rsidR="001E49DD" w:rsidRPr="00C12018" w:rsidTr="00D54187">
        <w:trPr>
          <w:gridAfter w:val="1"/>
          <w:wAfter w:w="17" w:type="dxa"/>
          <w:trHeight w:val="132"/>
          <w:jc w:val="center"/>
        </w:trPr>
        <w:tc>
          <w:tcPr>
            <w:tcW w:w="534" w:type="dxa"/>
          </w:tcPr>
          <w:p w:rsidR="001E49DD" w:rsidRPr="00C12018" w:rsidRDefault="001E49DD" w:rsidP="00103A73">
            <w:pPr>
              <w:jc w:val="both"/>
              <w:rPr>
                <w:sz w:val="28"/>
                <w:szCs w:val="28"/>
                <w:lang w:val="kk-KZ"/>
              </w:rPr>
            </w:pPr>
            <w:r w:rsidRPr="00C12018">
              <w:rPr>
                <w:sz w:val="28"/>
                <w:szCs w:val="28"/>
                <w:lang w:val="kk-KZ"/>
              </w:rPr>
              <w:t>8</w:t>
            </w:r>
          </w:p>
        </w:tc>
        <w:tc>
          <w:tcPr>
            <w:tcW w:w="4324" w:type="dxa"/>
          </w:tcPr>
          <w:p w:rsidR="001E49DD" w:rsidRPr="00C12018" w:rsidRDefault="001E49DD" w:rsidP="00103A73">
            <w:pPr>
              <w:jc w:val="both"/>
              <w:rPr>
                <w:sz w:val="28"/>
                <w:szCs w:val="28"/>
                <w:lang w:val="kk-KZ"/>
              </w:rPr>
            </w:pPr>
            <w:r w:rsidRPr="00C12018">
              <w:rPr>
                <w:sz w:val="28"/>
                <w:szCs w:val="28"/>
              </w:rPr>
              <w:t>Определение конечного извлечения нефти при обработке воды внешним постоянным поперечным магнитным полем малой напряженности</w:t>
            </w:r>
          </w:p>
        </w:tc>
        <w:tc>
          <w:tcPr>
            <w:tcW w:w="1276" w:type="dxa"/>
          </w:tcPr>
          <w:p w:rsidR="001E49DD" w:rsidRPr="00C12018" w:rsidRDefault="001E49DD" w:rsidP="00103A73">
            <w:pPr>
              <w:jc w:val="both"/>
              <w:rPr>
                <w:iCs/>
                <w:sz w:val="28"/>
                <w:szCs w:val="28"/>
                <w:lang w:val="en-US"/>
              </w:rPr>
            </w:pPr>
            <w:r w:rsidRPr="00C12018">
              <w:rPr>
                <w:sz w:val="28"/>
                <w:szCs w:val="28"/>
                <w:lang w:val="kk-KZ"/>
              </w:rPr>
              <w:t>Печ.</w:t>
            </w:r>
          </w:p>
        </w:tc>
        <w:tc>
          <w:tcPr>
            <w:tcW w:w="5063" w:type="dxa"/>
          </w:tcPr>
          <w:p w:rsidR="001E49DD" w:rsidRPr="00C12018" w:rsidRDefault="00B45522" w:rsidP="00103A73">
            <w:pPr>
              <w:jc w:val="both"/>
              <w:rPr>
                <w:color w:val="FF0000"/>
                <w:sz w:val="28"/>
                <w:szCs w:val="28"/>
                <w:lang w:val="kk-KZ" w:eastAsia="ko-KR"/>
              </w:rPr>
            </w:pPr>
            <w:r>
              <w:rPr>
                <w:rFonts w:eastAsia="FreeSerif-Identity-H"/>
                <w:sz w:val="28"/>
                <w:szCs w:val="28"/>
              </w:rPr>
              <w:t>Научный журнал «</w:t>
            </w:r>
            <w:r w:rsidR="001E49DD" w:rsidRPr="00C12018">
              <w:rPr>
                <w:rFonts w:eastAsia="FreeSerif-Identity-H"/>
                <w:sz w:val="28"/>
                <w:szCs w:val="28"/>
              </w:rPr>
              <w:t xml:space="preserve">Вестник </w:t>
            </w:r>
            <w:proofErr w:type="spellStart"/>
            <w:r w:rsidR="001E49DD" w:rsidRPr="00C12018">
              <w:rPr>
                <w:rFonts w:eastAsia="FreeSerif-Identity-H"/>
                <w:sz w:val="28"/>
                <w:szCs w:val="28"/>
              </w:rPr>
              <w:t>КазУТБ</w:t>
            </w:r>
            <w:proofErr w:type="spellEnd"/>
            <w:r>
              <w:rPr>
                <w:rFonts w:eastAsia="FreeSerif-Identity-H"/>
                <w:sz w:val="28"/>
                <w:szCs w:val="28"/>
              </w:rPr>
              <w:t>»</w:t>
            </w:r>
            <w:r w:rsidR="001E49DD" w:rsidRPr="00C12018">
              <w:rPr>
                <w:sz w:val="28"/>
                <w:szCs w:val="28"/>
                <w:lang w:eastAsia="ko-KR"/>
              </w:rPr>
              <w:t xml:space="preserve">, </w:t>
            </w:r>
            <w:r w:rsidRPr="00C12018">
              <w:rPr>
                <w:sz w:val="28"/>
                <w:szCs w:val="28"/>
                <w:lang w:eastAsia="ko-KR"/>
              </w:rPr>
              <w:t>№</w:t>
            </w:r>
            <w:r w:rsidRPr="00C12018">
              <w:rPr>
                <w:sz w:val="28"/>
                <w:szCs w:val="28"/>
                <w:lang w:val="kk-KZ" w:eastAsia="ko-KR"/>
              </w:rPr>
              <w:t>1</w:t>
            </w:r>
            <w:r w:rsidRPr="00C12018">
              <w:rPr>
                <w:sz w:val="28"/>
                <w:szCs w:val="28"/>
                <w:lang w:eastAsia="ko-KR"/>
              </w:rPr>
              <w:t xml:space="preserve"> (</w:t>
            </w:r>
            <w:r w:rsidRPr="00C12018">
              <w:rPr>
                <w:sz w:val="28"/>
                <w:szCs w:val="28"/>
                <w:lang w:val="kk-KZ" w:eastAsia="ko-KR"/>
              </w:rPr>
              <w:t>26</w:t>
            </w:r>
            <w:r w:rsidRPr="00C12018">
              <w:rPr>
                <w:sz w:val="28"/>
                <w:szCs w:val="28"/>
                <w:lang w:eastAsia="ko-KR"/>
              </w:rPr>
              <w:t xml:space="preserve">). </w:t>
            </w:r>
            <w:r w:rsidR="001E49DD" w:rsidRPr="00C12018">
              <w:rPr>
                <w:sz w:val="28"/>
                <w:szCs w:val="28"/>
                <w:lang w:eastAsia="ko-KR"/>
              </w:rPr>
              <w:t>А</w:t>
            </w:r>
            <w:r w:rsidR="001E49DD" w:rsidRPr="00C12018">
              <w:rPr>
                <w:sz w:val="28"/>
                <w:szCs w:val="28"/>
                <w:lang w:val="kk-KZ" w:eastAsia="ko-KR"/>
              </w:rPr>
              <w:t>стана</w:t>
            </w:r>
            <w:r w:rsidR="001E49DD" w:rsidRPr="00C12018">
              <w:rPr>
                <w:sz w:val="28"/>
                <w:szCs w:val="28"/>
                <w:lang w:eastAsia="ko-KR"/>
              </w:rPr>
              <w:t>, 20</w:t>
            </w:r>
            <w:r w:rsidR="001E49DD" w:rsidRPr="00C12018">
              <w:rPr>
                <w:sz w:val="28"/>
                <w:szCs w:val="28"/>
                <w:lang w:val="kk-KZ" w:eastAsia="ko-KR"/>
              </w:rPr>
              <w:t>25</w:t>
            </w:r>
            <w:r>
              <w:rPr>
                <w:sz w:val="28"/>
                <w:szCs w:val="28"/>
                <w:lang w:eastAsia="ko-KR"/>
              </w:rPr>
              <w:t>.</w:t>
            </w:r>
            <w:r w:rsidR="001E49DD" w:rsidRPr="00C12018">
              <w:rPr>
                <w:sz w:val="28"/>
                <w:szCs w:val="28"/>
                <w:lang w:eastAsia="ko-KR"/>
              </w:rPr>
              <w:t xml:space="preserve"> С. </w:t>
            </w:r>
            <w:r w:rsidR="001E49DD" w:rsidRPr="00C12018">
              <w:rPr>
                <w:sz w:val="28"/>
                <w:szCs w:val="28"/>
                <w:lang w:val="kk-KZ" w:eastAsia="ko-KR"/>
              </w:rPr>
              <w:t>452</w:t>
            </w:r>
            <w:r w:rsidR="001E49DD" w:rsidRPr="00C12018">
              <w:rPr>
                <w:sz w:val="28"/>
                <w:szCs w:val="28"/>
                <w:lang w:eastAsia="ko-KR"/>
              </w:rPr>
              <w:t>-</w:t>
            </w:r>
            <w:r w:rsidR="001E49DD" w:rsidRPr="00C12018">
              <w:rPr>
                <w:sz w:val="28"/>
                <w:szCs w:val="28"/>
                <w:lang w:val="kk-KZ" w:eastAsia="ko-KR"/>
              </w:rPr>
              <w:t>463</w:t>
            </w:r>
            <w:r w:rsidR="001E49DD" w:rsidRPr="00C12018">
              <w:rPr>
                <w:sz w:val="28"/>
                <w:szCs w:val="28"/>
                <w:lang w:eastAsia="ko-KR"/>
              </w:rPr>
              <w:t>.</w:t>
            </w:r>
            <w:r w:rsidR="001E49DD" w:rsidRPr="00C12018">
              <w:rPr>
                <w:color w:val="FF0000"/>
                <w:sz w:val="28"/>
                <w:szCs w:val="28"/>
                <w:lang w:val="kk-KZ" w:eastAsia="ko-KR"/>
              </w:rPr>
              <w:t xml:space="preserve"> </w:t>
            </w:r>
            <w:hyperlink r:id="rId15" w:history="1">
              <w:r w:rsidR="001E49DD" w:rsidRPr="00C12018">
                <w:rPr>
                  <w:rStyle w:val="af1"/>
                  <w:rFonts w:eastAsia="FreeSerifBold"/>
                  <w:b w:val="0"/>
                  <w:bCs/>
                  <w:sz w:val="28"/>
                  <w:szCs w:val="28"/>
                  <w:lang w:eastAsia="ru-RU"/>
                </w:rPr>
                <w:t>https://doi.org/10.58805/kazutb.v.1.26-682</w:t>
              </w:r>
            </w:hyperlink>
            <w:r w:rsidR="001E49DD" w:rsidRPr="00C12018">
              <w:rPr>
                <w:rFonts w:eastAsia="FreeSerifBold"/>
                <w:bCs/>
                <w:sz w:val="28"/>
                <w:szCs w:val="28"/>
                <w:lang w:val="kk-KZ"/>
              </w:rPr>
              <w:t xml:space="preserve"> </w:t>
            </w:r>
          </w:p>
        </w:tc>
        <w:tc>
          <w:tcPr>
            <w:tcW w:w="1226" w:type="dxa"/>
          </w:tcPr>
          <w:p w:rsidR="001E49DD" w:rsidRPr="00C12018" w:rsidRDefault="001E49DD" w:rsidP="00103A73">
            <w:pPr>
              <w:pStyle w:val="ad"/>
              <w:spacing w:line="240" w:lineRule="auto"/>
              <w:rPr>
                <w:szCs w:val="28"/>
                <w:lang w:val="kk-KZ"/>
              </w:rPr>
            </w:pPr>
            <w:r w:rsidRPr="00C12018">
              <w:rPr>
                <w:szCs w:val="28"/>
                <w:lang w:val="kk-KZ"/>
              </w:rPr>
              <w:t>0,75</w:t>
            </w:r>
          </w:p>
        </w:tc>
        <w:tc>
          <w:tcPr>
            <w:tcW w:w="2743" w:type="dxa"/>
          </w:tcPr>
          <w:p w:rsidR="004D0394" w:rsidRDefault="001E49DD" w:rsidP="00103A73">
            <w:pPr>
              <w:jc w:val="both"/>
              <w:rPr>
                <w:rFonts w:eastAsiaTheme="minorEastAsia"/>
                <w:sz w:val="28"/>
                <w:szCs w:val="28"/>
              </w:rPr>
            </w:pPr>
            <w:proofErr w:type="spellStart"/>
            <w:r w:rsidRPr="00C12018">
              <w:rPr>
                <w:rFonts w:eastAsiaTheme="minorEastAsia"/>
                <w:sz w:val="28"/>
                <w:szCs w:val="28"/>
              </w:rPr>
              <w:t>Мамед</w:t>
            </w:r>
            <w:proofErr w:type="spellEnd"/>
            <w:r w:rsidRPr="00C12018">
              <w:rPr>
                <w:rFonts w:eastAsiaTheme="minorEastAsia"/>
                <w:sz w:val="28"/>
                <w:szCs w:val="28"/>
              </w:rPr>
              <w:t>-заде А.М.,</w:t>
            </w:r>
          </w:p>
          <w:p w:rsidR="001E49DD" w:rsidRPr="00C12018" w:rsidRDefault="001E49DD" w:rsidP="00103A73">
            <w:pPr>
              <w:jc w:val="both"/>
              <w:rPr>
                <w:rFonts w:eastAsiaTheme="minorEastAsia"/>
                <w:sz w:val="28"/>
                <w:szCs w:val="28"/>
                <w:lang w:val="kk-KZ"/>
              </w:rPr>
            </w:pPr>
            <w:r w:rsidRPr="00C12018">
              <w:rPr>
                <w:rFonts w:eastAsiaTheme="minorEastAsia"/>
                <w:sz w:val="28"/>
                <w:szCs w:val="28"/>
                <w:lang w:val="kk-KZ"/>
              </w:rPr>
              <w:t>Ализаде Э</w:t>
            </w:r>
            <w:r w:rsidRPr="00C12018">
              <w:rPr>
                <w:rFonts w:eastAsiaTheme="minorEastAsia"/>
                <w:sz w:val="28"/>
                <w:szCs w:val="28"/>
              </w:rPr>
              <w:t>.Ф.</w:t>
            </w:r>
            <w:r w:rsidRPr="00C12018">
              <w:rPr>
                <w:rFonts w:eastAsiaTheme="minorEastAsia"/>
                <w:sz w:val="28"/>
                <w:szCs w:val="28"/>
                <w:lang w:val="kk-KZ"/>
              </w:rPr>
              <w:t xml:space="preserve">, </w:t>
            </w:r>
          </w:p>
          <w:p w:rsidR="001E49DD" w:rsidRPr="00C12018" w:rsidRDefault="001E49DD" w:rsidP="00103A73">
            <w:pPr>
              <w:jc w:val="both"/>
              <w:rPr>
                <w:rFonts w:eastAsiaTheme="minorEastAsia"/>
                <w:sz w:val="28"/>
                <w:szCs w:val="28"/>
              </w:rPr>
            </w:pPr>
            <w:r w:rsidRPr="00C12018">
              <w:rPr>
                <w:rFonts w:eastAsiaTheme="minorEastAsia"/>
                <w:sz w:val="28"/>
                <w:szCs w:val="28"/>
              </w:rPr>
              <w:t xml:space="preserve">Меликов Т.Г., </w:t>
            </w:r>
          </w:p>
          <w:p w:rsidR="001E49DD" w:rsidRPr="00C12018" w:rsidRDefault="001E49DD" w:rsidP="00103A73">
            <w:pPr>
              <w:jc w:val="both"/>
              <w:rPr>
                <w:sz w:val="28"/>
                <w:szCs w:val="28"/>
              </w:rPr>
            </w:pPr>
            <w:proofErr w:type="spellStart"/>
            <w:r w:rsidRPr="00C12018">
              <w:rPr>
                <w:rFonts w:eastAsiaTheme="minorEastAsia"/>
                <w:sz w:val="28"/>
                <w:szCs w:val="28"/>
              </w:rPr>
              <w:t>Затыбеков</w:t>
            </w:r>
            <w:proofErr w:type="spellEnd"/>
            <w:r w:rsidRPr="00C12018">
              <w:rPr>
                <w:rFonts w:eastAsiaTheme="minorEastAsia"/>
                <w:sz w:val="28"/>
                <w:szCs w:val="28"/>
              </w:rPr>
              <w:t xml:space="preserve"> К.С.</w:t>
            </w:r>
          </w:p>
        </w:tc>
      </w:tr>
      <w:tr w:rsidR="007B0DD5" w:rsidRPr="00C12018" w:rsidTr="00D54187">
        <w:trPr>
          <w:gridAfter w:val="1"/>
          <w:wAfter w:w="17" w:type="dxa"/>
          <w:trHeight w:val="132"/>
          <w:jc w:val="center"/>
        </w:trPr>
        <w:tc>
          <w:tcPr>
            <w:tcW w:w="534" w:type="dxa"/>
          </w:tcPr>
          <w:p w:rsidR="007B0DD5" w:rsidRPr="00C12018" w:rsidRDefault="007B0DD5" w:rsidP="00103A73">
            <w:pPr>
              <w:jc w:val="both"/>
              <w:rPr>
                <w:sz w:val="28"/>
                <w:szCs w:val="28"/>
                <w:lang w:val="kk-KZ"/>
              </w:rPr>
            </w:pPr>
            <w:r w:rsidRPr="00C12018">
              <w:rPr>
                <w:sz w:val="28"/>
                <w:szCs w:val="28"/>
                <w:lang w:val="kk-KZ"/>
              </w:rPr>
              <w:t>9</w:t>
            </w:r>
          </w:p>
        </w:tc>
        <w:tc>
          <w:tcPr>
            <w:tcW w:w="4324" w:type="dxa"/>
          </w:tcPr>
          <w:p w:rsidR="007B0DD5" w:rsidRPr="00E6162C" w:rsidRDefault="007B0DD5" w:rsidP="00E6162C">
            <w:pPr>
              <w:jc w:val="both"/>
              <w:rPr>
                <w:sz w:val="28"/>
                <w:szCs w:val="28"/>
                <w:lang w:val="kk-KZ"/>
              </w:rPr>
            </w:pPr>
            <w:r w:rsidRPr="00E6162C">
              <w:rPr>
                <w:rStyle w:val="ezkurwreuab5ozgtqnkl"/>
                <w:sz w:val="28"/>
                <w:szCs w:val="28"/>
                <w:lang w:val="kk-KZ"/>
              </w:rPr>
              <w:t>Парафинді</w:t>
            </w:r>
            <w:r w:rsidRPr="00E6162C">
              <w:rPr>
                <w:sz w:val="28"/>
                <w:szCs w:val="28"/>
                <w:lang w:val="kk-KZ"/>
              </w:rPr>
              <w:t xml:space="preserve"> </w:t>
            </w:r>
            <w:r w:rsidRPr="00E6162C">
              <w:rPr>
                <w:rStyle w:val="ezkurwreuab5ozgtqnkl"/>
                <w:sz w:val="28"/>
                <w:szCs w:val="28"/>
                <w:lang w:val="kk-KZ"/>
              </w:rPr>
              <w:t>мұнай</w:t>
            </w:r>
            <w:r w:rsidR="00E6162C" w:rsidRPr="00E6162C">
              <w:rPr>
                <w:rStyle w:val="ezkurwreuab5ozgtqnkl"/>
                <w:sz w:val="28"/>
                <w:szCs w:val="28"/>
                <w:lang w:val="kk-KZ"/>
              </w:rPr>
              <w:t>дың</w:t>
            </w:r>
            <w:r w:rsidRPr="00E6162C">
              <w:rPr>
                <w:sz w:val="28"/>
                <w:szCs w:val="28"/>
                <w:lang w:val="kk-KZ"/>
              </w:rPr>
              <w:t xml:space="preserve"> </w:t>
            </w:r>
            <w:r w:rsidR="00E6162C" w:rsidRPr="00E6162C">
              <w:rPr>
                <w:rStyle w:val="ezkurwreuab5ozgtqnkl"/>
                <w:sz w:val="28"/>
                <w:szCs w:val="28"/>
                <w:lang w:val="kk-KZ"/>
              </w:rPr>
              <w:t>реологиялық</w:t>
            </w:r>
            <w:r w:rsidR="00E6162C">
              <w:rPr>
                <w:sz w:val="28"/>
                <w:szCs w:val="28"/>
                <w:lang w:val="kk-KZ"/>
              </w:rPr>
              <w:t xml:space="preserve"> қасиеттерін жақсартуға арналған </w:t>
            </w:r>
            <w:r w:rsidRPr="00E6162C">
              <w:rPr>
                <w:rStyle w:val="ezkurwreuab5ozgtqnkl"/>
                <w:sz w:val="28"/>
                <w:szCs w:val="28"/>
                <w:lang w:val="kk-KZ"/>
              </w:rPr>
              <w:t>депрессорлық</w:t>
            </w:r>
            <w:r w:rsidRPr="00E6162C">
              <w:rPr>
                <w:sz w:val="28"/>
                <w:szCs w:val="28"/>
                <w:lang w:val="kk-KZ"/>
              </w:rPr>
              <w:t xml:space="preserve"> қоспалардың </w:t>
            </w:r>
            <w:r w:rsidRPr="00E6162C">
              <w:rPr>
                <w:rStyle w:val="ezkurwreuab5ozgtqnkl"/>
                <w:sz w:val="28"/>
                <w:szCs w:val="28"/>
                <w:lang w:val="kk-KZ"/>
              </w:rPr>
              <w:t>құрамын</w:t>
            </w:r>
            <w:r w:rsidRPr="00E6162C">
              <w:rPr>
                <w:sz w:val="28"/>
                <w:szCs w:val="28"/>
                <w:lang w:val="kk-KZ"/>
              </w:rPr>
              <w:t xml:space="preserve"> </w:t>
            </w:r>
            <w:r w:rsidRPr="00E6162C">
              <w:rPr>
                <w:rStyle w:val="ezkurwreuab5ozgtqnkl"/>
                <w:sz w:val="28"/>
                <w:szCs w:val="28"/>
                <w:lang w:val="kk-KZ"/>
              </w:rPr>
              <w:t>зерттеу</w:t>
            </w:r>
          </w:p>
        </w:tc>
        <w:tc>
          <w:tcPr>
            <w:tcW w:w="1276" w:type="dxa"/>
          </w:tcPr>
          <w:p w:rsidR="007B0DD5" w:rsidRPr="00C12018" w:rsidRDefault="007B0DD5" w:rsidP="00103A73">
            <w:pPr>
              <w:jc w:val="both"/>
              <w:rPr>
                <w:iCs/>
                <w:sz w:val="28"/>
                <w:szCs w:val="28"/>
                <w:lang w:val="en-US"/>
              </w:rPr>
            </w:pPr>
            <w:r w:rsidRPr="00C12018">
              <w:rPr>
                <w:sz w:val="28"/>
                <w:szCs w:val="28"/>
                <w:lang w:val="kk-KZ"/>
              </w:rPr>
              <w:t>Печ.</w:t>
            </w:r>
          </w:p>
        </w:tc>
        <w:tc>
          <w:tcPr>
            <w:tcW w:w="5063" w:type="dxa"/>
          </w:tcPr>
          <w:p w:rsidR="007B0DD5" w:rsidRDefault="00103A73" w:rsidP="00C12149">
            <w:pPr>
              <w:jc w:val="both"/>
              <w:rPr>
                <w:sz w:val="28"/>
                <w:szCs w:val="28"/>
                <w:lang w:val="kk-KZ" w:eastAsia="ko-KR"/>
              </w:rPr>
            </w:pPr>
            <w:r w:rsidRPr="005A703E">
              <w:rPr>
                <w:rFonts w:eastAsia="FreeSerif-Identity-H"/>
                <w:sz w:val="28"/>
                <w:szCs w:val="28"/>
              </w:rPr>
              <w:t>«</w:t>
            </w:r>
            <w:r>
              <w:rPr>
                <w:rFonts w:eastAsia="FreeSerif-Identity-H"/>
                <w:sz w:val="28"/>
                <w:szCs w:val="28"/>
                <w:lang w:val="kk-KZ"/>
              </w:rPr>
              <w:t>Мұнай мен газ</w:t>
            </w:r>
            <w:r w:rsidRPr="005A703E">
              <w:rPr>
                <w:rFonts w:eastAsia="FreeSerif-Identity-H"/>
                <w:sz w:val="28"/>
                <w:szCs w:val="28"/>
              </w:rPr>
              <w:t xml:space="preserve">» </w:t>
            </w:r>
            <w:r w:rsidR="006802D8">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w:t>
            </w:r>
            <w:r w:rsidR="007B0DD5" w:rsidRPr="00C12018">
              <w:rPr>
                <w:sz w:val="28"/>
                <w:szCs w:val="28"/>
                <w:lang w:val="kk-KZ" w:eastAsia="ko-KR"/>
              </w:rPr>
              <w:t>№2 (146)</w:t>
            </w:r>
            <w:r>
              <w:rPr>
                <w:sz w:val="28"/>
                <w:szCs w:val="28"/>
                <w:lang w:val="kk-KZ" w:eastAsia="ko-KR"/>
              </w:rPr>
              <w:t>. Алматы</w:t>
            </w:r>
            <w:r w:rsidR="007B0DD5" w:rsidRPr="00C12018">
              <w:rPr>
                <w:sz w:val="28"/>
                <w:szCs w:val="28"/>
                <w:lang w:val="kk-KZ" w:eastAsia="ko-KR"/>
              </w:rPr>
              <w:t xml:space="preserve">, 2025. </w:t>
            </w:r>
            <w:r>
              <w:rPr>
                <w:sz w:val="28"/>
                <w:szCs w:val="28"/>
                <w:lang w:val="kk-KZ" w:eastAsia="ko-KR"/>
              </w:rPr>
              <w:t>Б</w:t>
            </w:r>
            <w:r w:rsidR="00C12149">
              <w:rPr>
                <w:sz w:val="28"/>
                <w:szCs w:val="28"/>
                <w:lang w:val="kk-KZ" w:eastAsia="ko-KR"/>
              </w:rPr>
              <w:t>. 161</w:t>
            </w:r>
            <w:r w:rsidR="007B0DD5" w:rsidRPr="00C12018">
              <w:rPr>
                <w:sz w:val="28"/>
                <w:szCs w:val="28"/>
                <w:lang w:val="kk-KZ" w:eastAsia="ko-KR"/>
              </w:rPr>
              <w:t>-1</w:t>
            </w:r>
            <w:r w:rsidR="00C12149">
              <w:rPr>
                <w:sz w:val="28"/>
                <w:szCs w:val="28"/>
                <w:lang w:val="kk-KZ" w:eastAsia="ko-KR"/>
              </w:rPr>
              <w:t>70</w:t>
            </w:r>
            <w:r w:rsidR="00027857">
              <w:rPr>
                <w:sz w:val="28"/>
                <w:szCs w:val="28"/>
                <w:lang w:val="kk-KZ" w:eastAsia="ko-KR"/>
              </w:rPr>
              <w:t>.</w:t>
            </w:r>
          </w:p>
          <w:p w:rsidR="00ED75D2" w:rsidRPr="00C12018" w:rsidRDefault="00ED75D2" w:rsidP="00E6162C">
            <w:pPr>
              <w:ind w:right="-99"/>
              <w:jc w:val="both"/>
              <w:rPr>
                <w:sz w:val="28"/>
                <w:szCs w:val="28"/>
                <w:lang w:val="kk-KZ" w:eastAsia="ko-KR"/>
              </w:rPr>
            </w:pPr>
            <w:r w:rsidRPr="00ED75D2">
              <w:rPr>
                <w:rStyle w:val="af1"/>
                <w:rFonts w:eastAsia="FreeSerifBold"/>
                <w:b w:val="0"/>
                <w:bCs/>
                <w:sz w:val="28"/>
                <w:szCs w:val="28"/>
                <w:lang w:val="kk-KZ" w:eastAsia="ru-RU"/>
              </w:rPr>
              <w:t>https://doi.org/10.37878/</w:t>
            </w:r>
            <w:r w:rsidR="00E6162C">
              <w:rPr>
                <w:rStyle w:val="af1"/>
                <w:rFonts w:eastAsia="FreeSerifBold"/>
                <w:b w:val="0"/>
                <w:bCs/>
                <w:sz w:val="28"/>
                <w:szCs w:val="28"/>
                <w:lang w:val="kk-KZ" w:eastAsia="ru-RU"/>
              </w:rPr>
              <w:t>2708-0080/2025-2.14</w:t>
            </w:r>
          </w:p>
        </w:tc>
        <w:tc>
          <w:tcPr>
            <w:tcW w:w="1226" w:type="dxa"/>
          </w:tcPr>
          <w:p w:rsidR="007B0DD5" w:rsidRPr="00C12018" w:rsidRDefault="007B0DD5" w:rsidP="00103A73">
            <w:pPr>
              <w:pStyle w:val="ad"/>
              <w:spacing w:line="240" w:lineRule="auto"/>
              <w:rPr>
                <w:szCs w:val="28"/>
              </w:rPr>
            </w:pPr>
            <w:r w:rsidRPr="00C12018">
              <w:rPr>
                <w:szCs w:val="28"/>
              </w:rPr>
              <w:t>0,63</w:t>
            </w:r>
          </w:p>
        </w:tc>
        <w:tc>
          <w:tcPr>
            <w:tcW w:w="2743" w:type="dxa"/>
          </w:tcPr>
          <w:p w:rsidR="004D0394" w:rsidRDefault="007B0DD5" w:rsidP="004D0394">
            <w:pPr>
              <w:jc w:val="both"/>
              <w:rPr>
                <w:rFonts w:eastAsiaTheme="minorEastAsia"/>
                <w:sz w:val="28"/>
                <w:szCs w:val="28"/>
                <w:lang w:val="kk-KZ"/>
              </w:rPr>
            </w:pPr>
            <w:r w:rsidRPr="00C12018">
              <w:rPr>
                <w:rFonts w:eastAsiaTheme="minorEastAsia"/>
                <w:sz w:val="28"/>
                <w:szCs w:val="28"/>
                <w:lang w:val="kk-KZ"/>
              </w:rPr>
              <w:t>Бимбетова Г.Ж.,</w:t>
            </w:r>
          </w:p>
          <w:p w:rsidR="004D0394" w:rsidRDefault="007B0DD5" w:rsidP="004D0394">
            <w:pPr>
              <w:jc w:val="both"/>
              <w:rPr>
                <w:rFonts w:eastAsiaTheme="minorEastAsia"/>
                <w:sz w:val="28"/>
                <w:szCs w:val="28"/>
                <w:lang w:val="kk-KZ"/>
              </w:rPr>
            </w:pPr>
            <w:r w:rsidRPr="00C12018">
              <w:rPr>
                <w:rFonts w:eastAsiaTheme="minorEastAsia"/>
                <w:sz w:val="28"/>
                <w:szCs w:val="28"/>
                <w:lang w:val="kk-KZ"/>
              </w:rPr>
              <w:t>Надирова Ж.К.,</w:t>
            </w:r>
          </w:p>
          <w:p w:rsidR="004D0394" w:rsidRDefault="007B0DD5" w:rsidP="004D0394">
            <w:pPr>
              <w:jc w:val="both"/>
              <w:rPr>
                <w:rFonts w:eastAsiaTheme="minorEastAsia"/>
                <w:sz w:val="28"/>
                <w:szCs w:val="28"/>
                <w:lang w:val="kk-KZ"/>
              </w:rPr>
            </w:pPr>
            <w:r w:rsidRPr="00C12018">
              <w:rPr>
                <w:rFonts w:eastAsiaTheme="minorEastAsia"/>
                <w:sz w:val="28"/>
                <w:szCs w:val="28"/>
                <w:lang w:val="kk-KZ"/>
              </w:rPr>
              <w:t>Боташев Е.Т.,</w:t>
            </w:r>
          </w:p>
          <w:p w:rsidR="007B0DD5" w:rsidRPr="00C12018" w:rsidRDefault="007B0DD5" w:rsidP="004D0394">
            <w:pPr>
              <w:jc w:val="both"/>
              <w:rPr>
                <w:rFonts w:eastAsiaTheme="minorEastAsia"/>
                <w:sz w:val="28"/>
                <w:szCs w:val="28"/>
                <w:lang w:val="kk-KZ"/>
              </w:rPr>
            </w:pPr>
            <w:r w:rsidRPr="00C12018">
              <w:rPr>
                <w:rFonts w:eastAsiaTheme="minorEastAsia"/>
                <w:sz w:val="28"/>
                <w:szCs w:val="28"/>
                <w:lang w:val="kk-KZ"/>
              </w:rPr>
              <w:t>Сакыбаев Б.А.</w:t>
            </w:r>
          </w:p>
        </w:tc>
      </w:tr>
      <w:tr w:rsidR="007B0DD5" w:rsidRPr="00C12018" w:rsidTr="00D54187">
        <w:trPr>
          <w:gridAfter w:val="1"/>
          <w:wAfter w:w="17" w:type="dxa"/>
          <w:trHeight w:val="132"/>
          <w:jc w:val="center"/>
        </w:trPr>
        <w:tc>
          <w:tcPr>
            <w:tcW w:w="534" w:type="dxa"/>
          </w:tcPr>
          <w:p w:rsidR="007B0DD5" w:rsidRPr="00C12018" w:rsidRDefault="007B0DD5" w:rsidP="00103A73">
            <w:pPr>
              <w:jc w:val="both"/>
              <w:rPr>
                <w:sz w:val="28"/>
                <w:szCs w:val="28"/>
                <w:lang w:val="kk-KZ"/>
              </w:rPr>
            </w:pPr>
            <w:r w:rsidRPr="00C12018">
              <w:rPr>
                <w:sz w:val="28"/>
                <w:szCs w:val="28"/>
                <w:lang w:val="kk-KZ"/>
              </w:rPr>
              <w:t>10</w:t>
            </w:r>
          </w:p>
        </w:tc>
        <w:tc>
          <w:tcPr>
            <w:tcW w:w="4324" w:type="dxa"/>
          </w:tcPr>
          <w:p w:rsidR="007B0DD5" w:rsidRPr="00C12018" w:rsidRDefault="00ED75D2" w:rsidP="00103A73">
            <w:pPr>
              <w:jc w:val="both"/>
              <w:rPr>
                <w:rStyle w:val="ezkurwreuab5ozgtqnkl"/>
                <w:sz w:val="28"/>
                <w:szCs w:val="28"/>
                <w:lang w:val="kk-KZ"/>
              </w:rPr>
            </w:pPr>
            <w:r>
              <w:rPr>
                <w:rStyle w:val="ezkurwreuab5ozgtqnkl"/>
                <w:sz w:val="28"/>
                <w:szCs w:val="28"/>
                <w:lang w:val="kk-KZ"/>
              </w:rPr>
              <w:t>Беттік-</w:t>
            </w:r>
            <w:r w:rsidR="007B0DD5" w:rsidRPr="00C12018">
              <w:rPr>
                <w:rStyle w:val="ezkurwreuab5ozgtqnkl"/>
                <w:sz w:val="28"/>
                <w:szCs w:val="28"/>
                <w:lang w:val="kk-KZ"/>
              </w:rPr>
              <w:t>активті заттар негізінде</w:t>
            </w:r>
            <w:r w:rsidR="007B0DD5" w:rsidRPr="00C12018">
              <w:rPr>
                <w:sz w:val="28"/>
                <w:szCs w:val="28"/>
                <w:lang w:val="kk-KZ"/>
              </w:rPr>
              <w:t xml:space="preserve"> </w:t>
            </w:r>
            <w:r w:rsidR="007B0DD5" w:rsidRPr="00C12018">
              <w:rPr>
                <w:rStyle w:val="ezkurwreuab5ozgtqnkl"/>
                <w:sz w:val="28"/>
                <w:szCs w:val="28"/>
                <w:lang w:val="kk-KZ"/>
              </w:rPr>
              <w:t>алынған</w:t>
            </w:r>
            <w:r w:rsidR="007B0DD5" w:rsidRPr="00C12018">
              <w:rPr>
                <w:sz w:val="28"/>
                <w:szCs w:val="28"/>
                <w:lang w:val="kk-KZ"/>
              </w:rPr>
              <w:t xml:space="preserve"> </w:t>
            </w:r>
            <w:r w:rsidR="007B0DD5" w:rsidRPr="00C12018">
              <w:rPr>
                <w:rStyle w:val="ezkurwreuab5ozgtqnkl"/>
                <w:sz w:val="28"/>
                <w:szCs w:val="28"/>
                <w:lang w:val="kk-KZ"/>
              </w:rPr>
              <w:t>деэмульгаторларды</w:t>
            </w:r>
            <w:r w:rsidR="007B0DD5" w:rsidRPr="00C12018">
              <w:rPr>
                <w:sz w:val="28"/>
                <w:szCs w:val="28"/>
                <w:lang w:val="kk-KZ"/>
              </w:rPr>
              <w:t xml:space="preserve"> зерттеу</w:t>
            </w:r>
          </w:p>
        </w:tc>
        <w:tc>
          <w:tcPr>
            <w:tcW w:w="1276" w:type="dxa"/>
          </w:tcPr>
          <w:p w:rsidR="007B0DD5" w:rsidRPr="00C12018" w:rsidRDefault="007B0DD5" w:rsidP="00103A73">
            <w:pPr>
              <w:jc w:val="both"/>
              <w:rPr>
                <w:iCs/>
                <w:sz w:val="28"/>
                <w:szCs w:val="28"/>
                <w:lang w:val="en-US"/>
              </w:rPr>
            </w:pPr>
            <w:r w:rsidRPr="00C12018">
              <w:rPr>
                <w:sz w:val="28"/>
                <w:szCs w:val="28"/>
                <w:lang w:val="kk-KZ"/>
              </w:rPr>
              <w:t>Печ.</w:t>
            </w:r>
          </w:p>
        </w:tc>
        <w:tc>
          <w:tcPr>
            <w:tcW w:w="5063" w:type="dxa"/>
          </w:tcPr>
          <w:p w:rsidR="007B0DD5" w:rsidRDefault="00103A73" w:rsidP="00C12149">
            <w:pPr>
              <w:jc w:val="both"/>
              <w:rPr>
                <w:sz w:val="28"/>
                <w:szCs w:val="28"/>
                <w:lang w:val="kk-KZ" w:eastAsia="ko-KR"/>
              </w:rPr>
            </w:pPr>
            <w:r w:rsidRPr="005A703E">
              <w:rPr>
                <w:rFonts w:eastAsia="FreeSerif-Identity-H"/>
                <w:sz w:val="28"/>
                <w:szCs w:val="28"/>
              </w:rPr>
              <w:t>«</w:t>
            </w:r>
            <w:r>
              <w:rPr>
                <w:rFonts w:eastAsia="FreeSerif-Identity-H"/>
                <w:sz w:val="28"/>
                <w:szCs w:val="28"/>
                <w:lang w:val="kk-KZ"/>
              </w:rPr>
              <w:t>Мұнай мен газ</w:t>
            </w:r>
            <w:r w:rsidRPr="005A703E">
              <w:rPr>
                <w:rFonts w:eastAsia="FreeSerif-Identity-H"/>
                <w:sz w:val="28"/>
                <w:szCs w:val="28"/>
              </w:rPr>
              <w:t xml:space="preserve">» </w:t>
            </w:r>
            <w:r w:rsidR="006802D8">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w:t>
            </w:r>
            <w:r w:rsidRPr="00C12018">
              <w:rPr>
                <w:sz w:val="28"/>
                <w:szCs w:val="28"/>
                <w:lang w:val="kk-KZ" w:eastAsia="ko-KR"/>
              </w:rPr>
              <w:t>№2 (146)</w:t>
            </w:r>
            <w:r>
              <w:rPr>
                <w:sz w:val="28"/>
                <w:szCs w:val="28"/>
                <w:lang w:val="kk-KZ" w:eastAsia="ko-KR"/>
              </w:rPr>
              <w:t>. Алматы</w:t>
            </w:r>
            <w:r w:rsidRPr="00C12018">
              <w:rPr>
                <w:sz w:val="28"/>
                <w:szCs w:val="28"/>
                <w:lang w:val="kk-KZ" w:eastAsia="ko-KR"/>
              </w:rPr>
              <w:t xml:space="preserve">, 2025. </w:t>
            </w:r>
            <w:r>
              <w:rPr>
                <w:sz w:val="28"/>
                <w:szCs w:val="28"/>
                <w:lang w:val="kk-KZ" w:eastAsia="ko-KR"/>
              </w:rPr>
              <w:t>Б</w:t>
            </w:r>
            <w:r w:rsidR="007B0DD5" w:rsidRPr="00C12018">
              <w:rPr>
                <w:sz w:val="28"/>
                <w:szCs w:val="28"/>
                <w:lang w:val="kk-KZ" w:eastAsia="ko-KR"/>
              </w:rPr>
              <w:t>. 1</w:t>
            </w:r>
            <w:r w:rsidR="00C12149">
              <w:rPr>
                <w:sz w:val="28"/>
                <w:szCs w:val="28"/>
                <w:lang w:val="kk-KZ" w:eastAsia="ko-KR"/>
              </w:rPr>
              <w:t>80-189</w:t>
            </w:r>
            <w:r w:rsidR="000564F4">
              <w:rPr>
                <w:sz w:val="28"/>
                <w:szCs w:val="28"/>
                <w:lang w:val="kk-KZ" w:eastAsia="ko-KR"/>
              </w:rPr>
              <w:t>.</w:t>
            </w:r>
          </w:p>
          <w:p w:rsidR="00ED75D2" w:rsidRPr="00C12018" w:rsidRDefault="00ED75D2" w:rsidP="00E6162C">
            <w:pPr>
              <w:ind w:right="-99"/>
              <w:jc w:val="both"/>
              <w:rPr>
                <w:sz w:val="28"/>
                <w:szCs w:val="28"/>
                <w:lang w:val="kk-KZ" w:eastAsia="ko-KR"/>
              </w:rPr>
            </w:pPr>
            <w:r w:rsidRPr="00ED75D2">
              <w:rPr>
                <w:rStyle w:val="af1"/>
                <w:rFonts w:eastAsia="FreeSerifBold"/>
                <w:b w:val="0"/>
                <w:bCs/>
                <w:sz w:val="28"/>
                <w:szCs w:val="28"/>
                <w:lang w:val="kk-KZ" w:eastAsia="ru-RU"/>
              </w:rPr>
              <w:t>https://doi.org/10.37878/</w:t>
            </w:r>
            <w:r>
              <w:rPr>
                <w:rStyle w:val="af1"/>
                <w:rFonts w:eastAsia="FreeSerifBold"/>
                <w:b w:val="0"/>
                <w:bCs/>
                <w:sz w:val="28"/>
                <w:szCs w:val="28"/>
                <w:lang w:val="kk-KZ" w:eastAsia="ru-RU"/>
              </w:rPr>
              <w:t>2708-0080/2025-2.12</w:t>
            </w:r>
          </w:p>
        </w:tc>
        <w:tc>
          <w:tcPr>
            <w:tcW w:w="1226" w:type="dxa"/>
          </w:tcPr>
          <w:p w:rsidR="007B0DD5" w:rsidRPr="00C12018" w:rsidRDefault="007B0DD5" w:rsidP="00103A73">
            <w:pPr>
              <w:pStyle w:val="ad"/>
              <w:spacing w:line="240" w:lineRule="auto"/>
              <w:rPr>
                <w:szCs w:val="28"/>
                <w:lang w:val="kk-KZ"/>
              </w:rPr>
            </w:pPr>
            <w:r w:rsidRPr="00C12018">
              <w:rPr>
                <w:szCs w:val="28"/>
                <w:lang w:val="kk-KZ"/>
              </w:rPr>
              <w:t>0,63</w:t>
            </w:r>
          </w:p>
        </w:tc>
        <w:tc>
          <w:tcPr>
            <w:tcW w:w="2743" w:type="dxa"/>
          </w:tcPr>
          <w:p w:rsidR="004D0394" w:rsidRDefault="007B0DD5" w:rsidP="004D0394">
            <w:pPr>
              <w:jc w:val="both"/>
              <w:rPr>
                <w:rFonts w:eastAsiaTheme="minorEastAsia"/>
                <w:sz w:val="28"/>
                <w:szCs w:val="28"/>
                <w:lang w:val="kk-KZ"/>
              </w:rPr>
            </w:pPr>
            <w:r w:rsidRPr="00C12018">
              <w:rPr>
                <w:rFonts w:eastAsiaTheme="minorEastAsia"/>
                <w:sz w:val="28"/>
                <w:szCs w:val="28"/>
                <w:lang w:val="kk-KZ"/>
              </w:rPr>
              <w:t>Бимбетова Г.Ж.,</w:t>
            </w:r>
          </w:p>
          <w:p w:rsidR="004D0394" w:rsidRDefault="00755799" w:rsidP="004D0394">
            <w:pPr>
              <w:jc w:val="both"/>
              <w:rPr>
                <w:rFonts w:eastAsiaTheme="minorEastAsia"/>
                <w:sz w:val="28"/>
                <w:szCs w:val="28"/>
                <w:lang w:val="kk-KZ"/>
              </w:rPr>
            </w:pPr>
            <w:r>
              <w:rPr>
                <w:rFonts w:eastAsiaTheme="minorEastAsia"/>
                <w:sz w:val="28"/>
                <w:szCs w:val="28"/>
                <w:lang w:val="kk-KZ"/>
              </w:rPr>
              <w:t>Боташев Е.Т.,</w:t>
            </w:r>
          </w:p>
          <w:p w:rsidR="007B0DD5" w:rsidRDefault="00755799" w:rsidP="004D0394">
            <w:pPr>
              <w:jc w:val="both"/>
              <w:rPr>
                <w:rFonts w:eastAsiaTheme="minorEastAsia"/>
                <w:sz w:val="28"/>
                <w:szCs w:val="28"/>
                <w:lang w:val="kk-KZ"/>
              </w:rPr>
            </w:pPr>
            <w:r>
              <w:rPr>
                <w:rFonts w:eastAsiaTheme="minorEastAsia"/>
                <w:sz w:val="28"/>
                <w:szCs w:val="28"/>
                <w:lang w:val="kk-KZ"/>
              </w:rPr>
              <w:t>Байботаева С.Е.</w:t>
            </w:r>
            <w:r w:rsidR="004D0394">
              <w:rPr>
                <w:rFonts w:eastAsiaTheme="minorEastAsia"/>
                <w:sz w:val="28"/>
                <w:szCs w:val="28"/>
                <w:lang w:val="kk-KZ"/>
              </w:rPr>
              <w:t>,</w:t>
            </w:r>
          </w:p>
          <w:p w:rsidR="004D0394" w:rsidRPr="00C12018" w:rsidRDefault="004D0394" w:rsidP="004D0394">
            <w:pPr>
              <w:jc w:val="both"/>
              <w:rPr>
                <w:rFonts w:eastAsiaTheme="minorEastAsia"/>
                <w:sz w:val="28"/>
                <w:szCs w:val="28"/>
                <w:lang w:val="kk-KZ"/>
              </w:rPr>
            </w:pPr>
            <w:r w:rsidRPr="00C12018">
              <w:rPr>
                <w:rFonts w:eastAsiaTheme="minorEastAsia"/>
                <w:sz w:val="28"/>
                <w:szCs w:val="28"/>
                <w:lang w:val="kk-KZ"/>
              </w:rPr>
              <w:t>Сакыбаев Б.А.</w:t>
            </w:r>
          </w:p>
        </w:tc>
      </w:tr>
      <w:tr w:rsidR="007B0DD5" w:rsidRPr="00C12018" w:rsidTr="00D54187">
        <w:trPr>
          <w:gridAfter w:val="1"/>
          <w:wAfter w:w="17" w:type="dxa"/>
          <w:trHeight w:val="132"/>
          <w:jc w:val="center"/>
        </w:trPr>
        <w:tc>
          <w:tcPr>
            <w:tcW w:w="534" w:type="dxa"/>
          </w:tcPr>
          <w:p w:rsidR="007B0DD5" w:rsidRPr="00C12018" w:rsidRDefault="007B0DD5" w:rsidP="00103A73">
            <w:pPr>
              <w:jc w:val="both"/>
              <w:rPr>
                <w:sz w:val="28"/>
                <w:szCs w:val="28"/>
                <w:lang w:val="kk-KZ"/>
              </w:rPr>
            </w:pPr>
            <w:r w:rsidRPr="00C12018">
              <w:rPr>
                <w:sz w:val="28"/>
                <w:szCs w:val="28"/>
                <w:lang w:val="kk-KZ"/>
              </w:rPr>
              <w:t>11</w:t>
            </w:r>
          </w:p>
        </w:tc>
        <w:tc>
          <w:tcPr>
            <w:tcW w:w="4324" w:type="dxa"/>
          </w:tcPr>
          <w:p w:rsidR="007B0DD5" w:rsidRPr="00C12018" w:rsidRDefault="007B0DD5" w:rsidP="00103A73">
            <w:pPr>
              <w:pStyle w:val="aa"/>
              <w:spacing w:before="0" w:after="0"/>
              <w:jc w:val="both"/>
              <w:rPr>
                <w:rFonts w:ascii="Times New Roman" w:hAnsi="Times New Roman"/>
                <w:sz w:val="28"/>
                <w:szCs w:val="28"/>
              </w:rPr>
            </w:pPr>
            <w:r w:rsidRPr="00C12018">
              <w:rPr>
                <w:rFonts w:ascii="Times New Roman" w:hAnsi="Times New Roman"/>
                <w:sz w:val="28"/>
                <w:szCs w:val="28"/>
              </w:rPr>
              <w:t xml:space="preserve">Разделение водонефтяных эмульсий в аппарате </w:t>
            </w:r>
            <w:proofErr w:type="spellStart"/>
            <w:r w:rsidRPr="00C12018">
              <w:rPr>
                <w:rFonts w:ascii="Times New Roman" w:hAnsi="Times New Roman"/>
                <w:sz w:val="28"/>
                <w:szCs w:val="28"/>
              </w:rPr>
              <w:t>электрокоалесценторе</w:t>
            </w:r>
            <w:proofErr w:type="spellEnd"/>
          </w:p>
        </w:tc>
        <w:tc>
          <w:tcPr>
            <w:tcW w:w="1276" w:type="dxa"/>
          </w:tcPr>
          <w:p w:rsidR="007B0DD5" w:rsidRPr="00C12018" w:rsidRDefault="007B0DD5" w:rsidP="00103A73">
            <w:pPr>
              <w:jc w:val="both"/>
              <w:rPr>
                <w:iCs/>
                <w:sz w:val="28"/>
                <w:szCs w:val="28"/>
                <w:lang w:val="en-US"/>
              </w:rPr>
            </w:pPr>
            <w:r w:rsidRPr="00C12018">
              <w:rPr>
                <w:sz w:val="28"/>
                <w:szCs w:val="28"/>
                <w:lang w:val="kk-KZ"/>
              </w:rPr>
              <w:t>Печ.</w:t>
            </w:r>
          </w:p>
        </w:tc>
        <w:tc>
          <w:tcPr>
            <w:tcW w:w="5063" w:type="dxa"/>
          </w:tcPr>
          <w:p w:rsidR="007B0DD5" w:rsidRDefault="00103A73" w:rsidP="00F7497C">
            <w:pPr>
              <w:jc w:val="both"/>
              <w:rPr>
                <w:sz w:val="28"/>
                <w:szCs w:val="28"/>
                <w:lang w:val="kk-KZ" w:eastAsia="ko-KR"/>
              </w:rPr>
            </w:pPr>
            <w:r>
              <w:rPr>
                <w:sz w:val="28"/>
                <w:szCs w:val="28"/>
                <w:lang w:val="kk-KZ" w:eastAsia="ko-KR"/>
              </w:rPr>
              <w:t>Научный ж</w:t>
            </w:r>
            <w:r w:rsidRPr="00C12018">
              <w:rPr>
                <w:sz w:val="28"/>
                <w:szCs w:val="28"/>
                <w:lang w:val="kk-KZ" w:eastAsia="ko-KR"/>
              </w:rPr>
              <w:t xml:space="preserve">урнал </w:t>
            </w:r>
            <w:r>
              <w:rPr>
                <w:sz w:val="28"/>
                <w:szCs w:val="28"/>
                <w:lang w:val="kk-KZ" w:eastAsia="ko-KR"/>
              </w:rPr>
              <w:t>«</w:t>
            </w:r>
            <w:r w:rsidRPr="00C12018">
              <w:rPr>
                <w:sz w:val="28"/>
                <w:szCs w:val="28"/>
                <w:lang w:val="kk-KZ" w:eastAsia="ko-KR"/>
              </w:rPr>
              <w:t>Нефть и газ</w:t>
            </w:r>
            <w:r>
              <w:rPr>
                <w:sz w:val="28"/>
                <w:szCs w:val="28"/>
                <w:lang w:val="kk-KZ" w:eastAsia="ko-KR"/>
              </w:rPr>
              <w:t>»</w:t>
            </w:r>
            <w:r w:rsidRPr="00C12018">
              <w:rPr>
                <w:sz w:val="28"/>
                <w:szCs w:val="28"/>
                <w:lang w:val="kk-KZ" w:eastAsia="ko-KR"/>
              </w:rPr>
              <w:t>, №2 (146)</w:t>
            </w:r>
            <w:r>
              <w:rPr>
                <w:sz w:val="28"/>
                <w:szCs w:val="28"/>
                <w:lang w:val="kk-KZ" w:eastAsia="ko-KR"/>
              </w:rPr>
              <w:t>. Алматы</w:t>
            </w:r>
            <w:r w:rsidRPr="00C12018">
              <w:rPr>
                <w:sz w:val="28"/>
                <w:szCs w:val="28"/>
                <w:lang w:val="kk-KZ" w:eastAsia="ko-KR"/>
              </w:rPr>
              <w:t>, 2025.</w:t>
            </w:r>
            <w:r>
              <w:rPr>
                <w:sz w:val="28"/>
                <w:szCs w:val="28"/>
                <w:lang w:val="kk-KZ" w:eastAsia="ko-KR"/>
              </w:rPr>
              <w:t xml:space="preserve"> </w:t>
            </w:r>
            <w:r w:rsidR="007B0DD5" w:rsidRPr="00C12018">
              <w:rPr>
                <w:sz w:val="28"/>
                <w:szCs w:val="28"/>
                <w:lang w:val="kk-KZ" w:eastAsia="ko-KR"/>
              </w:rPr>
              <w:t xml:space="preserve">С. </w:t>
            </w:r>
            <w:r w:rsidR="00F7497C">
              <w:rPr>
                <w:sz w:val="28"/>
                <w:szCs w:val="28"/>
                <w:lang w:val="kk-KZ" w:eastAsia="ko-KR"/>
              </w:rPr>
              <w:t>190-201</w:t>
            </w:r>
            <w:r w:rsidR="00027857">
              <w:rPr>
                <w:sz w:val="28"/>
                <w:szCs w:val="28"/>
                <w:lang w:val="kk-KZ" w:eastAsia="ko-KR"/>
              </w:rPr>
              <w:t>.</w:t>
            </w:r>
          </w:p>
          <w:p w:rsidR="00E6162C" w:rsidRPr="00C12018" w:rsidRDefault="00E6162C" w:rsidP="00E6162C">
            <w:pPr>
              <w:ind w:right="-99"/>
              <w:jc w:val="both"/>
              <w:rPr>
                <w:sz w:val="28"/>
                <w:szCs w:val="28"/>
                <w:lang w:val="kk-KZ" w:eastAsia="ko-KR"/>
              </w:rPr>
            </w:pPr>
            <w:r w:rsidRPr="00ED75D2">
              <w:rPr>
                <w:rStyle w:val="af1"/>
                <w:rFonts w:eastAsia="FreeSerifBold"/>
                <w:b w:val="0"/>
                <w:bCs/>
                <w:sz w:val="28"/>
                <w:szCs w:val="28"/>
                <w:lang w:val="kk-KZ" w:eastAsia="ru-RU"/>
              </w:rPr>
              <w:t>https://doi.org/10.37878/</w:t>
            </w:r>
            <w:r>
              <w:rPr>
                <w:rStyle w:val="af1"/>
                <w:rFonts w:eastAsia="FreeSerifBold"/>
                <w:b w:val="0"/>
                <w:bCs/>
                <w:sz w:val="28"/>
                <w:szCs w:val="28"/>
                <w:lang w:val="kk-KZ" w:eastAsia="ru-RU"/>
              </w:rPr>
              <w:t>2708-0080/2025-2.15</w:t>
            </w:r>
          </w:p>
        </w:tc>
        <w:tc>
          <w:tcPr>
            <w:tcW w:w="1226" w:type="dxa"/>
          </w:tcPr>
          <w:p w:rsidR="007B0DD5" w:rsidRPr="00C12018" w:rsidRDefault="007B0DD5" w:rsidP="00103A73">
            <w:pPr>
              <w:pStyle w:val="ad"/>
              <w:spacing w:line="240" w:lineRule="auto"/>
              <w:rPr>
                <w:szCs w:val="28"/>
              </w:rPr>
            </w:pPr>
            <w:r w:rsidRPr="00C12018">
              <w:rPr>
                <w:szCs w:val="28"/>
              </w:rPr>
              <w:t>0,75</w:t>
            </w:r>
          </w:p>
        </w:tc>
        <w:tc>
          <w:tcPr>
            <w:tcW w:w="2743" w:type="dxa"/>
          </w:tcPr>
          <w:p w:rsidR="007B0DD5" w:rsidRPr="00C12018" w:rsidRDefault="007B0DD5" w:rsidP="00103A73">
            <w:pPr>
              <w:jc w:val="both"/>
              <w:rPr>
                <w:rFonts w:eastAsia="FreeSerifBold-Identity-H"/>
                <w:bCs/>
                <w:sz w:val="28"/>
                <w:szCs w:val="28"/>
                <w:lang w:val="kk-KZ"/>
              </w:rPr>
            </w:pPr>
            <w:proofErr w:type="spellStart"/>
            <w:r w:rsidRPr="00C12018">
              <w:rPr>
                <w:rFonts w:eastAsia="FreeSerifBold-Identity-H"/>
                <w:bCs/>
                <w:sz w:val="28"/>
                <w:szCs w:val="28"/>
              </w:rPr>
              <w:t>Затыбеков</w:t>
            </w:r>
            <w:proofErr w:type="spellEnd"/>
            <w:r w:rsidRPr="00C12018">
              <w:rPr>
                <w:rFonts w:eastAsia="FreeSerifBold-Identity-H"/>
                <w:bCs/>
                <w:sz w:val="28"/>
                <w:szCs w:val="28"/>
              </w:rPr>
              <w:t xml:space="preserve"> К.С., </w:t>
            </w:r>
          </w:p>
          <w:p w:rsidR="007B0DD5" w:rsidRPr="00C12018" w:rsidRDefault="007B0DD5" w:rsidP="00103A73">
            <w:pPr>
              <w:jc w:val="both"/>
              <w:rPr>
                <w:sz w:val="28"/>
                <w:szCs w:val="28"/>
                <w:lang w:val="kk-KZ"/>
              </w:rPr>
            </w:pPr>
            <w:r w:rsidRPr="00C12018">
              <w:rPr>
                <w:sz w:val="28"/>
                <w:szCs w:val="28"/>
                <w:lang w:val="kk-KZ"/>
              </w:rPr>
              <w:t xml:space="preserve">Меликов Г.Ж., </w:t>
            </w:r>
          </w:p>
          <w:p w:rsidR="007B0DD5" w:rsidRDefault="007B0DD5" w:rsidP="00103A73">
            <w:pPr>
              <w:jc w:val="both"/>
              <w:rPr>
                <w:sz w:val="28"/>
                <w:szCs w:val="28"/>
                <w:lang w:val="kk-KZ"/>
              </w:rPr>
            </w:pPr>
            <w:r w:rsidRPr="00C12018">
              <w:rPr>
                <w:sz w:val="28"/>
                <w:szCs w:val="28"/>
                <w:lang w:val="kk-KZ"/>
              </w:rPr>
              <w:t>Надирова Ж.К.</w:t>
            </w:r>
            <w:r w:rsidR="004D0394">
              <w:rPr>
                <w:sz w:val="28"/>
                <w:szCs w:val="28"/>
                <w:lang w:val="kk-KZ"/>
              </w:rPr>
              <w:t>,</w:t>
            </w:r>
          </w:p>
          <w:p w:rsidR="004D0394" w:rsidRPr="00C12018" w:rsidRDefault="004D0394" w:rsidP="00103A73">
            <w:pPr>
              <w:jc w:val="both"/>
              <w:rPr>
                <w:sz w:val="28"/>
                <w:szCs w:val="28"/>
                <w:lang w:val="kk-KZ"/>
              </w:rPr>
            </w:pPr>
            <w:proofErr w:type="spellStart"/>
            <w:r w:rsidRPr="00C12018">
              <w:rPr>
                <w:rFonts w:eastAsiaTheme="minorEastAsia"/>
                <w:sz w:val="28"/>
                <w:szCs w:val="28"/>
              </w:rPr>
              <w:t>Мамед</w:t>
            </w:r>
            <w:proofErr w:type="spellEnd"/>
            <w:r w:rsidRPr="00C12018">
              <w:rPr>
                <w:rFonts w:eastAsiaTheme="minorEastAsia"/>
                <w:sz w:val="28"/>
                <w:szCs w:val="28"/>
              </w:rPr>
              <w:t>-заде А.М.</w:t>
            </w:r>
          </w:p>
        </w:tc>
      </w:tr>
      <w:tr w:rsidR="007B0DD5" w:rsidRPr="00C12018" w:rsidTr="00D54187">
        <w:trPr>
          <w:gridAfter w:val="1"/>
          <w:wAfter w:w="17" w:type="dxa"/>
          <w:trHeight w:val="132"/>
          <w:jc w:val="center"/>
        </w:trPr>
        <w:tc>
          <w:tcPr>
            <w:tcW w:w="534" w:type="dxa"/>
          </w:tcPr>
          <w:p w:rsidR="007B0DD5" w:rsidRPr="00C12018" w:rsidRDefault="007B0DD5" w:rsidP="00103A73">
            <w:pPr>
              <w:jc w:val="both"/>
              <w:rPr>
                <w:sz w:val="28"/>
                <w:szCs w:val="28"/>
                <w:lang w:val="kk-KZ"/>
              </w:rPr>
            </w:pPr>
            <w:r w:rsidRPr="00C12018">
              <w:rPr>
                <w:sz w:val="28"/>
                <w:szCs w:val="28"/>
                <w:lang w:val="kk-KZ"/>
              </w:rPr>
              <w:t>12</w:t>
            </w:r>
          </w:p>
        </w:tc>
        <w:tc>
          <w:tcPr>
            <w:tcW w:w="4324" w:type="dxa"/>
          </w:tcPr>
          <w:p w:rsidR="007B0DD5" w:rsidRPr="00C12018" w:rsidRDefault="007B0DD5" w:rsidP="00103A73">
            <w:pPr>
              <w:pStyle w:val="aa"/>
              <w:spacing w:before="0" w:after="0"/>
              <w:jc w:val="both"/>
              <w:rPr>
                <w:rFonts w:ascii="Times New Roman" w:hAnsi="Times New Roman"/>
                <w:sz w:val="28"/>
                <w:szCs w:val="28"/>
                <w:lang w:val="kk-KZ"/>
              </w:rPr>
            </w:pPr>
            <w:r w:rsidRPr="00C12018">
              <w:rPr>
                <w:rStyle w:val="ezkurwreuab5ozgtqnkl"/>
                <w:rFonts w:ascii="Times New Roman" w:hAnsi="Times New Roman"/>
                <w:sz w:val="28"/>
                <w:szCs w:val="28"/>
                <w:lang w:val="kk-KZ"/>
              </w:rPr>
              <w:t>Күш</w:t>
            </w:r>
            <w:r w:rsidRPr="00C12018">
              <w:rPr>
                <w:rFonts w:ascii="Times New Roman" w:hAnsi="Times New Roman"/>
                <w:sz w:val="28"/>
                <w:szCs w:val="28"/>
                <w:lang w:val="kk-KZ"/>
              </w:rPr>
              <w:t xml:space="preserve"> </w:t>
            </w:r>
            <w:r w:rsidRPr="00C12018">
              <w:rPr>
                <w:rStyle w:val="ezkurwreuab5ozgtqnkl"/>
                <w:rFonts w:ascii="Times New Roman" w:hAnsi="Times New Roman"/>
                <w:sz w:val="28"/>
                <w:szCs w:val="28"/>
                <w:lang w:val="kk-KZ"/>
              </w:rPr>
              <w:t>өрістерін</w:t>
            </w:r>
            <w:r w:rsidRPr="00C12018">
              <w:rPr>
                <w:rFonts w:ascii="Times New Roman" w:hAnsi="Times New Roman"/>
                <w:sz w:val="28"/>
                <w:szCs w:val="28"/>
                <w:lang w:val="kk-KZ"/>
              </w:rPr>
              <w:t xml:space="preserve"> </w:t>
            </w:r>
            <w:r w:rsidRPr="00C12018">
              <w:rPr>
                <w:rStyle w:val="ezkurwreuab5ozgtqnkl"/>
                <w:rFonts w:ascii="Times New Roman" w:hAnsi="Times New Roman"/>
                <w:sz w:val="28"/>
                <w:szCs w:val="28"/>
                <w:lang w:val="kk-KZ"/>
              </w:rPr>
              <w:t>пайдалану арқылы</w:t>
            </w:r>
            <w:r w:rsidRPr="00C12018">
              <w:rPr>
                <w:rFonts w:ascii="Times New Roman" w:hAnsi="Times New Roman"/>
                <w:sz w:val="28"/>
                <w:szCs w:val="28"/>
                <w:lang w:val="kk-KZ"/>
              </w:rPr>
              <w:t xml:space="preserve"> жоғары эмульсиялы </w:t>
            </w:r>
            <w:r w:rsidRPr="00C12018">
              <w:rPr>
                <w:rStyle w:val="ezkurwreuab5ozgtqnkl"/>
                <w:rFonts w:ascii="Times New Roman" w:hAnsi="Times New Roman"/>
                <w:sz w:val="28"/>
                <w:szCs w:val="28"/>
                <w:lang w:val="kk-KZ"/>
              </w:rPr>
              <w:t>мұнайды</w:t>
            </w:r>
            <w:r w:rsidRPr="00C12018">
              <w:rPr>
                <w:rFonts w:ascii="Times New Roman" w:hAnsi="Times New Roman"/>
                <w:sz w:val="28"/>
                <w:szCs w:val="28"/>
                <w:lang w:val="kk-KZ"/>
              </w:rPr>
              <w:t xml:space="preserve"> деэмульсациялау</w:t>
            </w:r>
          </w:p>
        </w:tc>
        <w:tc>
          <w:tcPr>
            <w:tcW w:w="1276" w:type="dxa"/>
          </w:tcPr>
          <w:p w:rsidR="007B0DD5" w:rsidRPr="00C12018" w:rsidRDefault="007B0DD5" w:rsidP="00103A73">
            <w:pPr>
              <w:jc w:val="both"/>
              <w:rPr>
                <w:iCs/>
                <w:sz w:val="28"/>
                <w:szCs w:val="28"/>
                <w:lang w:val="en-US"/>
              </w:rPr>
            </w:pPr>
            <w:r w:rsidRPr="00C12018">
              <w:rPr>
                <w:sz w:val="28"/>
                <w:szCs w:val="28"/>
                <w:lang w:val="kk-KZ"/>
              </w:rPr>
              <w:t>Печ.</w:t>
            </w:r>
          </w:p>
        </w:tc>
        <w:tc>
          <w:tcPr>
            <w:tcW w:w="5063" w:type="dxa"/>
          </w:tcPr>
          <w:p w:rsidR="007B0DD5" w:rsidRPr="00C12018" w:rsidRDefault="00103A73" w:rsidP="00DA1C58">
            <w:pPr>
              <w:jc w:val="both"/>
              <w:rPr>
                <w:rFonts w:eastAsia="FreeSerif-Identity-H"/>
                <w:sz w:val="28"/>
                <w:szCs w:val="28"/>
                <w:lang w:val="kk-KZ"/>
              </w:rPr>
            </w:pPr>
            <w:r w:rsidRPr="005A703E">
              <w:rPr>
                <w:rFonts w:eastAsia="FreeSerif-Identity-H"/>
                <w:sz w:val="28"/>
                <w:szCs w:val="28"/>
              </w:rPr>
              <w:t>«</w:t>
            </w:r>
            <w:r>
              <w:rPr>
                <w:rFonts w:eastAsia="FreeSerif-Identity-H"/>
                <w:sz w:val="28"/>
                <w:szCs w:val="28"/>
                <w:lang w:val="kk-KZ"/>
              </w:rPr>
              <w:t>Қазақстанның кен журналы</w:t>
            </w:r>
            <w:r w:rsidRPr="005A703E">
              <w:rPr>
                <w:rFonts w:eastAsia="FreeSerif-Identity-H"/>
                <w:sz w:val="28"/>
                <w:szCs w:val="28"/>
              </w:rPr>
              <w:t xml:space="preserve">» </w:t>
            </w:r>
            <w:r w:rsidR="006802D8">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w:t>
            </w:r>
            <w:r w:rsidRPr="00C12018">
              <w:rPr>
                <w:sz w:val="28"/>
                <w:szCs w:val="28"/>
                <w:lang w:val="kk-KZ" w:eastAsia="ko-KR"/>
              </w:rPr>
              <w:t>4 (240)</w:t>
            </w:r>
            <w:r w:rsidR="00DA1C58">
              <w:rPr>
                <w:sz w:val="28"/>
                <w:szCs w:val="28"/>
                <w:lang w:val="kk-KZ" w:eastAsia="ko-KR"/>
              </w:rPr>
              <w:t>.</w:t>
            </w:r>
            <w:r w:rsidRPr="00C12018">
              <w:rPr>
                <w:sz w:val="28"/>
                <w:szCs w:val="28"/>
                <w:lang w:eastAsia="ko-KR"/>
              </w:rPr>
              <w:t xml:space="preserve"> </w:t>
            </w:r>
            <w:r w:rsidR="007B0DD5" w:rsidRPr="00C12018">
              <w:rPr>
                <w:rFonts w:eastAsia="FreeSerif-Identity-H"/>
                <w:sz w:val="28"/>
                <w:szCs w:val="28"/>
                <w:lang w:val="kk-KZ"/>
              </w:rPr>
              <w:t>Алматы</w:t>
            </w:r>
            <w:r w:rsidR="00DA1C58">
              <w:rPr>
                <w:rFonts w:eastAsia="FreeSerif-Identity-H"/>
                <w:sz w:val="28"/>
                <w:szCs w:val="28"/>
              </w:rPr>
              <w:t>,</w:t>
            </w:r>
            <w:r>
              <w:rPr>
                <w:rFonts w:eastAsia="FreeSerif-Identity-H"/>
                <w:sz w:val="28"/>
                <w:szCs w:val="28"/>
                <w:lang w:val="kk-KZ"/>
              </w:rPr>
              <w:t xml:space="preserve"> </w:t>
            </w:r>
            <w:r w:rsidR="007B0DD5" w:rsidRPr="00C12018">
              <w:rPr>
                <w:sz w:val="28"/>
                <w:szCs w:val="28"/>
                <w:lang w:eastAsia="ko-KR"/>
              </w:rPr>
              <w:t>20</w:t>
            </w:r>
            <w:r w:rsidR="007B0DD5" w:rsidRPr="00C12018">
              <w:rPr>
                <w:sz w:val="28"/>
                <w:szCs w:val="28"/>
                <w:lang w:val="kk-KZ" w:eastAsia="ko-KR"/>
              </w:rPr>
              <w:t>25</w:t>
            </w:r>
            <w:r>
              <w:rPr>
                <w:sz w:val="28"/>
                <w:szCs w:val="28"/>
                <w:lang w:eastAsia="ko-KR"/>
              </w:rPr>
              <w:t xml:space="preserve">. </w:t>
            </w:r>
            <w:r>
              <w:rPr>
                <w:sz w:val="28"/>
                <w:szCs w:val="28"/>
                <w:lang w:val="kk-KZ" w:eastAsia="ko-KR"/>
              </w:rPr>
              <w:t xml:space="preserve">                 Б</w:t>
            </w:r>
            <w:r w:rsidR="007B0DD5" w:rsidRPr="00C12018">
              <w:rPr>
                <w:sz w:val="28"/>
                <w:szCs w:val="28"/>
                <w:lang w:eastAsia="ko-KR"/>
              </w:rPr>
              <w:t>. 5</w:t>
            </w:r>
            <w:r w:rsidR="007B0DD5" w:rsidRPr="00C12018">
              <w:rPr>
                <w:sz w:val="28"/>
                <w:szCs w:val="28"/>
                <w:lang w:val="kk-KZ" w:eastAsia="ko-KR"/>
              </w:rPr>
              <w:t>4</w:t>
            </w:r>
            <w:r w:rsidR="007B0DD5" w:rsidRPr="00C12018">
              <w:rPr>
                <w:sz w:val="28"/>
                <w:szCs w:val="28"/>
                <w:lang w:eastAsia="ko-KR"/>
              </w:rPr>
              <w:t>-59.</w:t>
            </w:r>
            <w:r w:rsidR="007B0DD5" w:rsidRPr="00C12018">
              <w:rPr>
                <w:sz w:val="28"/>
                <w:szCs w:val="28"/>
                <w:lang w:val="kk-KZ" w:eastAsia="ko-KR"/>
              </w:rPr>
              <w:t xml:space="preserve"> </w:t>
            </w:r>
          </w:p>
        </w:tc>
        <w:tc>
          <w:tcPr>
            <w:tcW w:w="1226" w:type="dxa"/>
          </w:tcPr>
          <w:p w:rsidR="007B0DD5" w:rsidRPr="00C12018" w:rsidRDefault="007B0DD5" w:rsidP="00103A73">
            <w:pPr>
              <w:pStyle w:val="ad"/>
              <w:spacing w:line="240" w:lineRule="auto"/>
              <w:rPr>
                <w:szCs w:val="28"/>
                <w:lang w:val="kk-KZ"/>
              </w:rPr>
            </w:pPr>
            <w:r w:rsidRPr="00C12018">
              <w:rPr>
                <w:szCs w:val="28"/>
                <w:lang w:val="kk-KZ"/>
              </w:rPr>
              <w:t>0,38</w:t>
            </w:r>
          </w:p>
        </w:tc>
        <w:tc>
          <w:tcPr>
            <w:tcW w:w="2743" w:type="dxa"/>
          </w:tcPr>
          <w:p w:rsidR="004D0394" w:rsidRDefault="007B0DD5" w:rsidP="004D0394">
            <w:pPr>
              <w:jc w:val="both"/>
              <w:rPr>
                <w:rFonts w:eastAsiaTheme="minorEastAsia"/>
                <w:sz w:val="28"/>
                <w:szCs w:val="28"/>
              </w:rPr>
            </w:pPr>
            <w:proofErr w:type="spellStart"/>
            <w:r w:rsidRPr="00C12018">
              <w:rPr>
                <w:rFonts w:eastAsiaTheme="minorEastAsia"/>
                <w:sz w:val="28"/>
                <w:szCs w:val="28"/>
              </w:rPr>
              <w:t>Затыбеков</w:t>
            </w:r>
            <w:proofErr w:type="spellEnd"/>
            <w:r w:rsidRPr="00C12018">
              <w:rPr>
                <w:rFonts w:eastAsiaTheme="minorEastAsia"/>
                <w:sz w:val="28"/>
                <w:szCs w:val="28"/>
              </w:rPr>
              <w:t xml:space="preserve"> К.С.,</w:t>
            </w:r>
          </w:p>
          <w:p w:rsidR="004D0394" w:rsidRDefault="007B0DD5" w:rsidP="004D0394">
            <w:pPr>
              <w:jc w:val="both"/>
              <w:rPr>
                <w:rFonts w:eastAsiaTheme="minorEastAsia"/>
                <w:sz w:val="28"/>
                <w:szCs w:val="28"/>
              </w:rPr>
            </w:pPr>
            <w:r w:rsidRPr="00C12018">
              <w:rPr>
                <w:rFonts w:eastAsiaTheme="minorEastAsia"/>
                <w:sz w:val="28"/>
                <w:szCs w:val="28"/>
              </w:rPr>
              <w:t>Меликов Г.</w:t>
            </w:r>
            <w:r w:rsidRPr="00C12018">
              <w:rPr>
                <w:rFonts w:eastAsiaTheme="minorEastAsia"/>
                <w:sz w:val="28"/>
                <w:szCs w:val="28"/>
                <w:lang w:val="kk-KZ"/>
              </w:rPr>
              <w:t>Х.</w:t>
            </w:r>
            <w:r w:rsidRPr="00C12018">
              <w:rPr>
                <w:rFonts w:eastAsiaTheme="minorEastAsia"/>
                <w:sz w:val="28"/>
                <w:szCs w:val="28"/>
              </w:rPr>
              <w:t>,</w:t>
            </w:r>
          </w:p>
          <w:p w:rsidR="007B0DD5" w:rsidRDefault="007B0DD5" w:rsidP="004D0394">
            <w:pPr>
              <w:jc w:val="both"/>
              <w:rPr>
                <w:rFonts w:eastAsiaTheme="minorEastAsia"/>
                <w:sz w:val="28"/>
                <w:szCs w:val="28"/>
                <w:lang w:val="kk-KZ"/>
              </w:rPr>
            </w:pPr>
            <w:r w:rsidRPr="00C12018">
              <w:rPr>
                <w:rFonts w:eastAsiaTheme="minorEastAsia"/>
                <w:sz w:val="28"/>
                <w:szCs w:val="28"/>
                <w:lang w:val="kk-KZ"/>
              </w:rPr>
              <w:t>Байботаева С.Е.</w:t>
            </w:r>
          </w:p>
          <w:p w:rsidR="004D0394" w:rsidRPr="00C12018" w:rsidRDefault="004D0394" w:rsidP="004D0394">
            <w:pPr>
              <w:jc w:val="both"/>
              <w:rPr>
                <w:sz w:val="28"/>
                <w:szCs w:val="28"/>
                <w:lang w:val="kk-KZ"/>
              </w:rPr>
            </w:pPr>
          </w:p>
        </w:tc>
      </w:tr>
      <w:tr w:rsidR="004D0394" w:rsidRPr="00C12018" w:rsidTr="00D54187">
        <w:trPr>
          <w:gridAfter w:val="1"/>
          <w:wAfter w:w="17" w:type="dxa"/>
          <w:trHeight w:val="132"/>
          <w:jc w:val="center"/>
        </w:trPr>
        <w:tc>
          <w:tcPr>
            <w:tcW w:w="534" w:type="dxa"/>
          </w:tcPr>
          <w:p w:rsidR="004D0394" w:rsidRPr="00C12018" w:rsidRDefault="004D0394" w:rsidP="004D0394">
            <w:pPr>
              <w:jc w:val="center"/>
              <w:rPr>
                <w:sz w:val="28"/>
                <w:szCs w:val="28"/>
                <w:lang w:val="kk-KZ"/>
              </w:rPr>
            </w:pPr>
            <w:r>
              <w:rPr>
                <w:sz w:val="28"/>
                <w:szCs w:val="28"/>
                <w:lang w:val="kk-KZ"/>
              </w:rPr>
              <w:lastRenderedPageBreak/>
              <w:t>1</w:t>
            </w:r>
          </w:p>
        </w:tc>
        <w:tc>
          <w:tcPr>
            <w:tcW w:w="4324" w:type="dxa"/>
          </w:tcPr>
          <w:p w:rsidR="004D0394" w:rsidRPr="00755799" w:rsidRDefault="004D0394" w:rsidP="004D0394">
            <w:pPr>
              <w:jc w:val="center"/>
              <w:rPr>
                <w:bCs/>
                <w:kern w:val="36"/>
                <w:sz w:val="28"/>
                <w:szCs w:val="28"/>
                <w:lang w:val="kk-KZ"/>
              </w:rPr>
            </w:pPr>
            <w:r>
              <w:rPr>
                <w:bCs/>
                <w:kern w:val="36"/>
                <w:sz w:val="28"/>
                <w:szCs w:val="28"/>
                <w:lang w:val="kk-KZ"/>
              </w:rPr>
              <w:t>2</w:t>
            </w:r>
          </w:p>
        </w:tc>
        <w:tc>
          <w:tcPr>
            <w:tcW w:w="1276" w:type="dxa"/>
          </w:tcPr>
          <w:p w:rsidR="004D0394" w:rsidRPr="00C12018" w:rsidRDefault="004D0394" w:rsidP="004D0394">
            <w:pPr>
              <w:jc w:val="center"/>
              <w:rPr>
                <w:sz w:val="28"/>
                <w:szCs w:val="28"/>
                <w:lang w:val="kk-KZ"/>
              </w:rPr>
            </w:pPr>
            <w:r>
              <w:rPr>
                <w:sz w:val="28"/>
                <w:szCs w:val="28"/>
                <w:lang w:val="kk-KZ"/>
              </w:rPr>
              <w:t>3</w:t>
            </w:r>
          </w:p>
        </w:tc>
        <w:tc>
          <w:tcPr>
            <w:tcW w:w="5063" w:type="dxa"/>
          </w:tcPr>
          <w:p w:rsidR="004D0394" w:rsidRPr="00C12018" w:rsidRDefault="004D0394" w:rsidP="004D0394">
            <w:pPr>
              <w:jc w:val="center"/>
              <w:rPr>
                <w:sz w:val="28"/>
                <w:szCs w:val="28"/>
                <w:lang w:val="kk-KZ"/>
              </w:rPr>
            </w:pPr>
            <w:r>
              <w:rPr>
                <w:sz w:val="28"/>
                <w:szCs w:val="28"/>
                <w:lang w:val="kk-KZ"/>
              </w:rPr>
              <w:t>4</w:t>
            </w:r>
          </w:p>
        </w:tc>
        <w:tc>
          <w:tcPr>
            <w:tcW w:w="1226" w:type="dxa"/>
          </w:tcPr>
          <w:p w:rsidR="004D0394" w:rsidRPr="00755799" w:rsidRDefault="004D0394" w:rsidP="004D0394">
            <w:pPr>
              <w:pStyle w:val="ad"/>
              <w:spacing w:line="240" w:lineRule="auto"/>
              <w:jc w:val="center"/>
              <w:rPr>
                <w:szCs w:val="28"/>
                <w:lang w:val="kk-KZ"/>
              </w:rPr>
            </w:pPr>
            <w:r>
              <w:rPr>
                <w:szCs w:val="28"/>
                <w:lang w:val="kk-KZ"/>
              </w:rPr>
              <w:t>5</w:t>
            </w:r>
          </w:p>
        </w:tc>
        <w:tc>
          <w:tcPr>
            <w:tcW w:w="2743" w:type="dxa"/>
          </w:tcPr>
          <w:p w:rsidR="004D0394" w:rsidRPr="00C12018" w:rsidRDefault="004D0394" w:rsidP="004D0394">
            <w:pPr>
              <w:jc w:val="center"/>
              <w:rPr>
                <w:sz w:val="28"/>
                <w:szCs w:val="28"/>
                <w:lang w:val="kk-KZ"/>
              </w:rPr>
            </w:pPr>
            <w:r>
              <w:rPr>
                <w:sz w:val="28"/>
                <w:szCs w:val="28"/>
                <w:lang w:val="kk-KZ"/>
              </w:rPr>
              <w:t>6</w:t>
            </w:r>
          </w:p>
        </w:tc>
      </w:tr>
      <w:tr w:rsidR="004D0394" w:rsidRPr="00C12018" w:rsidTr="00D54187">
        <w:trPr>
          <w:gridAfter w:val="1"/>
          <w:wAfter w:w="17" w:type="dxa"/>
          <w:trHeight w:val="190"/>
          <w:jc w:val="center"/>
        </w:trPr>
        <w:tc>
          <w:tcPr>
            <w:tcW w:w="534" w:type="dxa"/>
          </w:tcPr>
          <w:p w:rsidR="004D0394" w:rsidRPr="00C12018" w:rsidRDefault="004D0394" w:rsidP="004D0394">
            <w:pPr>
              <w:jc w:val="both"/>
              <w:rPr>
                <w:sz w:val="28"/>
                <w:szCs w:val="28"/>
                <w:lang w:val="kk-KZ"/>
              </w:rPr>
            </w:pPr>
            <w:r w:rsidRPr="00C12018">
              <w:rPr>
                <w:sz w:val="28"/>
                <w:szCs w:val="28"/>
                <w:lang w:val="kk-KZ"/>
              </w:rPr>
              <w:t>13</w:t>
            </w:r>
          </w:p>
        </w:tc>
        <w:tc>
          <w:tcPr>
            <w:tcW w:w="4324" w:type="dxa"/>
          </w:tcPr>
          <w:p w:rsidR="004D0394" w:rsidRPr="00C12018" w:rsidRDefault="004D0394" w:rsidP="004D0394">
            <w:pPr>
              <w:jc w:val="both"/>
              <w:rPr>
                <w:bCs/>
                <w:kern w:val="36"/>
                <w:sz w:val="28"/>
                <w:szCs w:val="28"/>
              </w:rPr>
            </w:pPr>
            <w:r w:rsidRPr="00C12018">
              <w:rPr>
                <w:bCs/>
                <w:kern w:val="36"/>
                <w:sz w:val="28"/>
                <w:szCs w:val="28"/>
              </w:rPr>
              <w:t>Способ получения порошкообразного реагента для буровых жидкостей</w:t>
            </w:r>
          </w:p>
        </w:tc>
        <w:tc>
          <w:tcPr>
            <w:tcW w:w="1276" w:type="dxa"/>
          </w:tcPr>
          <w:p w:rsidR="004D0394" w:rsidRPr="00C12018" w:rsidRDefault="004D0394" w:rsidP="004D0394">
            <w:pPr>
              <w:jc w:val="both"/>
              <w:rPr>
                <w:sz w:val="28"/>
                <w:szCs w:val="28"/>
              </w:rPr>
            </w:pPr>
            <w:r w:rsidRPr="00C12018">
              <w:rPr>
                <w:sz w:val="28"/>
                <w:szCs w:val="28"/>
                <w:lang w:val="kk-KZ"/>
              </w:rPr>
              <w:t>Печ.</w:t>
            </w:r>
          </w:p>
        </w:tc>
        <w:tc>
          <w:tcPr>
            <w:tcW w:w="5063" w:type="dxa"/>
          </w:tcPr>
          <w:p w:rsidR="004D0394" w:rsidRPr="00C12018" w:rsidRDefault="004D0394" w:rsidP="004D0394">
            <w:pPr>
              <w:jc w:val="both"/>
              <w:rPr>
                <w:sz w:val="28"/>
                <w:szCs w:val="28"/>
                <w:lang w:eastAsia="ko-KR"/>
              </w:rPr>
            </w:pPr>
            <w:r w:rsidRPr="00C12018">
              <w:rPr>
                <w:sz w:val="28"/>
                <w:szCs w:val="28"/>
                <w:lang w:val="kk-KZ"/>
              </w:rPr>
              <w:t>Патент</w:t>
            </w:r>
            <w:r w:rsidRPr="00C12018">
              <w:rPr>
                <w:sz w:val="28"/>
                <w:szCs w:val="28"/>
              </w:rPr>
              <w:t xml:space="preserve"> РК на изобретение № </w:t>
            </w:r>
            <w:r w:rsidRPr="00C12018">
              <w:rPr>
                <w:sz w:val="28"/>
                <w:szCs w:val="28"/>
                <w:lang w:val="kk-KZ"/>
              </w:rPr>
              <w:t>33156 от 15.10.2018</w:t>
            </w:r>
            <w:r w:rsidRPr="00C12018">
              <w:rPr>
                <w:sz w:val="28"/>
                <w:szCs w:val="28"/>
              </w:rPr>
              <w:t xml:space="preserve">, </w:t>
            </w:r>
            <w:proofErr w:type="spellStart"/>
            <w:r w:rsidRPr="00C12018">
              <w:rPr>
                <w:sz w:val="28"/>
                <w:szCs w:val="28"/>
              </w:rPr>
              <w:t>бюл</w:t>
            </w:r>
            <w:proofErr w:type="spellEnd"/>
            <w:r w:rsidRPr="00C12018">
              <w:rPr>
                <w:sz w:val="28"/>
                <w:szCs w:val="28"/>
              </w:rPr>
              <w:t>.№ 38.</w:t>
            </w:r>
          </w:p>
        </w:tc>
        <w:tc>
          <w:tcPr>
            <w:tcW w:w="1226" w:type="dxa"/>
          </w:tcPr>
          <w:p w:rsidR="004D0394" w:rsidRPr="00C12018" w:rsidRDefault="004D0394" w:rsidP="004D0394">
            <w:pPr>
              <w:pStyle w:val="ad"/>
              <w:spacing w:line="240" w:lineRule="auto"/>
              <w:rPr>
                <w:szCs w:val="28"/>
              </w:rPr>
            </w:pPr>
            <w:r w:rsidRPr="00C12018">
              <w:rPr>
                <w:szCs w:val="28"/>
              </w:rPr>
              <w:t>0,19</w:t>
            </w:r>
          </w:p>
        </w:tc>
        <w:tc>
          <w:tcPr>
            <w:tcW w:w="2743" w:type="dxa"/>
          </w:tcPr>
          <w:p w:rsidR="004D0394" w:rsidRDefault="004D0394" w:rsidP="004D0394">
            <w:pPr>
              <w:jc w:val="both"/>
              <w:rPr>
                <w:sz w:val="28"/>
                <w:szCs w:val="28"/>
                <w:lang w:val="kk-KZ"/>
              </w:rPr>
            </w:pPr>
            <w:r w:rsidRPr="00C12018">
              <w:rPr>
                <w:sz w:val="28"/>
                <w:szCs w:val="28"/>
                <w:lang w:val="kk-KZ"/>
              </w:rPr>
              <w:t>Бондаренко В.П.,</w:t>
            </w:r>
          </w:p>
          <w:p w:rsidR="00D42FFB" w:rsidRDefault="00D42FFB" w:rsidP="004D0394">
            <w:pPr>
              <w:jc w:val="both"/>
              <w:rPr>
                <w:sz w:val="28"/>
                <w:szCs w:val="28"/>
                <w:lang w:val="kk-KZ"/>
              </w:rPr>
            </w:pPr>
            <w:r>
              <w:rPr>
                <w:sz w:val="28"/>
                <w:szCs w:val="28"/>
                <w:lang w:val="kk-KZ"/>
              </w:rPr>
              <w:t>Надиров К.С.,</w:t>
            </w:r>
          </w:p>
          <w:p w:rsidR="00D42FFB" w:rsidRDefault="00D42FFB" w:rsidP="004D0394">
            <w:pPr>
              <w:jc w:val="both"/>
              <w:rPr>
                <w:sz w:val="28"/>
                <w:szCs w:val="28"/>
                <w:lang w:val="kk-KZ"/>
              </w:rPr>
            </w:pPr>
            <w:r>
              <w:rPr>
                <w:sz w:val="28"/>
                <w:szCs w:val="28"/>
                <w:lang w:val="kk-KZ"/>
              </w:rPr>
              <w:t>Голубев В.Г.,</w:t>
            </w:r>
          </w:p>
          <w:p w:rsidR="004D0394" w:rsidRDefault="004D0394" w:rsidP="004D0394">
            <w:pPr>
              <w:jc w:val="both"/>
              <w:rPr>
                <w:sz w:val="28"/>
                <w:szCs w:val="28"/>
                <w:lang w:val="kk-KZ"/>
              </w:rPr>
            </w:pPr>
            <w:r w:rsidRPr="00C12018">
              <w:rPr>
                <w:sz w:val="28"/>
                <w:szCs w:val="28"/>
                <w:lang w:val="kk-KZ"/>
              </w:rPr>
              <w:t>К</w:t>
            </w:r>
            <w:r>
              <w:rPr>
                <w:sz w:val="28"/>
                <w:szCs w:val="28"/>
                <w:lang w:val="kk-KZ"/>
              </w:rPr>
              <w:t>адыров А.А.,</w:t>
            </w:r>
          </w:p>
          <w:p w:rsidR="004D0394" w:rsidRPr="00C12018" w:rsidRDefault="00D42FFB" w:rsidP="004D0394">
            <w:pPr>
              <w:jc w:val="both"/>
              <w:rPr>
                <w:sz w:val="28"/>
                <w:szCs w:val="28"/>
                <w:lang w:val="kk-KZ"/>
              </w:rPr>
            </w:pPr>
            <w:r>
              <w:rPr>
                <w:sz w:val="28"/>
                <w:szCs w:val="28"/>
                <w:lang w:val="kk-KZ"/>
              </w:rPr>
              <w:t>Садырбаева А.С</w:t>
            </w:r>
            <w:r w:rsidR="004D0394">
              <w:rPr>
                <w:sz w:val="28"/>
                <w:szCs w:val="28"/>
                <w:lang w:val="kk-KZ"/>
              </w:rPr>
              <w:t>.</w:t>
            </w:r>
          </w:p>
        </w:tc>
      </w:tr>
      <w:tr w:rsidR="004D0394" w:rsidRPr="00C12018" w:rsidTr="00D54187">
        <w:trPr>
          <w:trHeight w:val="135"/>
          <w:jc w:val="center"/>
        </w:trPr>
        <w:tc>
          <w:tcPr>
            <w:tcW w:w="15183" w:type="dxa"/>
            <w:gridSpan w:val="7"/>
          </w:tcPr>
          <w:p w:rsidR="004D0394" w:rsidRPr="00C12018" w:rsidRDefault="004D0394" w:rsidP="004D0394">
            <w:pPr>
              <w:autoSpaceDE w:val="0"/>
              <w:autoSpaceDN w:val="0"/>
              <w:adjustRightInd w:val="0"/>
              <w:jc w:val="center"/>
              <w:rPr>
                <w:b/>
                <w:sz w:val="28"/>
                <w:szCs w:val="28"/>
              </w:rPr>
            </w:pPr>
            <w:r w:rsidRPr="00C12018">
              <w:rPr>
                <w:b/>
                <w:sz w:val="28"/>
                <w:szCs w:val="28"/>
              </w:rPr>
              <w:t>Монографии</w:t>
            </w:r>
          </w:p>
        </w:tc>
      </w:tr>
      <w:tr w:rsidR="004D0394" w:rsidRPr="00C12018" w:rsidTr="00D54187">
        <w:trPr>
          <w:gridAfter w:val="1"/>
          <w:wAfter w:w="17" w:type="dxa"/>
          <w:trHeight w:val="208"/>
          <w:jc w:val="center"/>
        </w:trPr>
        <w:tc>
          <w:tcPr>
            <w:tcW w:w="534" w:type="dxa"/>
          </w:tcPr>
          <w:p w:rsidR="004D0394" w:rsidRPr="00C12018" w:rsidRDefault="004D0394" w:rsidP="004D0394">
            <w:pPr>
              <w:jc w:val="both"/>
              <w:rPr>
                <w:sz w:val="28"/>
                <w:szCs w:val="28"/>
                <w:lang w:val="kk-KZ" w:eastAsia="ko-KR"/>
              </w:rPr>
            </w:pPr>
            <w:r w:rsidRPr="00C12018">
              <w:rPr>
                <w:sz w:val="28"/>
                <w:szCs w:val="28"/>
                <w:lang w:val="kk-KZ" w:eastAsia="ko-KR"/>
              </w:rPr>
              <w:t>1</w:t>
            </w:r>
            <w:r>
              <w:rPr>
                <w:sz w:val="28"/>
                <w:szCs w:val="28"/>
                <w:lang w:val="kk-KZ" w:eastAsia="ko-KR"/>
              </w:rPr>
              <w:t>4</w:t>
            </w:r>
          </w:p>
        </w:tc>
        <w:tc>
          <w:tcPr>
            <w:tcW w:w="4324" w:type="dxa"/>
          </w:tcPr>
          <w:p w:rsidR="004D0394" w:rsidRPr="00C12018" w:rsidRDefault="004D0394" w:rsidP="004D0394">
            <w:pPr>
              <w:jc w:val="both"/>
              <w:rPr>
                <w:sz w:val="28"/>
                <w:szCs w:val="28"/>
                <w:lang w:val="kk-KZ"/>
              </w:rPr>
            </w:pPr>
            <w:r w:rsidRPr="00C12018">
              <w:rPr>
                <w:sz w:val="28"/>
                <w:szCs w:val="28"/>
              </w:rPr>
              <w:t>Химические реагенты для подготовки и транспортировки парафинистой нефти</w:t>
            </w:r>
          </w:p>
        </w:tc>
        <w:tc>
          <w:tcPr>
            <w:tcW w:w="1276" w:type="dxa"/>
          </w:tcPr>
          <w:p w:rsidR="004D0394" w:rsidRPr="00C12018" w:rsidRDefault="004D0394" w:rsidP="004D0394">
            <w:pPr>
              <w:jc w:val="both"/>
              <w:rPr>
                <w:iCs/>
                <w:sz w:val="28"/>
                <w:szCs w:val="28"/>
              </w:rPr>
            </w:pPr>
            <w:r w:rsidRPr="00C12018">
              <w:rPr>
                <w:sz w:val="28"/>
                <w:szCs w:val="28"/>
                <w:lang w:val="kk-KZ"/>
              </w:rPr>
              <w:t>Печ.</w:t>
            </w:r>
          </w:p>
        </w:tc>
        <w:tc>
          <w:tcPr>
            <w:tcW w:w="5063" w:type="dxa"/>
          </w:tcPr>
          <w:p w:rsidR="00DA1C58" w:rsidRDefault="004D0394" w:rsidP="004D0394">
            <w:pPr>
              <w:jc w:val="both"/>
              <w:rPr>
                <w:sz w:val="28"/>
                <w:szCs w:val="28"/>
              </w:rPr>
            </w:pPr>
            <w:r w:rsidRPr="00C12018">
              <w:rPr>
                <w:sz w:val="28"/>
                <w:szCs w:val="28"/>
              </w:rPr>
              <w:t xml:space="preserve">Шымкент: Южно-Казахстанский университет им. </w:t>
            </w:r>
            <w:proofErr w:type="spellStart"/>
            <w:r w:rsidRPr="00C12018">
              <w:rPr>
                <w:sz w:val="28"/>
                <w:szCs w:val="28"/>
              </w:rPr>
              <w:t>М.Ау</w:t>
            </w:r>
            <w:proofErr w:type="spellEnd"/>
            <w:r w:rsidRPr="00C12018">
              <w:rPr>
                <w:sz w:val="28"/>
                <w:szCs w:val="28"/>
                <w:lang w:val="kk-KZ"/>
              </w:rPr>
              <w:t>э</w:t>
            </w:r>
            <w:r w:rsidRPr="00C12018">
              <w:rPr>
                <w:sz w:val="28"/>
                <w:szCs w:val="28"/>
              </w:rPr>
              <w:t>зова</w:t>
            </w:r>
            <w:r>
              <w:rPr>
                <w:sz w:val="28"/>
                <w:szCs w:val="28"/>
                <w:lang w:val="kk-KZ"/>
              </w:rPr>
              <w:t>,</w:t>
            </w:r>
            <w:r w:rsidRPr="00C12018">
              <w:rPr>
                <w:sz w:val="28"/>
                <w:szCs w:val="28"/>
              </w:rPr>
              <w:t xml:space="preserve"> 2025. – </w:t>
            </w:r>
            <w:r w:rsidR="00D42FFB">
              <w:rPr>
                <w:sz w:val="28"/>
                <w:szCs w:val="28"/>
              </w:rPr>
              <w:t xml:space="preserve">   </w:t>
            </w:r>
            <w:r w:rsidRPr="00C12018">
              <w:rPr>
                <w:sz w:val="28"/>
                <w:szCs w:val="28"/>
              </w:rPr>
              <w:t>292</w:t>
            </w:r>
            <w:r w:rsidR="00D42FFB">
              <w:rPr>
                <w:sz w:val="28"/>
                <w:szCs w:val="28"/>
              </w:rPr>
              <w:t xml:space="preserve"> </w:t>
            </w:r>
            <w:r>
              <w:rPr>
                <w:sz w:val="28"/>
                <w:szCs w:val="28"/>
              </w:rPr>
              <w:t xml:space="preserve">с. </w:t>
            </w:r>
          </w:p>
          <w:p w:rsidR="004D0394" w:rsidRPr="00DA1C58" w:rsidRDefault="004D0394" w:rsidP="004D0394">
            <w:pPr>
              <w:jc w:val="both"/>
              <w:rPr>
                <w:b/>
                <w:sz w:val="28"/>
                <w:szCs w:val="28"/>
              </w:rPr>
            </w:pPr>
            <w:r w:rsidRPr="00DA1C58">
              <w:rPr>
                <w:b/>
                <w:sz w:val="28"/>
                <w:szCs w:val="28"/>
              </w:rPr>
              <w:t xml:space="preserve">Вклад автора: </w:t>
            </w:r>
            <w:r w:rsidR="00DA1C58">
              <w:rPr>
                <w:b/>
                <w:bCs/>
                <w:sz w:val="28"/>
                <w:szCs w:val="28"/>
                <w:lang w:eastAsia="ar-SA"/>
              </w:rPr>
              <w:t>6,37</w:t>
            </w:r>
            <w:r w:rsidRPr="00DA1C58">
              <w:rPr>
                <w:b/>
                <w:sz w:val="28"/>
                <w:szCs w:val="28"/>
              </w:rPr>
              <w:t xml:space="preserve"> </w:t>
            </w:r>
            <w:proofErr w:type="spellStart"/>
            <w:r w:rsidRPr="00DA1C58">
              <w:rPr>
                <w:b/>
                <w:sz w:val="28"/>
                <w:szCs w:val="28"/>
              </w:rPr>
              <w:t>п.л</w:t>
            </w:r>
            <w:proofErr w:type="spellEnd"/>
            <w:r w:rsidRPr="00DA1C58">
              <w:rPr>
                <w:b/>
                <w:sz w:val="28"/>
                <w:szCs w:val="28"/>
              </w:rPr>
              <w:t>.</w:t>
            </w:r>
          </w:p>
        </w:tc>
        <w:tc>
          <w:tcPr>
            <w:tcW w:w="1226" w:type="dxa"/>
          </w:tcPr>
          <w:p w:rsidR="004D0394" w:rsidRPr="00C12018" w:rsidRDefault="004D0394" w:rsidP="004D0394">
            <w:pPr>
              <w:jc w:val="both"/>
              <w:rPr>
                <w:sz w:val="28"/>
                <w:szCs w:val="28"/>
              </w:rPr>
            </w:pPr>
            <w:r w:rsidRPr="00C12018">
              <w:rPr>
                <w:sz w:val="28"/>
                <w:szCs w:val="28"/>
              </w:rPr>
              <w:t>18,25</w:t>
            </w:r>
          </w:p>
        </w:tc>
        <w:tc>
          <w:tcPr>
            <w:tcW w:w="2743" w:type="dxa"/>
          </w:tcPr>
          <w:p w:rsidR="00D42FFB" w:rsidRDefault="004D0394" w:rsidP="00D42FFB">
            <w:pPr>
              <w:jc w:val="both"/>
              <w:rPr>
                <w:sz w:val="28"/>
                <w:szCs w:val="28"/>
              </w:rPr>
            </w:pPr>
            <w:r w:rsidRPr="00C12018">
              <w:rPr>
                <w:sz w:val="28"/>
                <w:szCs w:val="28"/>
              </w:rPr>
              <w:t>Надиров К.С.,</w:t>
            </w:r>
          </w:p>
          <w:p w:rsidR="004D0394" w:rsidRPr="00C12018" w:rsidRDefault="004D0394" w:rsidP="00D42FFB">
            <w:pPr>
              <w:jc w:val="both"/>
              <w:rPr>
                <w:sz w:val="28"/>
                <w:szCs w:val="28"/>
              </w:rPr>
            </w:pPr>
            <w:proofErr w:type="spellStart"/>
            <w:r w:rsidRPr="00C12018">
              <w:rPr>
                <w:sz w:val="28"/>
                <w:szCs w:val="28"/>
              </w:rPr>
              <w:t>Бимбетова</w:t>
            </w:r>
            <w:proofErr w:type="spellEnd"/>
            <w:r w:rsidRPr="00C12018">
              <w:rPr>
                <w:sz w:val="28"/>
                <w:szCs w:val="28"/>
              </w:rPr>
              <w:t xml:space="preserve"> Г.Ж.</w:t>
            </w:r>
          </w:p>
        </w:tc>
      </w:tr>
      <w:tr w:rsidR="004D0394" w:rsidRPr="00C12018" w:rsidTr="00D54187">
        <w:trPr>
          <w:trHeight w:val="143"/>
          <w:jc w:val="center"/>
        </w:trPr>
        <w:tc>
          <w:tcPr>
            <w:tcW w:w="15183" w:type="dxa"/>
            <w:gridSpan w:val="7"/>
          </w:tcPr>
          <w:p w:rsidR="004D0394" w:rsidRPr="00C12018" w:rsidRDefault="004D0394" w:rsidP="004D0394">
            <w:pPr>
              <w:jc w:val="center"/>
              <w:rPr>
                <w:sz w:val="28"/>
                <w:szCs w:val="28"/>
                <w:highlight w:val="yellow"/>
              </w:rPr>
            </w:pPr>
            <w:r w:rsidRPr="00C12018">
              <w:rPr>
                <w:b/>
                <w:sz w:val="28"/>
                <w:szCs w:val="28"/>
                <w:lang w:val="kk-KZ"/>
              </w:rPr>
              <w:t>Публикации в материалах международных зарубежных конференций</w:t>
            </w:r>
          </w:p>
        </w:tc>
      </w:tr>
      <w:tr w:rsidR="004D0394" w:rsidRPr="00D42FFB" w:rsidTr="00D54187">
        <w:trPr>
          <w:gridAfter w:val="1"/>
          <w:wAfter w:w="17" w:type="dxa"/>
          <w:trHeight w:val="227"/>
          <w:jc w:val="center"/>
        </w:trPr>
        <w:tc>
          <w:tcPr>
            <w:tcW w:w="534" w:type="dxa"/>
          </w:tcPr>
          <w:p w:rsidR="004D0394" w:rsidRPr="00C12018" w:rsidRDefault="004D0394" w:rsidP="004D0394">
            <w:pPr>
              <w:jc w:val="center"/>
              <w:rPr>
                <w:sz w:val="28"/>
                <w:szCs w:val="28"/>
                <w:lang w:val="kk-KZ" w:eastAsia="ko-KR"/>
              </w:rPr>
            </w:pPr>
            <w:r>
              <w:rPr>
                <w:sz w:val="28"/>
                <w:szCs w:val="28"/>
                <w:lang w:val="kk-KZ" w:eastAsia="ko-KR"/>
              </w:rPr>
              <w:t>15</w:t>
            </w:r>
          </w:p>
        </w:tc>
        <w:tc>
          <w:tcPr>
            <w:tcW w:w="4324" w:type="dxa"/>
          </w:tcPr>
          <w:p w:rsidR="004D0394" w:rsidRPr="00C12018" w:rsidRDefault="004D0394" w:rsidP="004D0394">
            <w:pPr>
              <w:pStyle w:val="Default"/>
              <w:jc w:val="both"/>
              <w:rPr>
                <w:color w:val="auto"/>
                <w:sz w:val="28"/>
                <w:szCs w:val="28"/>
                <w:lang w:val="kk-KZ"/>
              </w:rPr>
            </w:pPr>
            <w:r w:rsidRPr="00C12018">
              <w:rPr>
                <w:color w:val="auto"/>
                <w:sz w:val="28"/>
                <w:szCs w:val="28"/>
                <w:lang w:val="kk-KZ"/>
              </w:rPr>
              <w:t>Новые реагенты для промысловой подготовки нефти</w:t>
            </w:r>
          </w:p>
        </w:tc>
        <w:tc>
          <w:tcPr>
            <w:tcW w:w="1276" w:type="dxa"/>
          </w:tcPr>
          <w:p w:rsidR="004D0394" w:rsidRPr="00C12018" w:rsidRDefault="004D0394" w:rsidP="004D0394">
            <w:pPr>
              <w:jc w:val="both"/>
              <w:rPr>
                <w:iCs/>
                <w:sz w:val="28"/>
                <w:szCs w:val="28"/>
                <w:lang w:val="en-US"/>
              </w:rPr>
            </w:pPr>
            <w:r w:rsidRPr="00C12018">
              <w:rPr>
                <w:sz w:val="28"/>
                <w:szCs w:val="28"/>
                <w:lang w:val="kk-KZ"/>
              </w:rPr>
              <w:t>Печ.</w:t>
            </w:r>
          </w:p>
        </w:tc>
        <w:tc>
          <w:tcPr>
            <w:tcW w:w="5063" w:type="dxa"/>
          </w:tcPr>
          <w:p w:rsidR="004D0394" w:rsidRPr="00102947" w:rsidRDefault="004D0394" w:rsidP="00DA1C58">
            <w:pPr>
              <w:pStyle w:val="Default"/>
              <w:jc w:val="both"/>
              <w:rPr>
                <w:color w:val="auto"/>
                <w:sz w:val="28"/>
                <w:szCs w:val="28"/>
                <w:lang w:val="kk-KZ"/>
              </w:rPr>
            </w:pPr>
            <w:r w:rsidRPr="00C12018">
              <w:rPr>
                <w:color w:val="auto"/>
                <w:sz w:val="28"/>
                <w:szCs w:val="28"/>
                <w:lang w:val="kk-KZ"/>
              </w:rPr>
              <w:t xml:space="preserve">Материалы МНПК </w:t>
            </w:r>
            <w:r>
              <w:rPr>
                <w:color w:val="auto"/>
                <w:sz w:val="28"/>
                <w:szCs w:val="28"/>
              </w:rPr>
              <w:t>«</w:t>
            </w:r>
            <w:r w:rsidRPr="00C12018">
              <w:rPr>
                <w:color w:val="auto"/>
                <w:sz w:val="28"/>
                <w:szCs w:val="28"/>
                <w:lang w:val="kk-KZ"/>
              </w:rPr>
              <w:t>Инновационная деятельность в науке и образовании – ключевой фактор развития нефтегазовой отрасли</w:t>
            </w:r>
            <w:r>
              <w:rPr>
                <w:color w:val="auto"/>
                <w:sz w:val="28"/>
                <w:szCs w:val="28"/>
                <w:lang w:val="kk-KZ"/>
              </w:rPr>
              <w:t>»</w:t>
            </w:r>
            <w:r w:rsidR="00DA1C58">
              <w:rPr>
                <w:color w:val="auto"/>
                <w:sz w:val="28"/>
                <w:szCs w:val="28"/>
                <w:lang w:val="kk-KZ"/>
              </w:rPr>
              <w:t>.</w:t>
            </w:r>
            <w:r w:rsidRPr="00C12018">
              <w:rPr>
                <w:color w:val="auto"/>
                <w:sz w:val="28"/>
                <w:szCs w:val="28"/>
                <w:lang w:val="kk-KZ"/>
              </w:rPr>
              <w:t xml:space="preserve"> Ташкент, 2022. С. 634-640</w:t>
            </w:r>
            <w:r>
              <w:rPr>
                <w:color w:val="auto"/>
                <w:sz w:val="28"/>
                <w:szCs w:val="28"/>
                <w:lang w:val="kk-KZ"/>
              </w:rPr>
              <w:t>.</w:t>
            </w:r>
          </w:p>
        </w:tc>
        <w:tc>
          <w:tcPr>
            <w:tcW w:w="1226" w:type="dxa"/>
          </w:tcPr>
          <w:p w:rsidR="004D0394" w:rsidRPr="00C12018" w:rsidRDefault="004D0394" w:rsidP="004D0394">
            <w:pPr>
              <w:pStyle w:val="ad"/>
              <w:spacing w:line="240" w:lineRule="auto"/>
              <w:rPr>
                <w:szCs w:val="28"/>
                <w:lang w:val="en-US"/>
              </w:rPr>
            </w:pPr>
            <w:r w:rsidRPr="00C12018">
              <w:rPr>
                <w:szCs w:val="28"/>
              </w:rPr>
              <w:t>0,3</w:t>
            </w:r>
            <w:r w:rsidRPr="00C12018">
              <w:rPr>
                <w:szCs w:val="28"/>
                <w:lang w:val="en-US"/>
              </w:rPr>
              <w:t>8</w:t>
            </w:r>
          </w:p>
        </w:tc>
        <w:tc>
          <w:tcPr>
            <w:tcW w:w="2743" w:type="dxa"/>
          </w:tcPr>
          <w:p w:rsidR="00D42FFB" w:rsidRDefault="00D42FFB" w:rsidP="00D42FFB">
            <w:pPr>
              <w:pStyle w:val="aa"/>
              <w:spacing w:before="0" w:after="0"/>
              <w:jc w:val="both"/>
              <w:rPr>
                <w:rFonts w:ascii="Times New Roman" w:hAnsi="Times New Roman"/>
                <w:bCs/>
                <w:sz w:val="28"/>
                <w:szCs w:val="28"/>
              </w:rPr>
            </w:pPr>
            <w:r>
              <w:rPr>
                <w:rFonts w:ascii="Times New Roman" w:hAnsi="Times New Roman"/>
                <w:bCs/>
                <w:sz w:val="28"/>
                <w:szCs w:val="28"/>
              </w:rPr>
              <w:t>Надиров К.С.,</w:t>
            </w:r>
          </w:p>
          <w:p w:rsidR="004D0394" w:rsidRPr="00C12018" w:rsidRDefault="00D42FFB" w:rsidP="00D42FFB">
            <w:pPr>
              <w:pStyle w:val="aa"/>
              <w:spacing w:before="0" w:after="0"/>
              <w:jc w:val="both"/>
              <w:rPr>
                <w:rFonts w:ascii="Times New Roman" w:hAnsi="Times New Roman"/>
                <w:sz w:val="28"/>
                <w:szCs w:val="28"/>
                <w:lang w:val="kk-KZ"/>
              </w:rPr>
            </w:pPr>
            <w:proofErr w:type="spellStart"/>
            <w:r>
              <w:rPr>
                <w:rFonts w:ascii="Times New Roman" w:hAnsi="Times New Roman"/>
                <w:bCs/>
                <w:sz w:val="28"/>
                <w:szCs w:val="28"/>
              </w:rPr>
              <w:t>Затыбеков</w:t>
            </w:r>
            <w:proofErr w:type="spellEnd"/>
            <w:r>
              <w:rPr>
                <w:rFonts w:ascii="Times New Roman" w:hAnsi="Times New Roman"/>
                <w:bCs/>
                <w:sz w:val="28"/>
                <w:szCs w:val="28"/>
              </w:rPr>
              <w:t xml:space="preserve"> </w:t>
            </w:r>
            <w:r w:rsidR="004D0394" w:rsidRPr="00C12018">
              <w:rPr>
                <w:rFonts w:ascii="Times New Roman" w:hAnsi="Times New Roman"/>
                <w:bCs/>
                <w:sz w:val="28"/>
                <w:szCs w:val="28"/>
              </w:rPr>
              <w:t>К.С.</w:t>
            </w:r>
          </w:p>
        </w:tc>
      </w:tr>
      <w:tr w:rsidR="004D0394" w:rsidRPr="00C12018" w:rsidTr="00D54187">
        <w:trPr>
          <w:gridAfter w:val="1"/>
          <w:wAfter w:w="17" w:type="dxa"/>
          <w:trHeight w:val="217"/>
          <w:jc w:val="center"/>
        </w:trPr>
        <w:tc>
          <w:tcPr>
            <w:tcW w:w="534" w:type="dxa"/>
          </w:tcPr>
          <w:p w:rsidR="004D0394" w:rsidRPr="00C12018" w:rsidRDefault="004D0394" w:rsidP="004D0394">
            <w:pPr>
              <w:jc w:val="center"/>
              <w:rPr>
                <w:sz w:val="28"/>
                <w:szCs w:val="28"/>
                <w:lang w:val="kk-KZ" w:eastAsia="ko-KR"/>
              </w:rPr>
            </w:pPr>
            <w:r w:rsidRPr="00C12018">
              <w:rPr>
                <w:sz w:val="28"/>
                <w:szCs w:val="28"/>
                <w:lang w:val="kk-KZ" w:eastAsia="ko-KR"/>
              </w:rPr>
              <w:t>1</w:t>
            </w:r>
            <w:r>
              <w:rPr>
                <w:sz w:val="28"/>
                <w:szCs w:val="28"/>
                <w:lang w:val="kk-KZ" w:eastAsia="ko-KR"/>
              </w:rPr>
              <w:t>6</w:t>
            </w:r>
          </w:p>
        </w:tc>
        <w:tc>
          <w:tcPr>
            <w:tcW w:w="4324" w:type="dxa"/>
          </w:tcPr>
          <w:p w:rsidR="004D0394" w:rsidRPr="00C12018" w:rsidRDefault="004D0394" w:rsidP="004D0394">
            <w:pPr>
              <w:jc w:val="both"/>
              <w:rPr>
                <w:bCs/>
                <w:sz w:val="28"/>
                <w:szCs w:val="28"/>
                <w:lang w:val="kk-KZ"/>
              </w:rPr>
            </w:pPr>
            <w:r w:rsidRPr="00C12018">
              <w:rPr>
                <w:bCs/>
                <w:sz w:val="28"/>
                <w:szCs w:val="28"/>
                <w:lang w:val="kk-KZ"/>
              </w:rPr>
              <w:t>Күрделі профильді ұңғымаларды салу кезінде бұрғылау және шегендеу бағаналарынің үйкеліс және тозу проблемалары</w:t>
            </w:r>
          </w:p>
        </w:tc>
        <w:tc>
          <w:tcPr>
            <w:tcW w:w="1276" w:type="dxa"/>
          </w:tcPr>
          <w:p w:rsidR="004D0394" w:rsidRPr="00C12018" w:rsidRDefault="004D0394" w:rsidP="004D0394">
            <w:pPr>
              <w:jc w:val="both"/>
              <w:rPr>
                <w:iCs/>
                <w:sz w:val="28"/>
                <w:szCs w:val="28"/>
              </w:rPr>
            </w:pPr>
            <w:r w:rsidRPr="00C12018">
              <w:rPr>
                <w:sz w:val="28"/>
                <w:szCs w:val="28"/>
                <w:lang w:val="kk-KZ"/>
              </w:rPr>
              <w:t>Печ.</w:t>
            </w:r>
          </w:p>
        </w:tc>
        <w:tc>
          <w:tcPr>
            <w:tcW w:w="5063" w:type="dxa"/>
          </w:tcPr>
          <w:p w:rsidR="004D0394" w:rsidRDefault="004D0394" w:rsidP="004D0394">
            <w:pPr>
              <w:autoSpaceDE w:val="0"/>
              <w:autoSpaceDN w:val="0"/>
              <w:adjustRightInd w:val="0"/>
              <w:jc w:val="both"/>
              <w:rPr>
                <w:sz w:val="28"/>
                <w:szCs w:val="28"/>
                <w:lang w:eastAsia="ko-KR"/>
              </w:rPr>
            </w:pPr>
            <w:r w:rsidRPr="00C12018">
              <w:rPr>
                <w:rFonts w:eastAsia="Calibri"/>
                <w:bCs/>
                <w:color w:val="000000"/>
                <w:sz w:val="28"/>
                <w:szCs w:val="28"/>
              </w:rPr>
              <w:t>Материалы МНПК «</w:t>
            </w:r>
            <w:proofErr w:type="spellStart"/>
            <w:r w:rsidRPr="00C12018">
              <w:rPr>
                <w:rFonts w:eastAsia="Calibri"/>
                <w:bCs/>
                <w:color w:val="000000"/>
                <w:sz w:val="28"/>
                <w:szCs w:val="28"/>
              </w:rPr>
              <w:t>Ауэзовские</w:t>
            </w:r>
            <w:proofErr w:type="spellEnd"/>
            <w:r w:rsidRPr="00C12018">
              <w:rPr>
                <w:rFonts w:eastAsia="Calibri"/>
                <w:bCs/>
                <w:color w:val="000000"/>
                <w:sz w:val="28"/>
                <w:szCs w:val="28"/>
              </w:rPr>
              <w:t xml:space="preserve"> чтения</w:t>
            </w:r>
            <w:r>
              <w:rPr>
                <w:rFonts w:eastAsia="Calibri"/>
                <w:bCs/>
                <w:color w:val="000000"/>
                <w:sz w:val="28"/>
                <w:szCs w:val="28"/>
              </w:rPr>
              <w:t>-</w:t>
            </w:r>
            <w:r w:rsidRPr="00C12018">
              <w:rPr>
                <w:rFonts w:eastAsia="Calibri"/>
                <w:bCs/>
                <w:color w:val="000000"/>
                <w:sz w:val="28"/>
                <w:szCs w:val="28"/>
              </w:rPr>
              <w:t>21: Новый Казахстан – будущее страны»</w:t>
            </w:r>
            <w:r w:rsidR="00DA1C58">
              <w:rPr>
                <w:rFonts w:eastAsia="Calibri"/>
                <w:bCs/>
                <w:color w:val="000000"/>
                <w:sz w:val="28"/>
                <w:szCs w:val="28"/>
              </w:rPr>
              <w:t>,</w:t>
            </w:r>
            <w:r w:rsidRPr="00C12018">
              <w:rPr>
                <w:rFonts w:eastAsia="Calibri"/>
                <w:bCs/>
                <w:color w:val="000000"/>
                <w:sz w:val="28"/>
                <w:szCs w:val="28"/>
              </w:rPr>
              <w:t xml:space="preserve"> посвященная 80 - </w:t>
            </w:r>
            <w:proofErr w:type="spellStart"/>
            <w:r w:rsidRPr="00C12018">
              <w:rPr>
                <w:rFonts w:eastAsia="Calibri"/>
                <w:bCs/>
                <w:color w:val="000000"/>
                <w:sz w:val="28"/>
                <w:szCs w:val="28"/>
              </w:rPr>
              <w:t>летию</w:t>
            </w:r>
            <w:proofErr w:type="spellEnd"/>
            <w:r w:rsidRPr="00C12018">
              <w:rPr>
                <w:rFonts w:eastAsia="Calibri"/>
                <w:bCs/>
                <w:color w:val="000000"/>
                <w:sz w:val="28"/>
                <w:szCs w:val="28"/>
              </w:rPr>
              <w:t xml:space="preserve"> Южно-Казахстанск</w:t>
            </w:r>
            <w:r w:rsidR="00DA1C58">
              <w:rPr>
                <w:rFonts w:eastAsia="Calibri"/>
                <w:bCs/>
                <w:color w:val="000000"/>
                <w:sz w:val="28"/>
                <w:szCs w:val="28"/>
              </w:rPr>
              <w:t xml:space="preserve">ого университета им. М. </w:t>
            </w:r>
            <w:proofErr w:type="spellStart"/>
            <w:r w:rsidR="00DA1C58">
              <w:rPr>
                <w:rFonts w:eastAsia="Calibri"/>
                <w:bCs/>
                <w:color w:val="000000"/>
                <w:sz w:val="28"/>
                <w:szCs w:val="28"/>
              </w:rPr>
              <w:t>Ауэзова</w:t>
            </w:r>
            <w:proofErr w:type="spellEnd"/>
            <w:r w:rsidR="00DA1C58">
              <w:rPr>
                <w:rFonts w:eastAsia="Calibri"/>
                <w:bCs/>
                <w:color w:val="000000"/>
                <w:sz w:val="28"/>
                <w:szCs w:val="28"/>
              </w:rPr>
              <w:t>.</w:t>
            </w:r>
            <w:r w:rsidRPr="00C12018">
              <w:rPr>
                <w:rFonts w:eastAsia="Calibri"/>
                <w:bCs/>
                <w:color w:val="000000"/>
                <w:sz w:val="28"/>
                <w:szCs w:val="28"/>
              </w:rPr>
              <w:t xml:space="preserve"> Т.5</w:t>
            </w:r>
            <w:r>
              <w:rPr>
                <w:rFonts w:eastAsia="Calibri"/>
                <w:bCs/>
                <w:color w:val="000000"/>
                <w:sz w:val="28"/>
                <w:szCs w:val="28"/>
              </w:rPr>
              <w:t>.</w:t>
            </w:r>
            <w:r w:rsidRPr="00C12018">
              <w:rPr>
                <w:rFonts w:eastAsia="Calibri"/>
                <w:bCs/>
                <w:color w:val="000000"/>
                <w:sz w:val="28"/>
                <w:szCs w:val="28"/>
              </w:rPr>
              <w:t xml:space="preserve"> Шымкент, </w:t>
            </w:r>
            <w:r>
              <w:rPr>
                <w:rFonts w:eastAsia="Calibri"/>
                <w:bCs/>
                <w:color w:val="000000"/>
                <w:sz w:val="28"/>
                <w:szCs w:val="28"/>
              </w:rPr>
              <w:t>2023.</w:t>
            </w:r>
            <w:r w:rsidRPr="00C12018">
              <w:rPr>
                <w:rFonts w:eastAsia="Calibri"/>
                <w:bCs/>
                <w:color w:val="000000"/>
                <w:sz w:val="28"/>
                <w:szCs w:val="28"/>
              </w:rPr>
              <w:t xml:space="preserve"> </w:t>
            </w:r>
            <w:r w:rsidR="00DA1C58">
              <w:rPr>
                <w:rFonts w:eastAsia="Calibri"/>
                <w:bCs/>
                <w:color w:val="000000"/>
                <w:sz w:val="28"/>
                <w:szCs w:val="28"/>
              </w:rPr>
              <w:t xml:space="preserve">          </w:t>
            </w:r>
            <w:r w:rsidRPr="00C12018">
              <w:rPr>
                <w:rFonts w:eastAsia="Calibri"/>
                <w:bCs/>
                <w:color w:val="000000"/>
                <w:sz w:val="28"/>
                <w:szCs w:val="28"/>
              </w:rPr>
              <w:t xml:space="preserve">С. </w:t>
            </w:r>
            <w:r w:rsidRPr="00C12018">
              <w:rPr>
                <w:sz w:val="28"/>
                <w:szCs w:val="28"/>
                <w:lang w:eastAsia="ko-KR"/>
              </w:rPr>
              <w:t>162-164</w:t>
            </w:r>
            <w:r>
              <w:rPr>
                <w:sz w:val="28"/>
                <w:szCs w:val="28"/>
                <w:lang w:eastAsia="ko-KR"/>
              </w:rPr>
              <w:t>.</w:t>
            </w:r>
          </w:p>
          <w:p w:rsidR="004D0394" w:rsidRPr="00C12018" w:rsidRDefault="004D0394" w:rsidP="004D0394">
            <w:pPr>
              <w:autoSpaceDE w:val="0"/>
              <w:autoSpaceDN w:val="0"/>
              <w:adjustRightInd w:val="0"/>
              <w:jc w:val="both"/>
              <w:rPr>
                <w:sz w:val="28"/>
                <w:szCs w:val="28"/>
                <w:lang w:eastAsia="ko-KR"/>
              </w:rPr>
            </w:pPr>
          </w:p>
        </w:tc>
        <w:tc>
          <w:tcPr>
            <w:tcW w:w="1226" w:type="dxa"/>
          </w:tcPr>
          <w:p w:rsidR="004D0394" w:rsidRPr="00C12018" w:rsidRDefault="004D0394" w:rsidP="004D0394">
            <w:pPr>
              <w:pStyle w:val="ad"/>
              <w:spacing w:line="240" w:lineRule="auto"/>
              <w:rPr>
                <w:szCs w:val="28"/>
                <w:lang w:val="en-US"/>
              </w:rPr>
            </w:pPr>
            <w:r w:rsidRPr="00C12018">
              <w:rPr>
                <w:szCs w:val="28"/>
              </w:rPr>
              <w:lastRenderedPageBreak/>
              <w:t>0,1</w:t>
            </w:r>
            <w:r w:rsidRPr="00C12018">
              <w:rPr>
                <w:szCs w:val="28"/>
                <w:lang w:val="en-US"/>
              </w:rPr>
              <w:t>9</w:t>
            </w:r>
          </w:p>
        </w:tc>
        <w:tc>
          <w:tcPr>
            <w:tcW w:w="2743" w:type="dxa"/>
          </w:tcPr>
          <w:p w:rsidR="00D42FFB" w:rsidRDefault="004D0394" w:rsidP="00D42FFB">
            <w:pPr>
              <w:jc w:val="both"/>
              <w:rPr>
                <w:bCs/>
                <w:sz w:val="28"/>
                <w:szCs w:val="28"/>
              </w:rPr>
            </w:pPr>
            <w:proofErr w:type="spellStart"/>
            <w:r w:rsidRPr="00C12018">
              <w:rPr>
                <w:bCs/>
                <w:sz w:val="28"/>
                <w:szCs w:val="28"/>
              </w:rPr>
              <w:t>Шуханова</w:t>
            </w:r>
            <w:proofErr w:type="spellEnd"/>
            <w:r w:rsidRPr="00C12018">
              <w:rPr>
                <w:bCs/>
                <w:sz w:val="28"/>
                <w:szCs w:val="28"/>
              </w:rPr>
              <w:t xml:space="preserve"> Ж.К.,</w:t>
            </w:r>
          </w:p>
          <w:p w:rsidR="004D0394" w:rsidRPr="00C12018" w:rsidRDefault="004D0394" w:rsidP="00D42FFB">
            <w:pPr>
              <w:jc w:val="both"/>
              <w:rPr>
                <w:sz w:val="28"/>
                <w:szCs w:val="28"/>
              </w:rPr>
            </w:pPr>
            <w:proofErr w:type="spellStart"/>
            <w:r w:rsidRPr="00C12018">
              <w:rPr>
                <w:bCs/>
                <w:sz w:val="28"/>
                <w:szCs w:val="28"/>
              </w:rPr>
              <w:t>Ерсайылов</w:t>
            </w:r>
            <w:proofErr w:type="spellEnd"/>
            <w:r w:rsidRPr="00C12018">
              <w:rPr>
                <w:bCs/>
                <w:sz w:val="28"/>
                <w:szCs w:val="28"/>
              </w:rPr>
              <w:t xml:space="preserve"> Ж.И.</w:t>
            </w:r>
          </w:p>
        </w:tc>
      </w:tr>
      <w:tr w:rsidR="00D42FFB" w:rsidRPr="00C12018" w:rsidTr="00D54187">
        <w:trPr>
          <w:gridAfter w:val="1"/>
          <w:wAfter w:w="17" w:type="dxa"/>
          <w:trHeight w:val="217"/>
          <w:jc w:val="center"/>
        </w:trPr>
        <w:tc>
          <w:tcPr>
            <w:tcW w:w="534" w:type="dxa"/>
          </w:tcPr>
          <w:p w:rsidR="00D42FFB" w:rsidRDefault="00D42FFB" w:rsidP="00D42FFB">
            <w:pPr>
              <w:jc w:val="center"/>
              <w:rPr>
                <w:sz w:val="28"/>
                <w:szCs w:val="28"/>
                <w:lang w:val="kk-KZ" w:eastAsia="ko-KR"/>
              </w:rPr>
            </w:pPr>
            <w:r>
              <w:rPr>
                <w:sz w:val="28"/>
                <w:szCs w:val="28"/>
                <w:lang w:val="kk-KZ" w:eastAsia="ko-KR"/>
              </w:rPr>
              <w:t>1</w:t>
            </w:r>
          </w:p>
        </w:tc>
        <w:tc>
          <w:tcPr>
            <w:tcW w:w="4324" w:type="dxa"/>
          </w:tcPr>
          <w:p w:rsidR="00D42FFB" w:rsidRPr="00C12018" w:rsidRDefault="00D42FFB" w:rsidP="00D42FFB">
            <w:pPr>
              <w:jc w:val="center"/>
              <w:rPr>
                <w:bCs/>
                <w:sz w:val="28"/>
                <w:szCs w:val="28"/>
              </w:rPr>
            </w:pPr>
            <w:r>
              <w:rPr>
                <w:bCs/>
                <w:sz w:val="28"/>
                <w:szCs w:val="28"/>
              </w:rPr>
              <w:t>2</w:t>
            </w:r>
          </w:p>
        </w:tc>
        <w:tc>
          <w:tcPr>
            <w:tcW w:w="1276" w:type="dxa"/>
          </w:tcPr>
          <w:p w:rsidR="00D42FFB" w:rsidRPr="00C12018" w:rsidRDefault="00D42FFB" w:rsidP="00D42FFB">
            <w:pPr>
              <w:jc w:val="center"/>
              <w:rPr>
                <w:sz w:val="28"/>
                <w:szCs w:val="28"/>
                <w:lang w:val="kk-KZ"/>
              </w:rPr>
            </w:pPr>
            <w:r>
              <w:rPr>
                <w:sz w:val="28"/>
                <w:szCs w:val="28"/>
                <w:lang w:val="kk-KZ"/>
              </w:rPr>
              <w:t>3</w:t>
            </w:r>
          </w:p>
        </w:tc>
        <w:tc>
          <w:tcPr>
            <w:tcW w:w="5063" w:type="dxa"/>
          </w:tcPr>
          <w:p w:rsidR="00D42FFB" w:rsidRPr="00C12018" w:rsidRDefault="00D42FFB" w:rsidP="00D42FFB">
            <w:pPr>
              <w:jc w:val="center"/>
              <w:rPr>
                <w:sz w:val="28"/>
                <w:szCs w:val="28"/>
              </w:rPr>
            </w:pPr>
            <w:r>
              <w:rPr>
                <w:sz w:val="28"/>
                <w:szCs w:val="28"/>
              </w:rPr>
              <w:t>4</w:t>
            </w:r>
          </w:p>
        </w:tc>
        <w:tc>
          <w:tcPr>
            <w:tcW w:w="1226" w:type="dxa"/>
          </w:tcPr>
          <w:p w:rsidR="00D42FFB" w:rsidRPr="00C12018" w:rsidRDefault="00D42FFB" w:rsidP="00D42FFB">
            <w:pPr>
              <w:pStyle w:val="ad"/>
              <w:spacing w:line="240" w:lineRule="auto"/>
              <w:jc w:val="center"/>
              <w:rPr>
                <w:szCs w:val="28"/>
              </w:rPr>
            </w:pPr>
            <w:r>
              <w:rPr>
                <w:szCs w:val="28"/>
              </w:rPr>
              <w:t>5</w:t>
            </w:r>
          </w:p>
        </w:tc>
        <w:tc>
          <w:tcPr>
            <w:tcW w:w="2743" w:type="dxa"/>
          </w:tcPr>
          <w:p w:rsidR="00D42FFB" w:rsidRPr="00C12018" w:rsidRDefault="00D42FFB" w:rsidP="00D42FFB">
            <w:pPr>
              <w:pStyle w:val="aa"/>
              <w:spacing w:before="0" w:after="0"/>
              <w:jc w:val="center"/>
              <w:rPr>
                <w:rFonts w:ascii="Times New Roman" w:hAnsi="Times New Roman"/>
                <w:bCs/>
                <w:sz w:val="28"/>
                <w:szCs w:val="28"/>
              </w:rPr>
            </w:pPr>
            <w:r>
              <w:rPr>
                <w:rFonts w:ascii="Times New Roman" w:hAnsi="Times New Roman"/>
                <w:bCs/>
                <w:sz w:val="28"/>
                <w:szCs w:val="28"/>
              </w:rPr>
              <w:t>6</w:t>
            </w:r>
          </w:p>
        </w:tc>
      </w:tr>
      <w:tr w:rsidR="00D42FFB" w:rsidRPr="00C12018" w:rsidTr="00D54187">
        <w:trPr>
          <w:gridAfter w:val="1"/>
          <w:wAfter w:w="17" w:type="dxa"/>
          <w:trHeight w:val="220"/>
          <w:jc w:val="center"/>
        </w:trPr>
        <w:tc>
          <w:tcPr>
            <w:tcW w:w="534" w:type="dxa"/>
          </w:tcPr>
          <w:p w:rsidR="00D42FFB" w:rsidRPr="00C12018" w:rsidRDefault="00D42FFB" w:rsidP="00D42FFB">
            <w:pPr>
              <w:jc w:val="center"/>
              <w:rPr>
                <w:sz w:val="28"/>
                <w:szCs w:val="28"/>
                <w:lang w:val="kk-KZ" w:eastAsia="ko-KR"/>
              </w:rPr>
            </w:pPr>
            <w:r>
              <w:rPr>
                <w:sz w:val="28"/>
                <w:szCs w:val="28"/>
                <w:lang w:val="kk-KZ" w:eastAsia="ko-KR"/>
              </w:rPr>
              <w:t>17</w:t>
            </w:r>
          </w:p>
        </w:tc>
        <w:tc>
          <w:tcPr>
            <w:tcW w:w="4324" w:type="dxa"/>
          </w:tcPr>
          <w:p w:rsidR="00D42FFB" w:rsidRPr="00C12018" w:rsidRDefault="00D42FFB" w:rsidP="00D42FFB">
            <w:pPr>
              <w:jc w:val="both"/>
              <w:rPr>
                <w:sz w:val="28"/>
                <w:szCs w:val="28"/>
              </w:rPr>
            </w:pPr>
            <w:r w:rsidRPr="00C12018">
              <w:rPr>
                <w:bCs/>
                <w:sz w:val="28"/>
                <w:szCs w:val="28"/>
              </w:rPr>
              <w:t>Получение реагентов на основе местного сырья для подготовки и транспортировки парафинистой нефти</w:t>
            </w:r>
          </w:p>
        </w:tc>
        <w:tc>
          <w:tcPr>
            <w:tcW w:w="1276" w:type="dxa"/>
          </w:tcPr>
          <w:p w:rsidR="00D42FFB" w:rsidRPr="00C12018" w:rsidRDefault="00D42FFB" w:rsidP="00D42FFB">
            <w:pPr>
              <w:jc w:val="both"/>
              <w:rPr>
                <w:iCs/>
                <w:sz w:val="28"/>
                <w:szCs w:val="28"/>
                <w:lang w:val="en-US"/>
              </w:rPr>
            </w:pPr>
            <w:r w:rsidRPr="00C12018">
              <w:rPr>
                <w:sz w:val="28"/>
                <w:szCs w:val="28"/>
                <w:lang w:val="kk-KZ"/>
              </w:rPr>
              <w:t>Печ.</w:t>
            </w:r>
          </w:p>
        </w:tc>
        <w:tc>
          <w:tcPr>
            <w:tcW w:w="5063" w:type="dxa"/>
          </w:tcPr>
          <w:p w:rsidR="00D42FFB" w:rsidRPr="00DA1C58" w:rsidRDefault="00D42FFB" w:rsidP="00D42FFB">
            <w:pPr>
              <w:jc w:val="both"/>
              <w:rPr>
                <w:sz w:val="28"/>
                <w:szCs w:val="28"/>
                <w:lang w:val="en-US"/>
              </w:rPr>
            </w:pPr>
            <w:r w:rsidRPr="00C12018">
              <w:rPr>
                <w:sz w:val="28"/>
                <w:szCs w:val="28"/>
              </w:rPr>
              <w:t xml:space="preserve">Сборник трудов </w:t>
            </w:r>
            <w:r w:rsidRPr="00C12018">
              <w:rPr>
                <w:sz w:val="28"/>
                <w:szCs w:val="28"/>
                <w:lang w:val="en-US"/>
              </w:rPr>
              <w:t>V</w:t>
            </w:r>
            <w:r w:rsidRPr="00C12018">
              <w:rPr>
                <w:sz w:val="28"/>
                <w:szCs w:val="28"/>
                <w:lang w:val="kk-KZ"/>
              </w:rPr>
              <w:t xml:space="preserve"> МНПК</w:t>
            </w:r>
            <w:r w:rsidR="00DA1C58">
              <w:rPr>
                <w:sz w:val="28"/>
                <w:szCs w:val="28"/>
                <w:lang w:val="kk-KZ"/>
              </w:rPr>
              <w:t>,</w:t>
            </w:r>
            <w:r w:rsidRPr="00C12018">
              <w:rPr>
                <w:sz w:val="28"/>
                <w:szCs w:val="28"/>
                <w:lang w:val="kk-KZ"/>
              </w:rPr>
              <w:t xml:space="preserve"> посвященной 90-летию со дня рождения профессора Та</w:t>
            </w:r>
            <w:r>
              <w:rPr>
                <w:sz w:val="28"/>
                <w:szCs w:val="28"/>
                <w:lang w:val="kk-KZ"/>
              </w:rPr>
              <w:t>г</w:t>
            </w:r>
            <w:r w:rsidRPr="00C12018">
              <w:rPr>
                <w:sz w:val="28"/>
                <w:szCs w:val="28"/>
                <w:lang w:val="kk-KZ"/>
              </w:rPr>
              <w:t>ирова К.М.</w:t>
            </w:r>
            <w:r w:rsidRPr="00C12018">
              <w:rPr>
                <w:sz w:val="28"/>
                <w:szCs w:val="28"/>
              </w:rPr>
              <w:t xml:space="preserve"> </w:t>
            </w:r>
            <w:r>
              <w:rPr>
                <w:sz w:val="28"/>
                <w:szCs w:val="28"/>
                <w:lang w:val="kk-KZ"/>
              </w:rPr>
              <w:t>«</w:t>
            </w:r>
            <w:r w:rsidRPr="00C12018">
              <w:rPr>
                <w:sz w:val="28"/>
                <w:szCs w:val="28"/>
                <w:lang w:val="kk-KZ"/>
              </w:rPr>
              <w:t>Инновационные технологии в нефтегазовой отрасли</w:t>
            </w:r>
            <w:r>
              <w:rPr>
                <w:sz w:val="28"/>
                <w:szCs w:val="28"/>
                <w:lang w:val="kk-KZ"/>
              </w:rPr>
              <w:t>»</w:t>
            </w:r>
            <w:r w:rsidR="00DA1C58">
              <w:rPr>
                <w:sz w:val="28"/>
                <w:szCs w:val="28"/>
                <w:lang w:val="kk-KZ"/>
              </w:rPr>
              <w:t>.</w:t>
            </w:r>
            <w:r w:rsidRPr="00C12018">
              <w:rPr>
                <w:sz w:val="28"/>
                <w:szCs w:val="28"/>
                <w:lang w:val="kk-KZ"/>
              </w:rPr>
              <w:t xml:space="preserve"> </w:t>
            </w:r>
            <w:proofErr w:type="spellStart"/>
            <w:r>
              <w:rPr>
                <w:sz w:val="28"/>
                <w:szCs w:val="28"/>
              </w:rPr>
              <w:t>Северокавказ</w:t>
            </w:r>
            <w:proofErr w:type="spellEnd"/>
            <w:r>
              <w:rPr>
                <w:sz w:val="28"/>
                <w:szCs w:val="28"/>
              </w:rPr>
              <w:t xml:space="preserve">, 2024. С. </w:t>
            </w:r>
            <w:r w:rsidRPr="00C12018">
              <w:rPr>
                <w:sz w:val="28"/>
                <w:szCs w:val="28"/>
              </w:rPr>
              <w:t>600-609</w:t>
            </w:r>
            <w:r>
              <w:rPr>
                <w:sz w:val="28"/>
                <w:szCs w:val="28"/>
              </w:rPr>
              <w:t>.</w:t>
            </w:r>
          </w:p>
          <w:p w:rsidR="00D42FFB" w:rsidRPr="00C12018" w:rsidRDefault="00D42FFB" w:rsidP="00D42FFB">
            <w:pPr>
              <w:jc w:val="both"/>
              <w:rPr>
                <w:sz w:val="28"/>
                <w:szCs w:val="28"/>
              </w:rPr>
            </w:pPr>
          </w:p>
        </w:tc>
        <w:tc>
          <w:tcPr>
            <w:tcW w:w="1226" w:type="dxa"/>
          </w:tcPr>
          <w:p w:rsidR="00D42FFB" w:rsidRPr="00C12018" w:rsidRDefault="00D42FFB" w:rsidP="00D42FFB">
            <w:pPr>
              <w:pStyle w:val="ad"/>
              <w:spacing w:line="240" w:lineRule="auto"/>
              <w:rPr>
                <w:szCs w:val="28"/>
                <w:lang w:val="en-US"/>
              </w:rPr>
            </w:pPr>
            <w:r w:rsidRPr="00C12018">
              <w:rPr>
                <w:szCs w:val="28"/>
              </w:rPr>
              <w:t>0,6</w:t>
            </w:r>
            <w:r w:rsidRPr="00C12018">
              <w:rPr>
                <w:szCs w:val="28"/>
                <w:lang w:val="en-US"/>
              </w:rPr>
              <w:t>3</w:t>
            </w:r>
          </w:p>
        </w:tc>
        <w:tc>
          <w:tcPr>
            <w:tcW w:w="2743" w:type="dxa"/>
          </w:tcPr>
          <w:p w:rsidR="00D42FFB" w:rsidRDefault="00D42FFB" w:rsidP="00D42FFB">
            <w:pPr>
              <w:pStyle w:val="aa"/>
              <w:spacing w:before="0" w:after="0"/>
              <w:jc w:val="both"/>
              <w:rPr>
                <w:rFonts w:ascii="Times New Roman" w:hAnsi="Times New Roman"/>
                <w:bCs/>
                <w:sz w:val="28"/>
                <w:szCs w:val="28"/>
              </w:rPr>
            </w:pPr>
            <w:r w:rsidRPr="00C12018">
              <w:rPr>
                <w:rFonts w:ascii="Times New Roman" w:hAnsi="Times New Roman"/>
                <w:bCs/>
                <w:sz w:val="28"/>
                <w:szCs w:val="28"/>
              </w:rPr>
              <w:t>Надиров К.С.,</w:t>
            </w:r>
          </w:p>
          <w:p w:rsidR="00D42FFB" w:rsidRPr="00C12018" w:rsidRDefault="00D42FFB" w:rsidP="00D42FFB">
            <w:pPr>
              <w:pStyle w:val="aa"/>
              <w:spacing w:before="0" w:after="0"/>
              <w:jc w:val="both"/>
              <w:rPr>
                <w:rFonts w:ascii="Times New Roman" w:hAnsi="Times New Roman"/>
                <w:sz w:val="28"/>
                <w:szCs w:val="28"/>
                <w:lang w:val="kk-KZ"/>
              </w:rPr>
            </w:pPr>
            <w:r>
              <w:rPr>
                <w:rFonts w:ascii="Times New Roman" w:hAnsi="Times New Roman"/>
                <w:bCs/>
                <w:sz w:val="28"/>
                <w:szCs w:val="28"/>
              </w:rPr>
              <w:t>Затыбеков</w:t>
            </w:r>
            <w:r w:rsidRPr="00C12018">
              <w:rPr>
                <w:rFonts w:ascii="Times New Roman" w:hAnsi="Times New Roman"/>
                <w:bCs/>
                <w:sz w:val="28"/>
                <w:szCs w:val="28"/>
              </w:rPr>
              <w:t xml:space="preserve"> К.С.</w:t>
            </w:r>
          </w:p>
        </w:tc>
      </w:tr>
      <w:tr w:rsidR="00D42FFB" w:rsidRPr="00C12018" w:rsidTr="00D54187">
        <w:trPr>
          <w:trHeight w:val="264"/>
          <w:jc w:val="center"/>
        </w:trPr>
        <w:tc>
          <w:tcPr>
            <w:tcW w:w="15183" w:type="dxa"/>
            <w:gridSpan w:val="7"/>
          </w:tcPr>
          <w:p w:rsidR="00D42FFB" w:rsidRPr="00C12018" w:rsidRDefault="00D42FFB" w:rsidP="00D42FFB">
            <w:pPr>
              <w:jc w:val="center"/>
              <w:rPr>
                <w:b/>
                <w:bCs/>
                <w:sz w:val="28"/>
                <w:szCs w:val="28"/>
                <w:lang w:val="kk-KZ"/>
              </w:rPr>
            </w:pPr>
            <w:r w:rsidRPr="00C12018">
              <w:rPr>
                <w:b/>
                <w:bCs/>
                <w:sz w:val="28"/>
                <w:szCs w:val="28"/>
                <w:lang w:val="kk-KZ"/>
              </w:rPr>
              <w:t xml:space="preserve">Публикации в других </w:t>
            </w:r>
            <w:r>
              <w:rPr>
                <w:b/>
                <w:bCs/>
                <w:sz w:val="28"/>
                <w:szCs w:val="28"/>
                <w:lang w:val="kk-KZ"/>
              </w:rPr>
              <w:t xml:space="preserve">научных </w:t>
            </w:r>
            <w:r w:rsidRPr="00C12018">
              <w:rPr>
                <w:b/>
                <w:bCs/>
                <w:sz w:val="28"/>
                <w:szCs w:val="28"/>
                <w:lang w:val="kk-KZ"/>
              </w:rPr>
              <w:t>изданиях</w:t>
            </w:r>
          </w:p>
        </w:tc>
      </w:tr>
      <w:tr w:rsidR="00D42FFB" w:rsidRPr="005935B4" w:rsidTr="00D54187">
        <w:trPr>
          <w:gridAfter w:val="1"/>
          <w:wAfter w:w="17" w:type="dxa"/>
          <w:trHeight w:val="170"/>
          <w:jc w:val="center"/>
        </w:trPr>
        <w:tc>
          <w:tcPr>
            <w:tcW w:w="534" w:type="dxa"/>
          </w:tcPr>
          <w:p w:rsidR="00D42FFB" w:rsidRPr="00C12018" w:rsidRDefault="00D42FFB" w:rsidP="00D42FFB">
            <w:pPr>
              <w:jc w:val="center"/>
              <w:rPr>
                <w:sz w:val="28"/>
                <w:szCs w:val="28"/>
                <w:lang w:eastAsia="ko-KR"/>
              </w:rPr>
            </w:pPr>
            <w:r>
              <w:rPr>
                <w:sz w:val="28"/>
                <w:szCs w:val="28"/>
                <w:lang w:eastAsia="ko-KR"/>
              </w:rPr>
              <w:t>18</w:t>
            </w:r>
          </w:p>
        </w:tc>
        <w:tc>
          <w:tcPr>
            <w:tcW w:w="4324" w:type="dxa"/>
          </w:tcPr>
          <w:p w:rsidR="00D42FFB" w:rsidRPr="00C12018" w:rsidRDefault="00D42FFB" w:rsidP="00D42FFB">
            <w:pPr>
              <w:pStyle w:val="aa"/>
              <w:spacing w:before="0" w:after="0"/>
              <w:jc w:val="both"/>
              <w:rPr>
                <w:rFonts w:ascii="Times New Roman" w:hAnsi="Times New Roman"/>
                <w:sz w:val="28"/>
                <w:szCs w:val="28"/>
                <w:lang w:val="en-US"/>
              </w:rPr>
            </w:pPr>
            <w:r w:rsidRPr="00C12018">
              <w:rPr>
                <w:rFonts w:ascii="Times New Roman" w:eastAsia="Calibri" w:hAnsi="Times New Roman"/>
                <w:bCs/>
                <w:color w:val="000000"/>
                <w:kern w:val="0"/>
                <w:sz w:val="28"/>
                <w:szCs w:val="28"/>
                <w:lang w:val="en-US"/>
              </w:rPr>
              <w:t>Experience and problems of developing deposits with application of flooding</w:t>
            </w:r>
          </w:p>
        </w:tc>
        <w:tc>
          <w:tcPr>
            <w:tcW w:w="1276" w:type="dxa"/>
          </w:tcPr>
          <w:p w:rsidR="00D42FFB" w:rsidRPr="00C12018" w:rsidRDefault="00D42FFB" w:rsidP="00D42FFB">
            <w:pPr>
              <w:jc w:val="both"/>
              <w:rPr>
                <w:iCs/>
                <w:sz w:val="28"/>
                <w:szCs w:val="28"/>
              </w:rPr>
            </w:pPr>
            <w:r w:rsidRPr="00C12018">
              <w:rPr>
                <w:sz w:val="28"/>
                <w:szCs w:val="28"/>
                <w:lang w:val="kk-KZ"/>
              </w:rPr>
              <w:t>Печ.</w:t>
            </w:r>
          </w:p>
        </w:tc>
        <w:tc>
          <w:tcPr>
            <w:tcW w:w="5063" w:type="dxa"/>
          </w:tcPr>
          <w:p w:rsidR="00D42FFB" w:rsidRPr="00DA1C58" w:rsidRDefault="00D42FFB" w:rsidP="00DA1C58">
            <w:pPr>
              <w:jc w:val="both"/>
              <w:rPr>
                <w:sz w:val="28"/>
                <w:szCs w:val="28"/>
              </w:rPr>
            </w:pPr>
            <w:r w:rsidRPr="00027857">
              <w:rPr>
                <w:rFonts w:eastAsia="Calibri"/>
                <w:iCs/>
                <w:color w:val="000000"/>
                <w:sz w:val="28"/>
                <w:szCs w:val="28"/>
                <w:lang w:val="en-US"/>
              </w:rPr>
              <w:t xml:space="preserve">Industrial Technology and Engineering, </w:t>
            </w:r>
            <w:r w:rsidRPr="007A51E1">
              <w:rPr>
                <w:sz w:val="28"/>
                <w:szCs w:val="28"/>
                <w:lang w:val="en-US"/>
              </w:rPr>
              <w:t>№</w:t>
            </w:r>
            <w:r w:rsidRPr="00027857">
              <w:rPr>
                <w:rFonts w:eastAsia="Calibri"/>
                <w:iCs/>
                <w:color w:val="000000"/>
                <w:sz w:val="28"/>
                <w:szCs w:val="28"/>
                <w:lang w:val="en-US"/>
              </w:rPr>
              <w:t xml:space="preserve">4 (37). </w:t>
            </w:r>
            <w:r w:rsidR="00DA1C58">
              <w:rPr>
                <w:rFonts w:eastAsia="Calibri"/>
                <w:bCs/>
                <w:color w:val="000000"/>
                <w:sz w:val="28"/>
                <w:szCs w:val="28"/>
                <w:lang w:val="en-US"/>
              </w:rPr>
              <w:t>Shymkent</w:t>
            </w:r>
            <w:r w:rsidRPr="00027857">
              <w:rPr>
                <w:rFonts w:eastAsia="Calibri"/>
                <w:bCs/>
                <w:color w:val="000000"/>
                <w:sz w:val="28"/>
                <w:szCs w:val="28"/>
                <w:lang w:val="en-US"/>
              </w:rPr>
              <w:t xml:space="preserve">, </w:t>
            </w:r>
            <w:r w:rsidRPr="00027857">
              <w:rPr>
                <w:rFonts w:eastAsia="Calibri"/>
                <w:iCs/>
                <w:color w:val="000000"/>
                <w:sz w:val="28"/>
                <w:szCs w:val="28"/>
                <w:lang w:val="en-US"/>
              </w:rPr>
              <w:t>2020</w:t>
            </w:r>
            <w:r w:rsidRPr="007A51E1">
              <w:rPr>
                <w:rFonts w:eastAsia="Calibri"/>
                <w:iCs/>
                <w:color w:val="000000"/>
                <w:sz w:val="28"/>
                <w:szCs w:val="28"/>
                <w:lang w:val="en-US"/>
              </w:rPr>
              <w:t>.</w:t>
            </w:r>
            <w:r w:rsidRPr="00027857">
              <w:rPr>
                <w:rFonts w:eastAsia="Calibri"/>
                <w:iCs/>
                <w:color w:val="000000"/>
                <w:sz w:val="28"/>
                <w:szCs w:val="28"/>
                <w:lang w:val="en-US"/>
              </w:rPr>
              <w:t xml:space="preserve"> </w:t>
            </w:r>
            <w:r>
              <w:rPr>
                <w:rFonts w:eastAsia="Calibri"/>
                <w:iCs/>
                <w:color w:val="000000"/>
                <w:sz w:val="28"/>
                <w:szCs w:val="28"/>
              </w:rPr>
              <w:t>Р</w:t>
            </w:r>
            <w:r w:rsidR="00DA1C58">
              <w:rPr>
                <w:rFonts w:eastAsia="Calibri"/>
                <w:iCs/>
                <w:color w:val="000000"/>
                <w:sz w:val="28"/>
                <w:szCs w:val="28"/>
                <w:lang w:val="en-US"/>
              </w:rPr>
              <w:t>p</w:t>
            </w:r>
            <w:r w:rsidRPr="007A51E1">
              <w:rPr>
                <w:rFonts w:eastAsia="Calibri"/>
                <w:iCs/>
                <w:color w:val="000000"/>
                <w:sz w:val="28"/>
                <w:szCs w:val="28"/>
                <w:lang w:val="en-US"/>
              </w:rPr>
              <w:t xml:space="preserve">. </w:t>
            </w:r>
            <w:r w:rsidRPr="00027857">
              <w:rPr>
                <w:rFonts w:eastAsia="Calibri"/>
                <w:iCs/>
                <w:color w:val="000000"/>
                <w:sz w:val="28"/>
                <w:szCs w:val="28"/>
                <w:lang w:val="en-US"/>
              </w:rPr>
              <w:t>21-24</w:t>
            </w:r>
            <w:r w:rsidR="00DA1C58">
              <w:rPr>
                <w:rFonts w:eastAsia="Calibri"/>
                <w:iCs/>
                <w:color w:val="000000"/>
                <w:sz w:val="28"/>
                <w:szCs w:val="28"/>
              </w:rPr>
              <w:t>.</w:t>
            </w:r>
          </w:p>
        </w:tc>
        <w:tc>
          <w:tcPr>
            <w:tcW w:w="1226" w:type="dxa"/>
          </w:tcPr>
          <w:p w:rsidR="00D42FFB" w:rsidRPr="00C12018" w:rsidRDefault="00D42FFB" w:rsidP="00D42FFB">
            <w:pPr>
              <w:pStyle w:val="ad"/>
              <w:spacing w:line="240" w:lineRule="auto"/>
              <w:rPr>
                <w:szCs w:val="28"/>
              </w:rPr>
            </w:pPr>
            <w:r w:rsidRPr="00C12018">
              <w:rPr>
                <w:szCs w:val="28"/>
              </w:rPr>
              <w:t>0,25</w:t>
            </w:r>
          </w:p>
        </w:tc>
        <w:tc>
          <w:tcPr>
            <w:tcW w:w="2743" w:type="dxa"/>
          </w:tcPr>
          <w:p w:rsidR="00D42FFB" w:rsidRDefault="00D42FFB" w:rsidP="00D42FFB">
            <w:pPr>
              <w:autoSpaceDE w:val="0"/>
              <w:autoSpaceDN w:val="0"/>
              <w:adjustRightInd w:val="0"/>
              <w:jc w:val="both"/>
              <w:rPr>
                <w:rFonts w:eastAsia="Calibri"/>
                <w:bCs/>
                <w:color w:val="000000"/>
                <w:sz w:val="28"/>
                <w:szCs w:val="28"/>
                <w:lang w:val="en-US"/>
              </w:rPr>
            </w:pPr>
            <w:proofErr w:type="spellStart"/>
            <w:r w:rsidRPr="00C12018">
              <w:rPr>
                <w:rFonts w:eastAsia="Calibri"/>
                <w:bCs/>
                <w:color w:val="000000"/>
                <w:sz w:val="28"/>
                <w:szCs w:val="28"/>
                <w:lang w:val="en-US"/>
              </w:rPr>
              <w:t>Orynbasarov</w:t>
            </w:r>
            <w:proofErr w:type="spellEnd"/>
            <w:r w:rsidRPr="00C12018">
              <w:rPr>
                <w:rFonts w:eastAsia="Calibri"/>
                <w:bCs/>
                <w:color w:val="000000"/>
                <w:sz w:val="28"/>
                <w:szCs w:val="28"/>
                <w:lang w:val="en-US"/>
              </w:rPr>
              <w:t xml:space="preserve"> A.,</w:t>
            </w:r>
          </w:p>
          <w:p w:rsidR="00D42FFB" w:rsidRDefault="00D42FFB" w:rsidP="00D42FFB">
            <w:pPr>
              <w:autoSpaceDE w:val="0"/>
              <w:autoSpaceDN w:val="0"/>
              <w:adjustRightInd w:val="0"/>
              <w:jc w:val="both"/>
              <w:rPr>
                <w:rFonts w:eastAsia="Calibri"/>
                <w:bCs/>
                <w:color w:val="000000"/>
                <w:sz w:val="28"/>
                <w:szCs w:val="28"/>
                <w:lang w:val="en-US"/>
              </w:rPr>
            </w:pPr>
            <w:proofErr w:type="spellStart"/>
            <w:r>
              <w:rPr>
                <w:rFonts w:eastAsia="Calibri"/>
                <w:bCs/>
                <w:color w:val="000000"/>
                <w:sz w:val="28"/>
                <w:szCs w:val="28"/>
                <w:lang w:val="en-US"/>
              </w:rPr>
              <w:t>Nifontov</w:t>
            </w:r>
            <w:proofErr w:type="spellEnd"/>
            <w:r>
              <w:rPr>
                <w:rFonts w:eastAsia="Calibri"/>
                <w:bCs/>
                <w:color w:val="000000"/>
                <w:sz w:val="28"/>
                <w:szCs w:val="28"/>
                <w:lang w:val="en-US"/>
              </w:rPr>
              <w:t xml:space="preserve"> Yu.,</w:t>
            </w:r>
          </w:p>
          <w:p w:rsidR="00D42FFB" w:rsidRDefault="00D42FFB" w:rsidP="00D42FFB">
            <w:pPr>
              <w:autoSpaceDE w:val="0"/>
              <w:autoSpaceDN w:val="0"/>
              <w:adjustRightInd w:val="0"/>
              <w:jc w:val="both"/>
              <w:rPr>
                <w:rFonts w:eastAsia="Calibri"/>
                <w:bCs/>
                <w:color w:val="000000"/>
                <w:sz w:val="28"/>
                <w:szCs w:val="28"/>
                <w:lang w:val="en-US"/>
              </w:rPr>
            </w:pPr>
            <w:proofErr w:type="spellStart"/>
            <w:r w:rsidRPr="00C12018">
              <w:rPr>
                <w:rFonts w:eastAsia="Calibri"/>
                <w:bCs/>
                <w:color w:val="000000"/>
                <w:sz w:val="28"/>
                <w:szCs w:val="28"/>
                <w:lang w:val="en-US"/>
              </w:rPr>
              <w:t>Kalmenov</w:t>
            </w:r>
            <w:proofErr w:type="spellEnd"/>
            <w:r w:rsidRPr="00C12018">
              <w:rPr>
                <w:rFonts w:eastAsia="Calibri"/>
                <w:bCs/>
                <w:color w:val="000000"/>
                <w:sz w:val="28"/>
                <w:szCs w:val="28"/>
                <w:lang w:val="en-US"/>
              </w:rPr>
              <w:t xml:space="preserve"> M.,</w:t>
            </w:r>
          </w:p>
          <w:p w:rsidR="00D42FFB" w:rsidRPr="00C12018" w:rsidRDefault="00D42FFB" w:rsidP="00D42FFB">
            <w:pPr>
              <w:autoSpaceDE w:val="0"/>
              <w:autoSpaceDN w:val="0"/>
              <w:adjustRightInd w:val="0"/>
              <w:jc w:val="both"/>
              <w:rPr>
                <w:sz w:val="28"/>
                <w:szCs w:val="28"/>
                <w:lang w:val="kk-KZ"/>
              </w:rPr>
            </w:pPr>
            <w:proofErr w:type="spellStart"/>
            <w:r w:rsidRPr="00C12018">
              <w:rPr>
                <w:rFonts w:eastAsia="Calibri"/>
                <w:bCs/>
                <w:color w:val="000000"/>
                <w:sz w:val="28"/>
                <w:szCs w:val="28"/>
                <w:lang w:val="en-US"/>
              </w:rPr>
              <w:t>Zhantasova</w:t>
            </w:r>
            <w:proofErr w:type="spellEnd"/>
            <w:r w:rsidRPr="00C12018">
              <w:rPr>
                <w:rFonts w:eastAsia="Calibri"/>
                <w:bCs/>
                <w:color w:val="000000"/>
                <w:sz w:val="28"/>
                <w:szCs w:val="28"/>
                <w:lang w:val="en-US"/>
              </w:rPr>
              <w:t xml:space="preserve"> D.</w:t>
            </w:r>
          </w:p>
        </w:tc>
      </w:tr>
      <w:tr w:rsidR="00D42FFB" w:rsidRPr="00DA1C58" w:rsidTr="00D54187">
        <w:trPr>
          <w:gridAfter w:val="1"/>
          <w:wAfter w:w="17" w:type="dxa"/>
          <w:trHeight w:val="160"/>
          <w:jc w:val="center"/>
        </w:trPr>
        <w:tc>
          <w:tcPr>
            <w:tcW w:w="534" w:type="dxa"/>
          </w:tcPr>
          <w:p w:rsidR="00D42FFB" w:rsidRPr="00C12018" w:rsidRDefault="00D42FFB" w:rsidP="00D42FFB">
            <w:pPr>
              <w:jc w:val="center"/>
              <w:rPr>
                <w:sz w:val="28"/>
                <w:szCs w:val="28"/>
                <w:lang w:eastAsia="ko-KR"/>
              </w:rPr>
            </w:pPr>
            <w:r>
              <w:rPr>
                <w:sz w:val="28"/>
                <w:szCs w:val="28"/>
                <w:lang w:eastAsia="ko-KR"/>
              </w:rPr>
              <w:t>19</w:t>
            </w:r>
          </w:p>
        </w:tc>
        <w:tc>
          <w:tcPr>
            <w:tcW w:w="4324" w:type="dxa"/>
          </w:tcPr>
          <w:p w:rsidR="00D42FFB" w:rsidRPr="00C12018" w:rsidRDefault="00D42FFB" w:rsidP="00D42FFB">
            <w:pPr>
              <w:jc w:val="both"/>
              <w:rPr>
                <w:sz w:val="28"/>
                <w:szCs w:val="28"/>
                <w:lang w:val="en-US"/>
              </w:rPr>
            </w:pPr>
            <w:r w:rsidRPr="00C12018">
              <w:rPr>
                <w:rFonts w:eastAsia="Calibri"/>
                <w:bCs/>
                <w:color w:val="000000"/>
                <w:sz w:val="28"/>
                <w:szCs w:val="28"/>
                <w:lang w:val="en-US"/>
              </w:rPr>
              <w:t>Interphase tension studies at the section border of oil - alkaline solution</w:t>
            </w:r>
          </w:p>
        </w:tc>
        <w:tc>
          <w:tcPr>
            <w:tcW w:w="1276" w:type="dxa"/>
          </w:tcPr>
          <w:p w:rsidR="00D42FFB" w:rsidRPr="00C12018" w:rsidRDefault="00D42FFB" w:rsidP="00D42FFB">
            <w:pPr>
              <w:jc w:val="both"/>
              <w:rPr>
                <w:iCs/>
                <w:sz w:val="28"/>
                <w:szCs w:val="28"/>
              </w:rPr>
            </w:pPr>
            <w:r w:rsidRPr="00C12018">
              <w:rPr>
                <w:sz w:val="28"/>
                <w:szCs w:val="28"/>
                <w:lang w:val="kk-KZ"/>
              </w:rPr>
              <w:t>Печ.</w:t>
            </w:r>
          </w:p>
        </w:tc>
        <w:tc>
          <w:tcPr>
            <w:tcW w:w="5063" w:type="dxa"/>
          </w:tcPr>
          <w:p w:rsidR="00D42FFB" w:rsidRPr="00C12018" w:rsidRDefault="00D42FFB" w:rsidP="00D42FFB">
            <w:pPr>
              <w:jc w:val="both"/>
              <w:rPr>
                <w:sz w:val="28"/>
                <w:szCs w:val="28"/>
                <w:lang w:eastAsia="ko-KR"/>
              </w:rPr>
            </w:pPr>
            <w:r w:rsidRPr="00027857">
              <w:rPr>
                <w:rFonts w:eastAsia="Calibri"/>
                <w:iCs/>
                <w:color w:val="000000"/>
                <w:sz w:val="28"/>
                <w:szCs w:val="28"/>
                <w:lang w:val="en-US"/>
              </w:rPr>
              <w:t xml:space="preserve">Industrial Technology and Engineering, </w:t>
            </w:r>
            <w:r w:rsidRPr="00C12149">
              <w:rPr>
                <w:sz w:val="28"/>
                <w:szCs w:val="28"/>
                <w:lang w:val="en-US"/>
              </w:rPr>
              <w:t>№</w:t>
            </w:r>
            <w:r w:rsidRPr="00027857">
              <w:rPr>
                <w:rFonts w:eastAsia="Calibri"/>
                <w:iCs/>
                <w:color w:val="000000"/>
                <w:sz w:val="28"/>
                <w:szCs w:val="28"/>
                <w:lang w:val="en-US"/>
              </w:rPr>
              <w:t xml:space="preserve">4 (37). </w:t>
            </w:r>
            <w:r w:rsidR="00DA1C58">
              <w:rPr>
                <w:rFonts w:eastAsia="Calibri"/>
                <w:bCs/>
                <w:color w:val="000000"/>
                <w:sz w:val="28"/>
                <w:szCs w:val="28"/>
                <w:lang w:val="en-US"/>
              </w:rPr>
              <w:t>Shymkent</w:t>
            </w:r>
            <w:r w:rsidR="00DA1C58" w:rsidRPr="00027857">
              <w:rPr>
                <w:rFonts w:eastAsia="Calibri"/>
                <w:bCs/>
                <w:color w:val="000000"/>
                <w:sz w:val="28"/>
                <w:szCs w:val="28"/>
                <w:lang w:val="en-US"/>
              </w:rPr>
              <w:t>,</w:t>
            </w:r>
            <w:r w:rsidRPr="00027857">
              <w:rPr>
                <w:rFonts w:eastAsia="Calibri"/>
                <w:bCs/>
                <w:color w:val="000000"/>
                <w:sz w:val="28"/>
                <w:szCs w:val="28"/>
                <w:lang w:val="en-US"/>
              </w:rPr>
              <w:t xml:space="preserve"> </w:t>
            </w:r>
            <w:r w:rsidRPr="00027857">
              <w:rPr>
                <w:rFonts w:eastAsia="Calibri"/>
                <w:iCs/>
                <w:color w:val="000000"/>
                <w:sz w:val="28"/>
                <w:szCs w:val="28"/>
                <w:lang w:val="en-US"/>
              </w:rPr>
              <w:t xml:space="preserve">2020. </w:t>
            </w:r>
            <w:r>
              <w:rPr>
                <w:rFonts w:eastAsia="Calibri"/>
                <w:iCs/>
                <w:color w:val="000000"/>
                <w:sz w:val="28"/>
                <w:szCs w:val="28"/>
              </w:rPr>
              <w:t>Р</w:t>
            </w:r>
            <w:r w:rsidR="00DA1C58">
              <w:rPr>
                <w:rFonts w:eastAsia="Calibri"/>
                <w:iCs/>
                <w:color w:val="000000"/>
                <w:sz w:val="28"/>
                <w:szCs w:val="28"/>
                <w:lang w:val="en-US"/>
              </w:rPr>
              <w:t>p</w:t>
            </w:r>
            <w:r>
              <w:rPr>
                <w:rFonts w:eastAsia="Calibri"/>
                <w:iCs/>
                <w:color w:val="000000"/>
                <w:sz w:val="28"/>
                <w:szCs w:val="28"/>
              </w:rPr>
              <w:t xml:space="preserve">. </w:t>
            </w:r>
            <w:r w:rsidRPr="00C12018">
              <w:rPr>
                <w:rFonts w:eastAsia="Calibri"/>
                <w:iCs/>
                <w:color w:val="000000"/>
                <w:sz w:val="28"/>
                <w:szCs w:val="28"/>
              </w:rPr>
              <w:t>39-42</w:t>
            </w:r>
            <w:r w:rsidR="00DA1C58">
              <w:rPr>
                <w:rFonts w:eastAsia="Calibri"/>
                <w:iCs/>
                <w:color w:val="000000"/>
                <w:sz w:val="28"/>
                <w:szCs w:val="28"/>
              </w:rPr>
              <w:t>.</w:t>
            </w:r>
          </w:p>
        </w:tc>
        <w:tc>
          <w:tcPr>
            <w:tcW w:w="1226" w:type="dxa"/>
          </w:tcPr>
          <w:p w:rsidR="00D42FFB" w:rsidRPr="00C12018" w:rsidRDefault="00D42FFB" w:rsidP="00D42FFB">
            <w:pPr>
              <w:pStyle w:val="ad"/>
              <w:spacing w:line="240" w:lineRule="auto"/>
              <w:rPr>
                <w:szCs w:val="28"/>
              </w:rPr>
            </w:pPr>
            <w:r w:rsidRPr="00C12018">
              <w:rPr>
                <w:szCs w:val="28"/>
              </w:rPr>
              <w:t>0,25</w:t>
            </w:r>
          </w:p>
        </w:tc>
        <w:tc>
          <w:tcPr>
            <w:tcW w:w="2743" w:type="dxa"/>
          </w:tcPr>
          <w:p w:rsidR="00D42FFB" w:rsidRDefault="00D42FFB" w:rsidP="00D42FFB">
            <w:pPr>
              <w:autoSpaceDE w:val="0"/>
              <w:autoSpaceDN w:val="0"/>
              <w:adjustRightInd w:val="0"/>
              <w:jc w:val="both"/>
              <w:rPr>
                <w:rFonts w:eastAsia="Calibri"/>
                <w:bCs/>
                <w:color w:val="000000"/>
                <w:sz w:val="28"/>
                <w:szCs w:val="28"/>
              </w:rPr>
            </w:pPr>
            <w:proofErr w:type="spellStart"/>
            <w:r w:rsidRPr="00C12018">
              <w:rPr>
                <w:rFonts w:eastAsia="Calibri"/>
                <w:bCs/>
                <w:color w:val="000000"/>
                <w:sz w:val="28"/>
                <w:szCs w:val="28"/>
              </w:rPr>
              <w:t>Ivakhnenko</w:t>
            </w:r>
            <w:proofErr w:type="spellEnd"/>
            <w:r w:rsidRPr="00C12018">
              <w:rPr>
                <w:rFonts w:eastAsia="Calibri"/>
                <w:bCs/>
                <w:color w:val="000000"/>
                <w:sz w:val="28"/>
                <w:szCs w:val="28"/>
              </w:rPr>
              <w:t xml:space="preserve"> O.P.,</w:t>
            </w:r>
          </w:p>
          <w:p w:rsidR="00D42FFB" w:rsidRPr="00DA1C58" w:rsidRDefault="00D42FFB" w:rsidP="00D42FFB">
            <w:pPr>
              <w:autoSpaceDE w:val="0"/>
              <w:autoSpaceDN w:val="0"/>
              <w:adjustRightInd w:val="0"/>
              <w:jc w:val="both"/>
              <w:rPr>
                <w:rFonts w:eastAsia="Calibri"/>
                <w:bCs/>
                <w:color w:val="000000"/>
                <w:sz w:val="28"/>
                <w:szCs w:val="28"/>
              </w:rPr>
            </w:pPr>
            <w:proofErr w:type="spellStart"/>
            <w:r w:rsidRPr="00D42FFB">
              <w:rPr>
                <w:rFonts w:eastAsia="Calibri"/>
                <w:bCs/>
                <w:color w:val="000000"/>
                <w:sz w:val="28"/>
                <w:szCs w:val="28"/>
                <w:lang w:val="en-US"/>
              </w:rPr>
              <w:t>Bimbetova</w:t>
            </w:r>
            <w:proofErr w:type="spellEnd"/>
            <w:r w:rsidRPr="00DA1C58">
              <w:rPr>
                <w:rFonts w:eastAsia="Calibri"/>
                <w:bCs/>
                <w:color w:val="000000"/>
                <w:sz w:val="28"/>
                <w:szCs w:val="28"/>
              </w:rPr>
              <w:t xml:space="preserve"> </w:t>
            </w:r>
            <w:r w:rsidRPr="00D42FFB">
              <w:rPr>
                <w:rFonts w:eastAsia="Calibri"/>
                <w:bCs/>
                <w:color w:val="000000"/>
                <w:sz w:val="28"/>
                <w:szCs w:val="28"/>
                <w:lang w:val="en-US"/>
              </w:rPr>
              <w:t>G</w:t>
            </w:r>
            <w:r w:rsidRPr="00DA1C58">
              <w:rPr>
                <w:rFonts w:eastAsia="Calibri"/>
                <w:bCs/>
                <w:color w:val="000000"/>
                <w:sz w:val="28"/>
                <w:szCs w:val="28"/>
              </w:rPr>
              <w:t>.</w:t>
            </w:r>
            <w:proofErr w:type="spellStart"/>
            <w:r w:rsidRPr="00D42FFB">
              <w:rPr>
                <w:rFonts w:eastAsia="Calibri"/>
                <w:bCs/>
                <w:color w:val="000000"/>
                <w:sz w:val="28"/>
                <w:szCs w:val="28"/>
                <w:lang w:val="en-US"/>
              </w:rPr>
              <w:t>Zh</w:t>
            </w:r>
            <w:proofErr w:type="spellEnd"/>
            <w:r w:rsidRPr="00DA1C58">
              <w:rPr>
                <w:rFonts w:eastAsia="Calibri"/>
                <w:bCs/>
                <w:color w:val="000000"/>
                <w:sz w:val="28"/>
                <w:szCs w:val="28"/>
              </w:rPr>
              <w:t>.,</w:t>
            </w:r>
          </w:p>
          <w:p w:rsidR="00D42FFB" w:rsidRPr="00D42FFB" w:rsidRDefault="00D42FFB" w:rsidP="00D42FFB">
            <w:pPr>
              <w:autoSpaceDE w:val="0"/>
              <w:autoSpaceDN w:val="0"/>
              <w:adjustRightInd w:val="0"/>
              <w:jc w:val="both"/>
              <w:rPr>
                <w:rFonts w:eastAsia="Calibri"/>
                <w:color w:val="000000"/>
                <w:sz w:val="28"/>
                <w:szCs w:val="28"/>
                <w:lang w:val="en-US"/>
              </w:rPr>
            </w:pPr>
            <w:proofErr w:type="spellStart"/>
            <w:r w:rsidRPr="00D42FFB">
              <w:rPr>
                <w:rFonts w:eastAsia="Calibri"/>
                <w:bCs/>
                <w:color w:val="000000"/>
                <w:sz w:val="28"/>
                <w:szCs w:val="28"/>
                <w:lang w:val="en-US"/>
              </w:rPr>
              <w:t>Baybotaeva</w:t>
            </w:r>
            <w:proofErr w:type="spellEnd"/>
            <w:r w:rsidRPr="00D42FFB">
              <w:rPr>
                <w:rFonts w:eastAsia="Calibri"/>
                <w:bCs/>
                <w:color w:val="000000"/>
                <w:sz w:val="28"/>
                <w:szCs w:val="28"/>
                <w:lang w:val="en-US"/>
              </w:rPr>
              <w:t xml:space="preserve"> S.E., </w:t>
            </w:r>
          </w:p>
          <w:p w:rsidR="00D42FFB" w:rsidRPr="00DA1C58" w:rsidRDefault="00D42FFB" w:rsidP="00D42FFB">
            <w:pPr>
              <w:jc w:val="both"/>
              <w:rPr>
                <w:bCs/>
                <w:sz w:val="28"/>
                <w:szCs w:val="28"/>
                <w:lang w:val="en-US"/>
              </w:rPr>
            </w:pPr>
            <w:proofErr w:type="spellStart"/>
            <w:r w:rsidRPr="00DA1C58">
              <w:rPr>
                <w:rFonts w:eastAsia="Calibri"/>
                <w:bCs/>
                <w:color w:val="000000"/>
                <w:sz w:val="28"/>
                <w:szCs w:val="28"/>
                <w:lang w:val="en-US"/>
              </w:rPr>
              <w:t>Orynbasarov</w:t>
            </w:r>
            <w:proofErr w:type="spellEnd"/>
            <w:r w:rsidRPr="00DA1C58">
              <w:rPr>
                <w:rFonts w:eastAsia="Calibri"/>
                <w:bCs/>
                <w:color w:val="000000"/>
                <w:sz w:val="28"/>
                <w:szCs w:val="28"/>
                <w:lang w:val="en-US"/>
              </w:rPr>
              <w:t xml:space="preserve"> A.K.</w:t>
            </w:r>
          </w:p>
        </w:tc>
      </w:tr>
      <w:tr w:rsidR="00D42FFB" w:rsidRPr="00C12018" w:rsidTr="00D54187">
        <w:trPr>
          <w:gridAfter w:val="1"/>
          <w:wAfter w:w="17" w:type="dxa"/>
          <w:trHeight w:val="260"/>
          <w:jc w:val="center"/>
        </w:trPr>
        <w:tc>
          <w:tcPr>
            <w:tcW w:w="534" w:type="dxa"/>
          </w:tcPr>
          <w:p w:rsidR="00D42FFB" w:rsidRPr="00C12018" w:rsidRDefault="00D42FFB" w:rsidP="00D42FFB">
            <w:pPr>
              <w:jc w:val="center"/>
              <w:rPr>
                <w:sz w:val="28"/>
                <w:szCs w:val="28"/>
                <w:lang w:eastAsia="ko-KR"/>
              </w:rPr>
            </w:pPr>
            <w:r w:rsidRPr="00C12018">
              <w:rPr>
                <w:sz w:val="28"/>
                <w:szCs w:val="28"/>
                <w:lang w:eastAsia="ko-KR"/>
              </w:rPr>
              <w:t>2</w:t>
            </w:r>
            <w:r>
              <w:rPr>
                <w:sz w:val="28"/>
                <w:szCs w:val="28"/>
                <w:lang w:eastAsia="ko-KR"/>
              </w:rPr>
              <w:t>0</w:t>
            </w:r>
          </w:p>
        </w:tc>
        <w:tc>
          <w:tcPr>
            <w:tcW w:w="4324" w:type="dxa"/>
          </w:tcPr>
          <w:p w:rsidR="00D42FFB" w:rsidRPr="00C12018" w:rsidRDefault="00D42FFB" w:rsidP="00D42FFB">
            <w:pPr>
              <w:autoSpaceDE w:val="0"/>
              <w:autoSpaceDN w:val="0"/>
              <w:adjustRightInd w:val="0"/>
              <w:jc w:val="both"/>
              <w:rPr>
                <w:bCs/>
                <w:sz w:val="28"/>
                <w:szCs w:val="28"/>
              </w:rPr>
            </w:pPr>
            <w:r w:rsidRPr="00C12018">
              <w:rPr>
                <w:rFonts w:eastAsia="Calibri"/>
                <w:bCs/>
                <w:sz w:val="28"/>
                <w:szCs w:val="28"/>
              </w:rPr>
              <w:t>Характерные особенности износа бурильного инструмента в процессе эксплуатации</w:t>
            </w:r>
          </w:p>
        </w:tc>
        <w:tc>
          <w:tcPr>
            <w:tcW w:w="1276" w:type="dxa"/>
          </w:tcPr>
          <w:p w:rsidR="00D42FFB" w:rsidRPr="00C12018" w:rsidRDefault="00D42FFB" w:rsidP="00D42FFB">
            <w:pPr>
              <w:jc w:val="both"/>
              <w:rPr>
                <w:iCs/>
                <w:sz w:val="28"/>
                <w:szCs w:val="28"/>
              </w:rPr>
            </w:pPr>
            <w:r w:rsidRPr="00C12018">
              <w:rPr>
                <w:sz w:val="28"/>
                <w:szCs w:val="28"/>
                <w:lang w:val="kk-KZ"/>
              </w:rPr>
              <w:t>Печ.</w:t>
            </w:r>
          </w:p>
        </w:tc>
        <w:tc>
          <w:tcPr>
            <w:tcW w:w="5063" w:type="dxa"/>
          </w:tcPr>
          <w:p w:rsidR="00D42FFB" w:rsidRPr="00C12018" w:rsidRDefault="00D42FFB" w:rsidP="00D42FFB">
            <w:pPr>
              <w:autoSpaceDE w:val="0"/>
              <w:autoSpaceDN w:val="0"/>
              <w:adjustRightInd w:val="0"/>
              <w:jc w:val="both"/>
              <w:rPr>
                <w:sz w:val="28"/>
                <w:szCs w:val="28"/>
                <w:lang w:eastAsia="ko-KR"/>
              </w:rPr>
            </w:pPr>
            <w:proofErr w:type="spellStart"/>
            <w:r w:rsidRPr="00C12018">
              <w:rPr>
                <w:rFonts w:eastAsia="Calibri"/>
                <w:bCs/>
                <w:sz w:val="28"/>
                <w:szCs w:val="28"/>
              </w:rPr>
              <w:t>Материали</w:t>
            </w:r>
            <w:proofErr w:type="spellEnd"/>
            <w:r w:rsidRPr="00C12018">
              <w:rPr>
                <w:rFonts w:eastAsia="Calibri"/>
                <w:bCs/>
                <w:sz w:val="28"/>
                <w:szCs w:val="28"/>
              </w:rPr>
              <w:t xml:space="preserve"> за XX </w:t>
            </w:r>
            <w:proofErr w:type="spellStart"/>
            <w:r w:rsidRPr="00C12018">
              <w:rPr>
                <w:rFonts w:eastAsia="Calibri"/>
                <w:bCs/>
                <w:sz w:val="28"/>
                <w:szCs w:val="28"/>
              </w:rPr>
              <w:t>международна</w:t>
            </w:r>
            <w:proofErr w:type="spellEnd"/>
            <w:r w:rsidRPr="00C12018">
              <w:rPr>
                <w:rFonts w:eastAsia="Calibri"/>
                <w:bCs/>
                <w:sz w:val="28"/>
                <w:szCs w:val="28"/>
              </w:rPr>
              <w:t xml:space="preserve"> научна практична конференция. </w:t>
            </w:r>
            <w:proofErr w:type="spellStart"/>
            <w:r w:rsidRPr="00C12018">
              <w:rPr>
                <w:rFonts w:eastAsia="Calibri"/>
                <w:bCs/>
                <w:sz w:val="28"/>
                <w:szCs w:val="28"/>
              </w:rPr>
              <w:t>Найновите</w:t>
            </w:r>
            <w:proofErr w:type="spellEnd"/>
            <w:r w:rsidRPr="00C12018">
              <w:rPr>
                <w:rFonts w:eastAsia="Calibri"/>
                <w:bCs/>
                <w:sz w:val="28"/>
                <w:szCs w:val="28"/>
              </w:rPr>
              <w:t xml:space="preserve"> постижения на </w:t>
            </w:r>
            <w:proofErr w:type="spellStart"/>
            <w:r w:rsidRPr="00C12018">
              <w:rPr>
                <w:rFonts w:eastAsia="Calibri"/>
                <w:bCs/>
                <w:sz w:val="28"/>
                <w:szCs w:val="28"/>
              </w:rPr>
              <w:t>европейската</w:t>
            </w:r>
            <w:proofErr w:type="spellEnd"/>
            <w:r w:rsidRPr="00C12018">
              <w:rPr>
                <w:rFonts w:eastAsia="Calibri"/>
                <w:bCs/>
                <w:sz w:val="28"/>
                <w:szCs w:val="28"/>
              </w:rPr>
              <w:t xml:space="preserve"> наука,</w:t>
            </w:r>
            <w:r w:rsidRPr="00C12018">
              <w:rPr>
                <w:rFonts w:eastAsia="Calibri"/>
                <w:sz w:val="28"/>
                <w:szCs w:val="28"/>
              </w:rPr>
              <w:t xml:space="preserve"> </w:t>
            </w:r>
            <w:r w:rsidR="00415A8C">
              <w:rPr>
                <w:rFonts w:eastAsia="Calibri"/>
                <w:sz w:val="28"/>
                <w:szCs w:val="28"/>
              </w:rPr>
              <w:t xml:space="preserve"> </w:t>
            </w:r>
            <w:bookmarkStart w:id="0" w:name="_GoBack"/>
            <w:bookmarkEnd w:id="0"/>
            <w:proofErr w:type="spellStart"/>
            <w:r w:rsidR="00DA1C58">
              <w:rPr>
                <w:rFonts w:eastAsia="Calibri"/>
                <w:bCs/>
                <w:sz w:val="28"/>
                <w:szCs w:val="28"/>
              </w:rPr>
              <w:t>Vol</w:t>
            </w:r>
            <w:proofErr w:type="spellEnd"/>
            <w:r w:rsidR="00DA1C58">
              <w:rPr>
                <w:rFonts w:eastAsia="Calibri"/>
                <w:bCs/>
                <w:sz w:val="28"/>
                <w:szCs w:val="28"/>
              </w:rPr>
              <w:t>. 5.</w:t>
            </w:r>
            <w:r w:rsidRPr="00C12018">
              <w:rPr>
                <w:rFonts w:eastAsia="Calibri"/>
                <w:bCs/>
                <w:sz w:val="28"/>
                <w:szCs w:val="28"/>
              </w:rPr>
              <w:t xml:space="preserve"> </w:t>
            </w:r>
            <w:r>
              <w:rPr>
                <w:rFonts w:eastAsia="Calibri"/>
                <w:bCs/>
                <w:sz w:val="28"/>
                <w:szCs w:val="28"/>
              </w:rPr>
              <w:t xml:space="preserve">София, </w:t>
            </w:r>
            <w:r w:rsidRPr="00C12018">
              <w:rPr>
                <w:rFonts w:eastAsia="Calibri"/>
                <w:bCs/>
                <w:sz w:val="28"/>
                <w:szCs w:val="28"/>
              </w:rPr>
              <w:t>2023. С. 43-46</w:t>
            </w:r>
            <w:r w:rsidR="00DA1C58">
              <w:rPr>
                <w:rFonts w:eastAsia="Calibri"/>
                <w:bCs/>
                <w:sz w:val="28"/>
                <w:szCs w:val="28"/>
              </w:rPr>
              <w:t>.</w:t>
            </w:r>
          </w:p>
        </w:tc>
        <w:tc>
          <w:tcPr>
            <w:tcW w:w="1226" w:type="dxa"/>
          </w:tcPr>
          <w:p w:rsidR="00D42FFB" w:rsidRPr="00C12018" w:rsidRDefault="00D42FFB" w:rsidP="00D42FFB">
            <w:pPr>
              <w:pStyle w:val="ad"/>
              <w:spacing w:line="240" w:lineRule="auto"/>
              <w:rPr>
                <w:szCs w:val="28"/>
              </w:rPr>
            </w:pPr>
            <w:r w:rsidRPr="00C12018">
              <w:rPr>
                <w:szCs w:val="28"/>
              </w:rPr>
              <w:t>0,25</w:t>
            </w:r>
          </w:p>
        </w:tc>
        <w:tc>
          <w:tcPr>
            <w:tcW w:w="2743" w:type="dxa"/>
          </w:tcPr>
          <w:p w:rsidR="00D42FFB" w:rsidRDefault="00D42FFB" w:rsidP="00D42FFB">
            <w:pPr>
              <w:jc w:val="both"/>
              <w:rPr>
                <w:sz w:val="28"/>
                <w:szCs w:val="28"/>
              </w:rPr>
            </w:pPr>
            <w:proofErr w:type="spellStart"/>
            <w:r>
              <w:rPr>
                <w:sz w:val="28"/>
                <w:szCs w:val="28"/>
              </w:rPr>
              <w:t>Шуханова</w:t>
            </w:r>
            <w:proofErr w:type="spellEnd"/>
            <w:r>
              <w:rPr>
                <w:sz w:val="28"/>
                <w:szCs w:val="28"/>
              </w:rPr>
              <w:t xml:space="preserve"> Ж.К.,</w:t>
            </w:r>
          </w:p>
          <w:p w:rsidR="00D42FFB" w:rsidRDefault="00D42FFB" w:rsidP="00D42FFB">
            <w:pPr>
              <w:jc w:val="both"/>
              <w:rPr>
                <w:sz w:val="28"/>
                <w:szCs w:val="28"/>
              </w:rPr>
            </w:pPr>
            <w:proofErr w:type="spellStart"/>
            <w:r w:rsidRPr="00C12018">
              <w:rPr>
                <w:sz w:val="28"/>
                <w:szCs w:val="28"/>
              </w:rPr>
              <w:t>Илесов</w:t>
            </w:r>
            <w:proofErr w:type="spellEnd"/>
            <w:r w:rsidRPr="00C12018">
              <w:rPr>
                <w:sz w:val="28"/>
                <w:szCs w:val="28"/>
              </w:rPr>
              <w:t xml:space="preserve"> Д.А.,</w:t>
            </w:r>
          </w:p>
          <w:p w:rsidR="00D42FFB" w:rsidRPr="00C12018" w:rsidRDefault="00D42FFB" w:rsidP="00D42FFB">
            <w:pPr>
              <w:jc w:val="both"/>
              <w:rPr>
                <w:sz w:val="28"/>
                <w:szCs w:val="28"/>
              </w:rPr>
            </w:pPr>
            <w:proofErr w:type="spellStart"/>
            <w:r w:rsidRPr="00C12018">
              <w:rPr>
                <w:sz w:val="28"/>
                <w:szCs w:val="28"/>
              </w:rPr>
              <w:t>Жусенов</w:t>
            </w:r>
            <w:proofErr w:type="spellEnd"/>
            <w:r w:rsidRPr="00C12018">
              <w:rPr>
                <w:sz w:val="28"/>
                <w:szCs w:val="28"/>
              </w:rPr>
              <w:t xml:space="preserve"> Б.А.</w:t>
            </w:r>
          </w:p>
        </w:tc>
      </w:tr>
    </w:tbl>
    <w:p w:rsidR="009A243D" w:rsidRPr="00C12018" w:rsidRDefault="009A243D" w:rsidP="00C12018">
      <w:pPr>
        <w:jc w:val="center"/>
        <w:rPr>
          <w:sz w:val="28"/>
          <w:szCs w:val="28"/>
          <w:lang w:val="kk-KZ"/>
        </w:rPr>
      </w:pPr>
    </w:p>
    <w:sectPr w:rsidR="009A243D" w:rsidRPr="00C12018" w:rsidSect="00A66E6E">
      <w:footerReference w:type="default" r:id="rId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1A" w:rsidRDefault="00E62E1A">
      <w:r>
        <w:separator/>
      </w:r>
    </w:p>
  </w:endnote>
  <w:endnote w:type="continuationSeparator" w:id="0">
    <w:p w:rsidR="00E62E1A" w:rsidRDefault="00E6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YUHUF+TimesNewRomanPS-BoldMT">
    <w:altName w:val="OYUHUF+TimesNewRomanPS-BoldMT"/>
    <w:panose1 w:val="00000000000000000000"/>
    <w:charset w:val="CC"/>
    <w:family w:val="roman"/>
    <w:notTrueType/>
    <w:pitch w:val="default"/>
    <w:sig w:usb0="00000201" w:usb1="00000000" w:usb2="00000000" w:usb3="00000000" w:csb0="00000004" w:csb1="00000000"/>
  </w:font>
  <w:font w:name="URWPalladioL-Bold">
    <w:altName w:val="MS Gothic"/>
    <w:panose1 w:val="00000000000000000000"/>
    <w:charset w:val="80"/>
    <w:family w:val="auto"/>
    <w:notTrueType/>
    <w:pitch w:val="default"/>
    <w:sig w:usb0="00000001" w:usb1="08070000" w:usb2="00000010" w:usb3="00000000" w:csb0="00020000" w:csb1="00000000"/>
  </w:font>
  <w:font w:name="URWPalladioL-Ital">
    <w:altName w:val="MS Gothic"/>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FreeSerifBold-Identity-H">
    <w:altName w:val="MS Mincho"/>
    <w:panose1 w:val="00000000000000000000"/>
    <w:charset w:val="80"/>
    <w:family w:val="auto"/>
    <w:notTrueType/>
    <w:pitch w:val="default"/>
    <w:sig w:usb0="00000001" w:usb1="08070000" w:usb2="00000010" w:usb3="00000000" w:csb0="00020000" w:csb1="00000000"/>
  </w:font>
  <w:font w:name="FreeSerif-Identity-H">
    <w:altName w:val="MS Mincho"/>
    <w:panose1 w:val="00000000000000000000"/>
    <w:charset w:val="80"/>
    <w:family w:val="auto"/>
    <w:notTrueType/>
    <w:pitch w:val="default"/>
    <w:sig w:usb0="00000000" w:usb1="08070000" w:usb2="00000010" w:usb3="00000000" w:csb0="00020000" w:csb1="00000000"/>
  </w:font>
  <w:font w:name="FreeSerif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18" w:rsidRDefault="00C12018" w:rsidP="006B027B">
    <w:pPr>
      <w:spacing w:line="360" w:lineRule="auto"/>
      <w:ind w:left="4139"/>
      <w:rPr>
        <w:bCs/>
        <w:sz w:val="28"/>
        <w:szCs w:val="28"/>
      </w:rPr>
    </w:pPr>
  </w:p>
  <w:p w:rsidR="00BF04F2" w:rsidRPr="00C12018" w:rsidRDefault="002778CD" w:rsidP="006B027B">
    <w:pPr>
      <w:spacing w:line="360" w:lineRule="auto"/>
      <w:ind w:left="4139"/>
      <w:rPr>
        <w:bCs/>
        <w:sz w:val="28"/>
        <w:szCs w:val="28"/>
      </w:rPr>
    </w:pPr>
    <w:r w:rsidRPr="00C12018">
      <w:rPr>
        <w:bCs/>
        <w:sz w:val="28"/>
        <w:szCs w:val="28"/>
      </w:rPr>
      <w:t xml:space="preserve">Профессор </w:t>
    </w:r>
    <w:r w:rsidR="00BF04F2" w:rsidRPr="00C12018">
      <w:rPr>
        <w:bCs/>
        <w:sz w:val="28"/>
        <w:szCs w:val="28"/>
        <w:lang w:val="kk-KZ"/>
      </w:rPr>
      <w:t xml:space="preserve">         </w:t>
    </w:r>
    <w:r w:rsidR="00BF04F2" w:rsidRPr="00C12018">
      <w:rPr>
        <w:bCs/>
        <w:sz w:val="28"/>
        <w:szCs w:val="28"/>
      </w:rPr>
      <w:t xml:space="preserve">                                                </w:t>
    </w:r>
    <w:proofErr w:type="spellStart"/>
    <w:r w:rsidR="00BF04F2" w:rsidRPr="00C12018">
      <w:rPr>
        <w:bCs/>
        <w:sz w:val="28"/>
        <w:szCs w:val="28"/>
      </w:rPr>
      <w:t>Жантасов</w:t>
    </w:r>
    <w:proofErr w:type="spellEnd"/>
    <w:r w:rsidR="00BF04F2" w:rsidRPr="00C12018">
      <w:rPr>
        <w:bCs/>
        <w:sz w:val="28"/>
        <w:szCs w:val="28"/>
      </w:rPr>
      <w:t xml:space="preserve"> М.К.</w:t>
    </w:r>
  </w:p>
  <w:p w:rsidR="00BF04F2" w:rsidRPr="00C12018" w:rsidRDefault="00BF04F2" w:rsidP="006B027B">
    <w:pPr>
      <w:spacing w:line="360" w:lineRule="auto"/>
      <w:ind w:left="4139"/>
      <w:rPr>
        <w:bCs/>
        <w:sz w:val="28"/>
        <w:szCs w:val="28"/>
      </w:rPr>
    </w:pPr>
    <w:r w:rsidRPr="00C12018">
      <w:rPr>
        <w:bCs/>
        <w:sz w:val="28"/>
        <w:szCs w:val="28"/>
      </w:rPr>
      <w:t xml:space="preserve">Декан факультета                                              </w:t>
    </w:r>
    <w:r w:rsidR="00EE71F8" w:rsidRPr="00C12018">
      <w:rPr>
        <w:bCs/>
        <w:sz w:val="28"/>
        <w:szCs w:val="28"/>
        <w:lang w:val="kk-KZ"/>
      </w:rPr>
      <w:t>Рысдаулетов Р.А</w:t>
    </w:r>
    <w:r w:rsidRPr="00C12018">
      <w:rPr>
        <w:bCs/>
        <w:sz w:val="28"/>
        <w:szCs w:val="28"/>
      </w:rPr>
      <w:t>.</w:t>
    </w:r>
  </w:p>
  <w:p w:rsidR="00BF04F2" w:rsidRPr="00C12018" w:rsidRDefault="00BF04F2" w:rsidP="00C12018">
    <w:pPr>
      <w:spacing w:line="360" w:lineRule="auto"/>
      <w:ind w:left="4139"/>
      <w:rPr>
        <w:bCs/>
        <w:sz w:val="28"/>
        <w:szCs w:val="28"/>
      </w:rPr>
    </w:pPr>
    <w:r w:rsidRPr="00C12018">
      <w:rPr>
        <w:bCs/>
        <w:sz w:val="28"/>
        <w:szCs w:val="28"/>
      </w:rPr>
      <w:t xml:space="preserve">Ученый секретарь        </w:t>
    </w:r>
    <w:r w:rsidRPr="00C12018">
      <w:rPr>
        <w:bCs/>
        <w:sz w:val="28"/>
        <w:szCs w:val="28"/>
        <w:lang w:val="kk-KZ"/>
      </w:rPr>
      <w:t xml:space="preserve">                                     </w:t>
    </w:r>
    <w:r w:rsidR="00EE71F8" w:rsidRPr="00C12018">
      <w:rPr>
        <w:bCs/>
        <w:sz w:val="28"/>
        <w:szCs w:val="28"/>
      </w:rPr>
      <w:t>Нуралиева А.Ж.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1A" w:rsidRDefault="00E62E1A">
      <w:r>
        <w:separator/>
      </w:r>
    </w:p>
  </w:footnote>
  <w:footnote w:type="continuationSeparator" w:id="0">
    <w:p w:rsidR="00E62E1A" w:rsidRDefault="00E6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4F4"/>
    <w:rsid w:val="000036EE"/>
    <w:rsid w:val="00005016"/>
    <w:rsid w:val="00006330"/>
    <w:rsid w:val="0000669A"/>
    <w:rsid w:val="00010057"/>
    <w:rsid w:val="000110FE"/>
    <w:rsid w:val="00013341"/>
    <w:rsid w:val="00014045"/>
    <w:rsid w:val="0002421D"/>
    <w:rsid w:val="0002429C"/>
    <w:rsid w:val="00027857"/>
    <w:rsid w:val="00031D03"/>
    <w:rsid w:val="00031FC4"/>
    <w:rsid w:val="00034B71"/>
    <w:rsid w:val="00035563"/>
    <w:rsid w:val="00036201"/>
    <w:rsid w:val="00036B28"/>
    <w:rsid w:val="00037D71"/>
    <w:rsid w:val="000403FE"/>
    <w:rsid w:val="000407D4"/>
    <w:rsid w:val="000463F0"/>
    <w:rsid w:val="0004777A"/>
    <w:rsid w:val="00051540"/>
    <w:rsid w:val="000525AE"/>
    <w:rsid w:val="00052BC9"/>
    <w:rsid w:val="000564F4"/>
    <w:rsid w:val="000627DB"/>
    <w:rsid w:val="00062E91"/>
    <w:rsid w:val="00064218"/>
    <w:rsid w:val="0006430D"/>
    <w:rsid w:val="00065137"/>
    <w:rsid w:val="00067EE3"/>
    <w:rsid w:val="00067F7A"/>
    <w:rsid w:val="000712AE"/>
    <w:rsid w:val="00072BBF"/>
    <w:rsid w:val="00073985"/>
    <w:rsid w:val="00073D5B"/>
    <w:rsid w:val="00076B62"/>
    <w:rsid w:val="000772E2"/>
    <w:rsid w:val="000844AB"/>
    <w:rsid w:val="00084788"/>
    <w:rsid w:val="0009149D"/>
    <w:rsid w:val="00092045"/>
    <w:rsid w:val="00093C11"/>
    <w:rsid w:val="000955AB"/>
    <w:rsid w:val="00095C2B"/>
    <w:rsid w:val="000A0722"/>
    <w:rsid w:val="000A2DC5"/>
    <w:rsid w:val="000A77DA"/>
    <w:rsid w:val="000B0868"/>
    <w:rsid w:val="000B16DD"/>
    <w:rsid w:val="000B5E66"/>
    <w:rsid w:val="000B69A4"/>
    <w:rsid w:val="000B6CDF"/>
    <w:rsid w:val="000C12C9"/>
    <w:rsid w:val="000C49B0"/>
    <w:rsid w:val="000C4EB1"/>
    <w:rsid w:val="000D11C5"/>
    <w:rsid w:val="000D2AD2"/>
    <w:rsid w:val="000D2CEA"/>
    <w:rsid w:val="000D3675"/>
    <w:rsid w:val="000D6380"/>
    <w:rsid w:val="000E006A"/>
    <w:rsid w:val="000E0390"/>
    <w:rsid w:val="000E07A5"/>
    <w:rsid w:val="000E147F"/>
    <w:rsid w:val="000E51A9"/>
    <w:rsid w:val="000E5FAE"/>
    <w:rsid w:val="000E7836"/>
    <w:rsid w:val="000F0E7F"/>
    <w:rsid w:val="000F38DF"/>
    <w:rsid w:val="000F3AB6"/>
    <w:rsid w:val="000F48D2"/>
    <w:rsid w:val="000F4B09"/>
    <w:rsid w:val="000F6BAC"/>
    <w:rsid w:val="001018A7"/>
    <w:rsid w:val="00102947"/>
    <w:rsid w:val="00103A73"/>
    <w:rsid w:val="00103CC7"/>
    <w:rsid w:val="00105F1F"/>
    <w:rsid w:val="001069FC"/>
    <w:rsid w:val="001227DC"/>
    <w:rsid w:val="00122B5C"/>
    <w:rsid w:val="00124A5E"/>
    <w:rsid w:val="00124D3B"/>
    <w:rsid w:val="00125EB5"/>
    <w:rsid w:val="00126BB5"/>
    <w:rsid w:val="00127A2E"/>
    <w:rsid w:val="0013024F"/>
    <w:rsid w:val="001323F0"/>
    <w:rsid w:val="00132736"/>
    <w:rsid w:val="00133165"/>
    <w:rsid w:val="0013484B"/>
    <w:rsid w:val="001348A3"/>
    <w:rsid w:val="0013497B"/>
    <w:rsid w:val="00136FDE"/>
    <w:rsid w:val="00137995"/>
    <w:rsid w:val="00140392"/>
    <w:rsid w:val="001405AD"/>
    <w:rsid w:val="00144D1D"/>
    <w:rsid w:val="00146D12"/>
    <w:rsid w:val="00147468"/>
    <w:rsid w:val="001514E8"/>
    <w:rsid w:val="0015271F"/>
    <w:rsid w:val="001528AF"/>
    <w:rsid w:val="001531A5"/>
    <w:rsid w:val="001540A4"/>
    <w:rsid w:val="0015687E"/>
    <w:rsid w:val="00161703"/>
    <w:rsid w:val="00162A34"/>
    <w:rsid w:val="00162B5D"/>
    <w:rsid w:val="00165499"/>
    <w:rsid w:val="00172596"/>
    <w:rsid w:val="00176B5B"/>
    <w:rsid w:val="00177B2E"/>
    <w:rsid w:val="001802D8"/>
    <w:rsid w:val="001813E9"/>
    <w:rsid w:val="001837DE"/>
    <w:rsid w:val="001854F6"/>
    <w:rsid w:val="00185920"/>
    <w:rsid w:val="00186FB5"/>
    <w:rsid w:val="001920CE"/>
    <w:rsid w:val="00193A4B"/>
    <w:rsid w:val="00197365"/>
    <w:rsid w:val="001A1C7B"/>
    <w:rsid w:val="001A2DAA"/>
    <w:rsid w:val="001A2F6A"/>
    <w:rsid w:val="001A5C16"/>
    <w:rsid w:val="001A7B40"/>
    <w:rsid w:val="001A7FC6"/>
    <w:rsid w:val="001B1E0E"/>
    <w:rsid w:val="001B3037"/>
    <w:rsid w:val="001B4361"/>
    <w:rsid w:val="001B6CD7"/>
    <w:rsid w:val="001C05F8"/>
    <w:rsid w:val="001C07CE"/>
    <w:rsid w:val="001C17DA"/>
    <w:rsid w:val="001D0542"/>
    <w:rsid w:val="001D135C"/>
    <w:rsid w:val="001D589C"/>
    <w:rsid w:val="001D66CE"/>
    <w:rsid w:val="001D6D2F"/>
    <w:rsid w:val="001E2074"/>
    <w:rsid w:val="001E49DD"/>
    <w:rsid w:val="001E5DB9"/>
    <w:rsid w:val="001F08A3"/>
    <w:rsid w:val="001F1BF9"/>
    <w:rsid w:val="001F23F2"/>
    <w:rsid w:val="001F5C5A"/>
    <w:rsid w:val="001F6D6F"/>
    <w:rsid w:val="001F75C7"/>
    <w:rsid w:val="001F7966"/>
    <w:rsid w:val="00200408"/>
    <w:rsid w:val="0020136E"/>
    <w:rsid w:val="002023D6"/>
    <w:rsid w:val="002078CA"/>
    <w:rsid w:val="00210FDA"/>
    <w:rsid w:val="002121B8"/>
    <w:rsid w:val="00212708"/>
    <w:rsid w:val="00213149"/>
    <w:rsid w:val="00214CCD"/>
    <w:rsid w:val="002179B4"/>
    <w:rsid w:val="002213D6"/>
    <w:rsid w:val="002228BA"/>
    <w:rsid w:val="00224706"/>
    <w:rsid w:val="00227492"/>
    <w:rsid w:val="00230792"/>
    <w:rsid w:val="00233D9E"/>
    <w:rsid w:val="0024000B"/>
    <w:rsid w:val="00244408"/>
    <w:rsid w:val="00246442"/>
    <w:rsid w:val="00247224"/>
    <w:rsid w:val="00247324"/>
    <w:rsid w:val="00247E16"/>
    <w:rsid w:val="002505BF"/>
    <w:rsid w:val="00250924"/>
    <w:rsid w:val="002517D9"/>
    <w:rsid w:val="002534B5"/>
    <w:rsid w:val="00255FB0"/>
    <w:rsid w:val="00256ECC"/>
    <w:rsid w:val="00262939"/>
    <w:rsid w:val="00266996"/>
    <w:rsid w:val="00267A41"/>
    <w:rsid w:val="0027246C"/>
    <w:rsid w:val="002747A8"/>
    <w:rsid w:val="00274CE2"/>
    <w:rsid w:val="00277097"/>
    <w:rsid w:val="002778CD"/>
    <w:rsid w:val="002815D6"/>
    <w:rsid w:val="00283B11"/>
    <w:rsid w:val="002866B1"/>
    <w:rsid w:val="00290327"/>
    <w:rsid w:val="0029633C"/>
    <w:rsid w:val="00297023"/>
    <w:rsid w:val="002A22CF"/>
    <w:rsid w:val="002A3CEC"/>
    <w:rsid w:val="002A41EF"/>
    <w:rsid w:val="002A7E80"/>
    <w:rsid w:val="002B0C64"/>
    <w:rsid w:val="002B22EE"/>
    <w:rsid w:val="002B300D"/>
    <w:rsid w:val="002B3228"/>
    <w:rsid w:val="002B4AFD"/>
    <w:rsid w:val="002B597D"/>
    <w:rsid w:val="002B6AC8"/>
    <w:rsid w:val="002B7800"/>
    <w:rsid w:val="002C0362"/>
    <w:rsid w:val="002C0D7A"/>
    <w:rsid w:val="002C0F7D"/>
    <w:rsid w:val="002C17C1"/>
    <w:rsid w:val="002C3384"/>
    <w:rsid w:val="002C3DE5"/>
    <w:rsid w:val="002C7551"/>
    <w:rsid w:val="002D1E63"/>
    <w:rsid w:val="002D40EC"/>
    <w:rsid w:val="002E017B"/>
    <w:rsid w:val="002E1B97"/>
    <w:rsid w:val="002E3877"/>
    <w:rsid w:val="002E3B0D"/>
    <w:rsid w:val="002E3B61"/>
    <w:rsid w:val="002E5817"/>
    <w:rsid w:val="002E777D"/>
    <w:rsid w:val="002F0F3B"/>
    <w:rsid w:val="002F37F1"/>
    <w:rsid w:val="002F4C7B"/>
    <w:rsid w:val="002F5A53"/>
    <w:rsid w:val="002F7545"/>
    <w:rsid w:val="002F7CD8"/>
    <w:rsid w:val="003012D6"/>
    <w:rsid w:val="003018CF"/>
    <w:rsid w:val="003034A4"/>
    <w:rsid w:val="003044F4"/>
    <w:rsid w:val="00304EFE"/>
    <w:rsid w:val="003108C9"/>
    <w:rsid w:val="00315CFF"/>
    <w:rsid w:val="00316647"/>
    <w:rsid w:val="00316CFC"/>
    <w:rsid w:val="003200AB"/>
    <w:rsid w:val="003239E7"/>
    <w:rsid w:val="00323E78"/>
    <w:rsid w:val="00324600"/>
    <w:rsid w:val="00324D2C"/>
    <w:rsid w:val="00330129"/>
    <w:rsid w:val="003310A2"/>
    <w:rsid w:val="00331F95"/>
    <w:rsid w:val="00332512"/>
    <w:rsid w:val="00334855"/>
    <w:rsid w:val="00334EC1"/>
    <w:rsid w:val="0033547E"/>
    <w:rsid w:val="00335B35"/>
    <w:rsid w:val="0033605D"/>
    <w:rsid w:val="003362B9"/>
    <w:rsid w:val="00337044"/>
    <w:rsid w:val="0033773D"/>
    <w:rsid w:val="0034232A"/>
    <w:rsid w:val="003444D5"/>
    <w:rsid w:val="00344898"/>
    <w:rsid w:val="003465BF"/>
    <w:rsid w:val="00353A0E"/>
    <w:rsid w:val="00354AE2"/>
    <w:rsid w:val="0035504F"/>
    <w:rsid w:val="003558A0"/>
    <w:rsid w:val="00363D51"/>
    <w:rsid w:val="00364938"/>
    <w:rsid w:val="00367C24"/>
    <w:rsid w:val="003704F3"/>
    <w:rsid w:val="00370F86"/>
    <w:rsid w:val="0037220B"/>
    <w:rsid w:val="00376BBB"/>
    <w:rsid w:val="00380780"/>
    <w:rsid w:val="00381571"/>
    <w:rsid w:val="003832DA"/>
    <w:rsid w:val="0038444A"/>
    <w:rsid w:val="00384A08"/>
    <w:rsid w:val="00386A49"/>
    <w:rsid w:val="003910F1"/>
    <w:rsid w:val="003915D6"/>
    <w:rsid w:val="00391BCE"/>
    <w:rsid w:val="00395B96"/>
    <w:rsid w:val="003A20AB"/>
    <w:rsid w:val="003A240E"/>
    <w:rsid w:val="003A5DFF"/>
    <w:rsid w:val="003A6152"/>
    <w:rsid w:val="003B77CD"/>
    <w:rsid w:val="003C1150"/>
    <w:rsid w:val="003C1C67"/>
    <w:rsid w:val="003C2480"/>
    <w:rsid w:val="003C2E90"/>
    <w:rsid w:val="003D274D"/>
    <w:rsid w:val="003D2CD7"/>
    <w:rsid w:val="003D3ECC"/>
    <w:rsid w:val="003D5A0A"/>
    <w:rsid w:val="003D6070"/>
    <w:rsid w:val="003E2DD7"/>
    <w:rsid w:val="003E3C15"/>
    <w:rsid w:val="003E5786"/>
    <w:rsid w:val="003E5C89"/>
    <w:rsid w:val="003F052C"/>
    <w:rsid w:val="003F1323"/>
    <w:rsid w:val="003F7902"/>
    <w:rsid w:val="003F7CA1"/>
    <w:rsid w:val="004000BF"/>
    <w:rsid w:val="00401AFA"/>
    <w:rsid w:val="004027CB"/>
    <w:rsid w:val="0040359D"/>
    <w:rsid w:val="004052BF"/>
    <w:rsid w:val="0040550C"/>
    <w:rsid w:val="0040566D"/>
    <w:rsid w:val="00405F15"/>
    <w:rsid w:val="004062FB"/>
    <w:rsid w:val="00406BA2"/>
    <w:rsid w:val="004071DE"/>
    <w:rsid w:val="00413A73"/>
    <w:rsid w:val="00415504"/>
    <w:rsid w:val="00415A8C"/>
    <w:rsid w:val="00420A06"/>
    <w:rsid w:val="00421241"/>
    <w:rsid w:val="00421BDE"/>
    <w:rsid w:val="00421FB1"/>
    <w:rsid w:val="00423C8E"/>
    <w:rsid w:val="00424C86"/>
    <w:rsid w:val="00425F30"/>
    <w:rsid w:val="004262F5"/>
    <w:rsid w:val="0042683B"/>
    <w:rsid w:val="00432FB8"/>
    <w:rsid w:val="004332D7"/>
    <w:rsid w:val="0043441F"/>
    <w:rsid w:val="00435447"/>
    <w:rsid w:val="00435D4A"/>
    <w:rsid w:val="004369B9"/>
    <w:rsid w:val="00436D59"/>
    <w:rsid w:val="0043718B"/>
    <w:rsid w:val="00441A6C"/>
    <w:rsid w:val="004428A4"/>
    <w:rsid w:val="004432EC"/>
    <w:rsid w:val="00444213"/>
    <w:rsid w:val="00444DAF"/>
    <w:rsid w:val="00451074"/>
    <w:rsid w:val="004517AD"/>
    <w:rsid w:val="004517EE"/>
    <w:rsid w:val="004528BF"/>
    <w:rsid w:val="00455A35"/>
    <w:rsid w:val="00456FB2"/>
    <w:rsid w:val="00460EEA"/>
    <w:rsid w:val="004621F3"/>
    <w:rsid w:val="00462D7F"/>
    <w:rsid w:val="0046581B"/>
    <w:rsid w:val="004670BD"/>
    <w:rsid w:val="00467A97"/>
    <w:rsid w:val="004719D8"/>
    <w:rsid w:val="00477D07"/>
    <w:rsid w:val="00481E88"/>
    <w:rsid w:val="0048213B"/>
    <w:rsid w:val="004833DB"/>
    <w:rsid w:val="0048560E"/>
    <w:rsid w:val="00485E12"/>
    <w:rsid w:val="00486DF4"/>
    <w:rsid w:val="0048737E"/>
    <w:rsid w:val="00490BDE"/>
    <w:rsid w:val="00491AEC"/>
    <w:rsid w:val="00495D0D"/>
    <w:rsid w:val="00495F7B"/>
    <w:rsid w:val="004962CA"/>
    <w:rsid w:val="004A2655"/>
    <w:rsid w:val="004A338A"/>
    <w:rsid w:val="004B0D68"/>
    <w:rsid w:val="004B1226"/>
    <w:rsid w:val="004B12E3"/>
    <w:rsid w:val="004B2A8E"/>
    <w:rsid w:val="004B412F"/>
    <w:rsid w:val="004B4822"/>
    <w:rsid w:val="004C1577"/>
    <w:rsid w:val="004C1AAF"/>
    <w:rsid w:val="004C7234"/>
    <w:rsid w:val="004D0394"/>
    <w:rsid w:val="004D1280"/>
    <w:rsid w:val="004D5020"/>
    <w:rsid w:val="004D5B23"/>
    <w:rsid w:val="004D5CFE"/>
    <w:rsid w:val="004D72E1"/>
    <w:rsid w:val="004D7335"/>
    <w:rsid w:val="004E0F0E"/>
    <w:rsid w:val="004E239C"/>
    <w:rsid w:val="004E3155"/>
    <w:rsid w:val="004E31F4"/>
    <w:rsid w:val="004E33DA"/>
    <w:rsid w:val="004E616D"/>
    <w:rsid w:val="004F07FD"/>
    <w:rsid w:val="004F1C88"/>
    <w:rsid w:val="004F324B"/>
    <w:rsid w:val="004F38E5"/>
    <w:rsid w:val="004F5256"/>
    <w:rsid w:val="004F690B"/>
    <w:rsid w:val="004F7527"/>
    <w:rsid w:val="00502296"/>
    <w:rsid w:val="00504069"/>
    <w:rsid w:val="00506B70"/>
    <w:rsid w:val="00506E03"/>
    <w:rsid w:val="00507917"/>
    <w:rsid w:val="00511469"/>
    <w:rsid w:val="00511782"/>
    <w:rsid w:val="00512D4D"/>
    <w:rsid w:val="00513EB8"/>
    <w:rsid w:val="00514855"/>
    <w:rsid w:val="00514B04"/>
    <w:rsid w:val="005156D4"/>
    <w:rsid w:val="005217C9"/>
    <w:rsid w:val="00521D48"/>
    <w:rsid w:val="00523622"/>
    <w:rsid w:val="005278DB"/>
    <w:rsid w:val="00530EC6"/>
    <w:rsid w:val="005366B8"/>
    <w:rsid w:val="00536B95"/>
    <w:rsid w:val="00537FC8"/>
    <w:rsid w:val="005407FD"/>
    <w:rsid w:val="0054329A"/>
    <w:rsid w:val="00543D43"/>
    <w:rsid w:val="00544187"/>
    <w:rsid w:val="0055069E"/>
    <w:rsid w:val="005531FA"/>
    <w:rsid w:val="00554103"/>
    <w:rsid w:val="00554BA1"/>
    <w:rsid w:val="00557055"/>
    <w:rsid w:val="0056079B"/>
    <w:rsid w:val="00560EA2"/>
    <w:rsid w:val="005643F3"/>
    <w:rsid w:val="00565AEC"/>
    <w:rsid w:val="0056605C"/>
    <w:rsid w:val="00566081"/>
    <w:rsid w:val="00566109"/>
    <w:rsid w:val="00566E44"/>
    <w:rsid w:val="005713B1"/>
    <w:rsid w:val="00572461"/>
    <w:rsid w:val="0057453D"/>
    <w:rsid w:val="00574565"/>
    <w:rsid w:val="00575360"/>
    <w:rsid w:val="00576383"/>
    <w:rsid w:val="00580168"/>
    <w:rsid w:val="00580725"/>
    <w:rsid w:val="00580A36"/>
    <w:rsid w:val="005845BE"/>
    <w:rsid w:val="005871B4"/>
    <w:rsid w:val="00591368"/>
    <w:rsid w:val="00591AD5"/>
    <w:rsid w:val="00592CD1"/>
    <w:rsid w:val="005935B4"/>
    <w:rsid w:val="0059381A"/>
    <w:rsid w:val="00593952"/>
    <w:rsid w:val="00595558"/>
    <w:rsid w:val="00595D7A"/>
    <w:rsid w:val="00595F3B"/>
    <w:rsid w:val="00596D54"/>
    <w:rsid w:val="00597106"/>
    <w:rsid w:val="005A1073"/>
    <w:rsid w:val="005A14A7"/>
    <w:rsid w:val="005A28AD"/>
    <w:rsid w:val="005A3F61"/>
    <w:rsid w:val="005A437C"/>
    <w:rsid w:val="005A703E"/>
    <w:rsid w:val="005B048D"/>
    <w:rsid w:val="005B09D9"/>
    <w:rsid w:val="005B0EA1"/>
    <w:rsid w:val="005B5977"/>
    <w:rsid w:val="005B6AF1"/>
    <w:rsid w:val="005C0D4A"/>
    <w:rsid w:val="005C1303"/>
    <w:rsid w:val="005C33D6"/>
    <w:rsid w:val="005C3551"/>
    <w:rsid w:val="005C418B"/>
    <w:rsid w:val="005C654D"/>
    <w:rsid w:val="005C66A6"/>
    <w:rsid w:val="005C785D"/>
    <w:rsid w:val="005D0293"/>
    <w:rsid w:val="005D3E4B"/>
    <w:rsid w:val="005D5FDB"/>
    <w:rsid w:val="005D659B"/>
    <w:rsid w:val="005D6EE7"/>
    <w:rsid w:val="005D7BED"/>
    <w:rsid w:val="005E13A4"/>
    <w:rsid w:val="005E4643"/>
    <w:rsid w:val="005E4D49"/>
    <w:rsid w:val="005E4EDB"/>
    <w:rsid w:val="005E6AA5"/>
    <w:rsid w:val="005F03D7"/>
    <w:rsid w:val="005F0DE7"/>
    <w:rsid w:val="005F61E5"/>
    <w:rsid w:val="006039A2"/>
    <w:rsid w:val="0060716C"/>
    <w:rsid w:val="006073A3"/>
    <w:rsid w:val="00610DF8"/>
    <w:rsid w:val="00611676"/>
    <w:rsid w:val="006120DA"/>
    <w:rsid w:val="00612AEF"/>
    <w:rsid w:val="00612C58"/>
    <w:rsid w:val="00612D35"/>
    <w:rsid w:val="00613A29"/>
    <w:rsid w:val="00614602"/>
    <w:rsid w:val="00614FDC"/>
    <w:rsid w:val="0062185D"/>
    <w:rsid w:val="0062329E"/>
    <w:rsid w:val="00626E9C"/>
    <w:rsid w:val="00626F2C"/>
    <w:rsid w:val="00633374"/>
    <w:rsid w:val="006347CA"/>
    <w:rsid w:val="006348EF"/>
    <w:rsid w:val="00636112"/>
    <w:rsid w:val="00636CC5"/>
    <w:rsid w:val="0063733E"/>
    <w:rsid w:val="006403B9"/>
    <w:rsid w:val="006408CD"/>
    <w:rsid w:val="00640F92"/>
    <w:rsid w:val="00644809"/>
    <w:rsid w:val="00650DE7"/>
    <w:rsid w:val="00652D52"/>
    <w:rsid w:val="00653AF3"/>
    <w:rsid w:val="006544FE"/>
    <w:rsid w:val="00656BC5"/>
    <w:rsid w:val="00656E19"/>
    <w:rsid w:val="00663299"/>
    <w:rsid w:val="00663CFF"/>
    <w:rsid w:val="006641DB"/>
    <w:rsid w:val="006654DE"/>
    <w:rsid w:val="00665837"/>
    <w:rsid w:val="00671A38"/>
    <w:rsid w:val="00671DA5"/>
    <w:rsid w:val="006724D4"/>
    <w:rsid w:val="006727DB"/>
    <w:rsid w:val="0067649C"/>
    <w:rsid w:val="006802D8"/>
    <w:rsid w:val="006808CA"/>
    <w:rsid w:val="00683633"/>
    <w:rsid w:val="00685866"/>
    <w:rsid w:val="00687323"/>
    <w:rsid w:val="00691411"/>
    <w:rsid w:val="00692D4A"/>
    <w:rsid w:val="00692E79"/>
    <w:rsid w:val="00696083"/>
    <w:rsid w:val="00697F32"/>
    <w:rsid w:val="006A1184"/>
    <w:rsid w:val="006A5280"/>
    <w:rsid w:val="006B01C9"/>
    <w:rsid w:val="006B027B"/>
    <w:rsid w:val="006B115D"/>
    <w:rsid w:val="006B56C9"/>
    <w:rsid w:val="006B75F2"/>
    <w:rsid w:val="006C085C"/>
    <w:rsid w:val="006C404F"/>
    <w:rsid w:val="006C4C61"/>
    <w:rsid w:val="006C6C22"/>
    <w:rsid w:val="006D0E8B"/>
    <w:rsid w:val="006D24A0"/>
    <w:rsid w:val="006D5CCA"/>
    <w:rsid w:val="006D6662"/>
    <w:rsid w:val="006D72DE"/>
    <w:rsid w:val="006E29C1"/>
    <w:rsid w:val="006E34C0"/>
    <w:rsid w:val="006E3BD2"/>
    <w:rsid w:val="006E673C"/>
    <w:rsid w:val="006E7ED3"/>
    <w:rsid w:val="006F01CF"/>
    <w:rsid w:val="006F19E4"/>
    <w:rsid w:val="006F23EC"/>
    <w:rsid w:val="006F25A7"/>
    <w:rsid w:val="006F58CF"/>
    <w:rsid w:val="007010DC"/>
    <w:rsid w:val="00705DE0"/>
    <w:rsid w:val="00706933"/>
    <w:rsid w:val="00706D87"/>
    <w:rsid w:val="00714D1B"/>
    <w:rsid w:val="007159A1"/>
    <w:rsid w:val="00716228"/>
    <w:rsid w:val="00716832"/>
    <w:rsid w:val="007203FE"/>
    <w:rsid w:val="007227B3"/>
    <w:rsid w:val="00724ECE"/>
    <w:rsid w:val="007256FC"/>
    <w:rsid w:val="007270FB"/>
    <w:rsid w:val="007273AB"/>
    <w:rsid w:val="00727439"/>
    <w:rsid w:val="0073057E"/>
    <w:rsid w:val="00731863"/>
    <w:rsid w:val="00732597"/>
    <w:rsid w:val="007371C9"/>
    <w:rsid w:val="007376C8"/>
    <w:rsid w:val="00740C6E"/>
    <w:rsid w:val="00744BE3"/>
    <w:rsid w:val="007463C7"/>
    <w:rsid w:val="00752832"/>
    <w:rsid w:val="00752FFE"/>
    <w:rsid w:val="00755799"/>
    <w:rsid w:val="00756F33"/>
    <w:rsid w:val="00757FC6"/>
    <w:rsid w:val="0076018A"/>
    <w:rsid w:val="00760264"/>
    <w:rsid w:val="0076053A"/>
    <w:rsid w:val="00761B65"/>
    <w:rsid w:val="00761C8E"/>
    <w:rsid w:val="00762DAA"/>
    <w:rsid w:val="00763F95"/>
    <w:rsid w:val="007644A9"/>
    <w:rsid w:val="007658FE"/>
    <w:rsid w:val="00766322"/>
    <w:rsid w:val="00772168"/>
    <w:rsid w:val="00772762"/>
    <w:rsid w:val="00774737"/>
    <w:rsid w:val="00775E37"/>
    <w:rsid w:val="0077602A"/>
    <w:rsid w:val="00781C6A"/>
    <w:rsid w:val="00782B5D"/>
    <w:rsid w:val="00783BAB"/>
    <w:rsid w:val="0078786C"/>
    <w:rsid w:val="00787A0B"/>
    <w:rsid w:val="00790D43"/>
    <w:rsid w:val="00793C0B"/>
    <w:rsid w:val="00795D79"/>
    <w:rsid w:val="00795DC3"/>
    <w:rsid w:val="00796416"/>
    <w:rsid w:val="007A2688"/>
    <w:rsid w:val="007A35B2"/>
    <w:rsid w:val="007A3736"/>
    <w:rsid w:val="007A43D5"/>
    <w:rsid w:val="007A4506"/>
    <w:rsid w:val="007A51E1"/>
    <w:rsid w:val="007B0176"/>
    <w:rsid w:val="007B0DD5"/>
    <w:rsid w:val="007B0EDB"/>
    <w:rsid w:val="007B3A25"/>
    <w:rsid w:val="007B5FB5"/>
    <w:rsid w:val="007C3049"/>
    <w:rsid w:val="007C4183"/>
    <w:rsid w:val="007C4349"/>
    <w:rsid w:val="007C5BD6"/>
    <w:rsid w:val="007C7832"/>
    <w:rsid w:val="007D6410"/>
    <w:rsid w:val="007D66D9"/>
    <w:rsid w:val="007D69FD"/>
    <w:rsid w:val="007E0B07"/>
    <w:rsid w:val="007E0B1C"/>
    <w:rsid w:val="007E2C26"/>
    <w:rsid w:val="007E3A55"/>
    <w:rsid w:val="007E4672"/>
    <w:rsid w:val="007E4D31"/>
    <w:rsid w:val="007E53C5"/>
    <w:rsid w:val="007E6122"/>
    <w:rsid w:val="007E7072"/>
    <w:rsid w:val="007F0D58"/>
    <w:rsid w:val="007F3CAF"/>
    <w:rsid w:val="007F422F"/>
    <w:rsid w:val="00801D19"/>
    <w:rsid w:val="00802D98"/>
    <w:rsid w:val="00805495"/>
    <w:rsid w:val="00807522"/>
    <w:rsid w:val="00810021"/>
    <w:rsid w:val="00810CE3"/>
    <w:rsid w:val="00812D1E"/>
    <w:rsid w:val="008139DA"/>
    <w:rsid w:val="00813B3D"/>
    <w:rsid w:val="008148C2"/>
    <w:rsid w:val="00821426"/>
    <w:rsid w:val="00821CCA"/>
    <w:rsid w:val="0082225D"/>
    <w:rsid w:val="00822BF4"/>
    <w:rsid w:val="00823ACE"/>
    <w:rsid w:val="008242D3"/>
    <w:rsid w:val="00825080"/>
    <w:rsid w:val="008265C1"/>
    <w:rsid w:val="00827786"/>
    <w:rsid w:val="00827D0E"/>
    <w:rsid w:val="00827D22"/>
    <w:rsid w:val="0083246C"/>
    <w:rsid w:val="008339A5"/>
    <w:rsid w:val="00834580"/>
    <w:rsid w:val="008346EE"/>
    <w:rsid w:val="00835626"/>
    <w:rsid w:val="00835A15"/>
    <w:rsid w:val="00836187"/>
    <w:rsid w:val="00837921"/>
    <w:rsid w:val="00837C68"/>
    <w:rsid w:val="00841964"/>
    <w:rsid w:val="0084373D"/>
    <w:rsid w:val="00846D31"/>
    <w:rsid w:val="00847832"/>
    <w:rsid w:val="00850162"/>
    <w:rsid w:val="00851AD4"/>
    <w:rsid w:val="00851D69"/>
    <w:rsid w:val="00853999"/>
    <w:rsid w:val="00856751"/>
    <w:rsid w:val="00860F70"/>
    <w:rsid w:val="008645AF"/>
    <w:rsid w:val="00864A61"/>
    <w:rsid w:val="0086636F"/>
    <w:rsid w:val="008730BC"/>
    <w:rsid w:val="00877A4D"/>
    <w:rsid w:val="00880E50"/>
    <w:rsid w:val="00884044"/>
    <w:rsid w:val="00885CC4"/>
    <w:rsid w:val="00887033"/>
    <w:rsid w:val="008918E2"/>
    <w:rsid w:val="00894D8E"/>
    <w:rsid w:val="008951D6"/>
    <w:rsid w:val="0089556D"/>
    <w:rsid w:val="008979C5"/>
    <w:rsid w:val="008A025A"/>
    <w:rsid w:val="008A3452"/>
    <w:rsid w:val="008A4217"/>
    <w:rsid w:val="008A465F"/>
    <w:rsid w:val="008A489A"/>
    <w:rsid w:val="008A67AB"/>
    <w:rsid w:val="008B0DD3"/>
    <w:rsid w:val="008B25FD"/>
    <w:rsid w:val="008B6D7C"/>
    <w:rsid w:val="008B6DFC"/>
    <w:rsid w:val="008C17E4"/>
    <w:rsid w:val="008C4524"/>
    <w:rsid w:val="008C4D0C"/>
    <w:rsid w:val="008C604B"/>
    <w:rsid w:val="008C7A59"/>
    <w:rsid w:val="008D0E34"/>
    <w:rsid w:val="008D2819"/>
    <w:rsid w:val="008D2BCD"/>
    <w:rsid w:val="008D314E"/>
    <w:rsid w:val="008D4EE3"/>
    <w:rsid w:val="008D52D3"/>
    <w:rsid w:val="008D6766"/>
    <w:rsid w:val="008E05E7"/>
    <w:rsid w:val="008E0F84"/>
    <w:rsid w:val="008E2621"/>
    <w:rsid w:val="008E2FC2"/>
    <w:rsid w:val="008E3F28"/>
    <w:rsid w:val="008E4259"/>
    <w:rsid w:val="008F078B"/>
    <w:rsid w:val="008F117D"/>
    <w:rsid w:val="008F416D"/>
    <w:rsid w:val="008F7907"/>
    <w:rsid w:val="009034E0"/>
    <w:rsid w:val="00904D27"/>
    <w:rsid w:val="00911DCB"/>
    <w:rsid w:val="00914168"/>
    <w:rsid w:val="00915D08"/>
    <w:rsid w:val="00921696"/>
    <w:rsid w:val="00927FDD"/>
    <w:rsid w:val="009300E9"/>
    <w:rsid w:val="009305BC"/>
    <w:rsid w:val="00931954"/>
    <w:rsid w:val="009339AF"/>
    <w:rsid w:val="00933A86"/>
    <w:rsid w:val="00936634"/>
    <w:rsid w:val="009400D7"/>
    <w:rsid w:val="00940AEB"/>
    <w:rsid w:val="00941042"/>
    <w:rsid w:val="00944C49"/>
    <w:rsid w:val="0094748C"/>
    <w:rsid w:val="00947E0E"/>
    <w:rsid w:val="00950420"/>
    <w:rsid w:val="00954A3D"/>
    <w:rsid w:val="00957B9F"/>
    <w:rsid w:val="00962603"/>
    <w:rsid w:val="00962EF3"/>
    <w:rsid w:val="00963712"/>
    <w:rsid w:val="00965B02"/>
    <w:rsid w:val="0097340F"/>
    <w:rsid w:val="009735C8"/>
    <w:rsid w:val="00977B43"/>
    <w:rsid w:val="00980913"/>
    <w:rsid w:val="00983668"/>
    <w:rsid w:val="00985491"/>
    <w:rsid w:val="00985BE9"/>
    <w:rsid w:val="0098756C"/>
    <w:rsid w:val="00991E44"/>
    <w:rsid w:val="009921CA"/>
    <w:rsid w:val="0099344B"/>
    <w:rsid w:val="00994902"/>
    <w:rsid w:val="00997643"/>
    <w:rsid w:val="009A088D"/>
    <w:rsid w:val="009A1556"/>
    <w:rsid w:val="009A1610"/>
    <w:rsid w:val="009A243D"/>
    <w:rsid w:val="009A50E4"/>
    <w:rsid w:val="009B1E12"/>
    <w:rsid w:val="009B23E0"/>
    <w:rsid w:val="009B5240"/>
    <w:rsid w:val="009B7C2F"/>
    <w:rsid w:val="009C00A8"/>
    <w:rsid w:val="009C0BE4"/>
    <w:rsid w:val="009C2C2F"/>
    <w:rsid w:val="009C4B73"/>
    <w:rsid w:val="009C6ECB"/>
    <w:rsid w:val="009C7EFF"/>
    <w:rsid w:val="009D140D"/>
    <w:rsid w:val="009D16BB"/>
    <w:rsid w:val="009D1D32"/>
    <w:rsid w:val="009D431E"/>
    <w:rsid w:val="009D54EE"/>
    <w:rsid w:val="009D687F"/>
    <w:rsid w:val="009E2473"/>
    <w:rsid w:val="009E3EB8"/>
    <w:rsid w:val="009E45D3"/>
    <w:rsid w:val="009E4632"/>
    <w:rsid w:val="009E690A"/>
    <w:rsid w:val="009E7003"/>
    <w:rsid w:val="009E7DC2"/>
    <w:rsid w:val="009F0CFC"/>
    <w:rsid w:val="009F13CC"/>
    <w:rsid w:val="009F1B2C"/>
    <w:rsid w:val="009F4829"/>
    <w:rsid w:val="009F577C"/>
    <w:rsid w:val="009F6978"/>
    <w:rsid w:val="009F6F4A"/>
    <w:rsid w:val="00A0263D"/>
    <w:rsid w:val="00A0629B"/>
    <w:rsid w:val="00A07655"/>
    <w:rsid w:val="00A07A24"/>
    <w:rsid w:val="00A125FE"/>
    <w:rsid w:val="00A126DC"/>
    <w:rsid w:val="00A12F30"/>
    <w:rsid w:val="00A131F0"/>
    <w:rsid w:val="00A13831"/>
    <w:rsid w:val="00A15A67"/>
    <w:rsid w:val="00A16A57"/>
    <w:rsid w:val="00A17A55"/>
    <w:rsid w:val="00A17AFB"/>
    <w:rsid w:val="00A216ED"/>
    <w:rsid w:val="00A230FE"/>
    <w:rsid w:val="00A2386E"/>
    <w:rsid w:val="00A27377"/>
    <w:rsid w:val="00A27517"/>
    <w:rsid w:val="00A27A90"/>
    <w:rsid w:val="00A30334"/>
    <w:rsid w:val="00A30B53"/>
    <w:rsid w:val="00A32662"/>
    <w:rsid w:val="00A32A64"/>
    <w:rsid w:val="00A33D82"/>
    <w:rsid w:val="00A379D6"/>
    <w:rsid w:val="00A41DB3"/>
    <w:rsid w:val="00A421A1"/>
    <w:rsid w:val="00A427E4"/>
    <w:rsid w:val="00A42951"/>
    <w:rsid w:val="00A47A30"/>
    <w:rsid w:val="00A51E82"/>
    <w:rsid w:val="00A54C43"/>
    <w:rsid w:val="00A55602"/>
    <w:rsid w:val="00A56F16"/>
    <w:rsid w:val="00A5714F"/>
    <w:rsid w:val="00A60BDB"/>
    <w:rsid w:val="00A60C68"/>
    <w:rsid w:val="00A6107E"/>
    <w:rsid w:val="00A61383"/>
    <w:rsid w:val="00A625C2"/>
    <w:rsid w:val="00A62928"/>
    <w:rsid w:val="00A63E3B"/>
    <w:rsid w:val="00A64366"/>
    <w:rsid w:val="00A6554E"/>
    <w:rsid w:val="00A656F4"/>
    <w:rsid w:val="00A65B43"/>
    <w:rsid w:val="00A65F47"/>
    <w:rsid w:val="00A6624E"/>
    <w:rsid w:val="00A6668B"/>
    <w:rsid w:val="00A667BD"/>
    <w:rsid w:val="00A66E6E"/>
    <w:rsid w:val="00A67763"/>
    <w:rsid w:val="00A71131"/>
    <w:rsid w:val="00A72894"/>
    <w:rsid w:val="00A73910"/>
    <w:rsid w:val="00A73F4E"/>
    <w:rsid w:val="00A75346"/>
    <w:rsid w:val="00A81F12"/>
    <w:rsid w:val="00A82197"/>
    <w:rsid w:val="00A87969"/>
    <w:rsid w:val="00A92A36"/>
    <w:rsid w:val="00A9371F"/>
    <w:rsid w:val="00A94945"/>
    <w:rsid w:val="00A954DF"/>
    <w:rsid w:val="00A95DDF"/>
    <w:rsid w:val="00AA3204"/>
    <w:rsid w:val="00AA3E03"/>
    <w:rsid w:val="00AA47B4"/>
    <w:rsid w:val="00AA4A83"/>
    <w:rsid w:val="00AA5D1E"/>
    <w:rsid w:val="00AA6ECF"/>
    <w:rsid w:val="00AA7E15"/>
    <w:rsid w:val="00AB2149"/>
    <w:rsid w:val="00AB2AB3"/>
    <w:rsid w:val="00AB39BC"/>
    <w:rsid w:val="00AB64B5"/>
    <w:rsid w:val="00AC3300"/>
    <w:rsid w:val="00AC3675"/>
    <w:rsid w:val="00AC387C"/>
    <w:rsid w:val="00AC42B6"/>
    <w:rsid w:val="00AC622A"/>
    <w:rsid w:val="00AD27BF"/>
    <w:rsid w:val="00AD3ACE"/>
    <w:rsid w:val="00AD4D82"/>
    <w:rsid w:val="00AD5CF1"/>
    <w:rsid w:val="00AD7978"/>
    <w:rsid w:val="00AE022B"/>
    <w:rsid w:val="00AE1EB1"/>
    <w:rsid w:val="00AE2AD4"/>
    <w:rsid w:val="00AE3B12"/>
    <w:rsid w:val="00AE7DF5"/>
    <w:rsid w:val="00AF52D1"/>
    <w:rsid w:val="00AF726C"/>
    <w:rsid w:val="00B02435"/>
    <w:rsid w:val="00B03E34"/>
    <w:rsid w:val="00B04B45"/>
    <w:rsid w:val="00B10798"/>
    <w:rsid w:val="00B113C1"/>
    <w:rsid w:val="00B12919"/>
    <w:rsid w:val="00B14155"/>
    <w:rsid w:val="00B15326"/>
    <w:rsid w:val="00B1568F"/>
    <w:rsid w:val="00B157DC"/>
    <w:rsid w:val="00B15F18"/>
    <w:rsid w:val="00B179B1"/>
    <w:rsid w:val="00B215D7"/>
    <w:rsid w:val="00B2517F"/>
    <w:rsid w:val="00B252A9"/>
    <w:rsid w:val="00B25BA1"/>
    <w:rsid w:val="00B30330"/>
    <w:rsid w:val="00B31844"/>
    <w:rsid w:val="00B31913"/>
    <w:rsid w:val="00B32640"/>
    <w:rsid w:val="00B329BF"/>
    <w:rsid w:val="00B33063"/>
    <w:rsid w:val="00B4268E"/>
    <w:rsid w:val="00B43D88"/>
    <w:rsid w:val="00B45522"/>
    <w:rsid w:val="00B4754B"/>
    <w:rsid w:val="00B51F42"/>
    <w:rsid w:val="00B5603D"/>
    <w:rsid w:val="00B56A28"/>
    <w:rsid w:val="00B56B96"/>
    <w:rsid w:val="00B67876"/>
    <w:rsid w:val="00B70B53"/>
    <w:rsid w:val="00B73A50"/>
    <w:rsid w:val="00B73F1E"/>
    <w:rsid w:val="00B75045"/>
    <w:rsid w:val="00B76413"/>
    <w:rsid w:val="00B76B4F"/>
    <w:rsid w:val="00B8092F"/>
    <w:rsid w:val="00B84541"/>
    <w:rsid w:val="00B84EE1"/>
    <w:rsid w:val="00B86762"/>
    <w:rsid w:val="00B87AD6"/>
    <w:rsid w:val="00B90ECF"/>
    <w:rsid w:val="00B91D99"/>
    <w:rsid w:val="00B951F2"/>
    <w:rsid w:val="00B96FC5"/>
    <w:rsid w:val="00BA0704"/>
    <w:rsid w:val="00BA2357"/>
    <w:rsid w:val="00BA331F"/>
    <w:rsid w:val="00BA4859"/>
    <w:rsid w:val="00BA5932"/>
    <w:rsid w:val="00BA66A4"/>
    <w:rsid w:val="00BB3910"/>
    <w:rsid w:val="00BC0389"/>
    <w:rsid w:val="00BC3293"/>
    <w:rsid w:val="00BC69C3"/>
    <w:rsid w:val="00BC7D5F"/>
    <w:rsid w:val="00BD653F"/>
    <w:rsid w:val="00BD6D38"/>
    <w:rsid w:val="00BE1546"/>
    <w:rsid w:val="00BE40FF"/>
    <w:rsid w:val="00BE4F18"/>
    <w:rsid w:val="00BF04F2"/>
    <w:rsid w:val="00BF1135"/>
    <w:rsid w:val="00BF1210"/>
    <w:rsid w:val="00BF25FE"/>
    <w:rsid w:val="00BF4953"/>
    <w:rsid w:val="00BF5DEB"/>
    <w:rsid w:val="00BF7B56"/>
    <w:rsid w:val="00C0173A"/>
    <w:rsid w:val="00C0281B"/>
    <w:rsid w:val="00C0557B"/>
    <w:rsid w:val="00C05BDA"/>
    <w:rsid w:val="00C07EC4"/>
    <w:rsid w:val="00C10C52"/>
    <w:rsid w:val="00C12018"/>
    <w:rsid w:val="00C12149"/>
    <w:rsid w:val="00C12B2D"/>
    <w:rsid w:val="00C156F4"/>
    <w:rsid w:val="00C160C7"/>
    <w:rsid w:val="00C16BD8"/>
    <w:rsid w:val="00C2158A"/>
    <w:rsid w:val="00C2248F"/>
    <w:rsid w:val="00C2254E"/>
    <w:rsid w:val="00C2278E"/>
    <w:rsid w:val="00C234AA"/>
    <w:rsid w:val="00C23EBB"/>
    <w:rsid w:val="00C24D2D"/>
    <w:rsid w:val="00C319A5"/>
    <w:rsid w:val="00C32EB2"/>
    <w:rsid w:val="00C33257"/>
    <w:rsid w:val="00C335B8"/>
    <w:rsid w:val="00C33619"/>
    <w:rsid w:val="00C37CE5"/>
    <w:rsid w:val="00C40DF7"/>
    <w:rsid w:val="00C423D1"/>
    <w:rsid w:val="00C43CF8"/>
    <w:rsid w:val="00C4470A"/>
    <w:rsid w:val="00C45CE6"/>
    <w:rsid w:val="00C46A78"/>
    <w:rsid w:val="00C473DA"/>
    <w:rsid w:val="00C51412"/>
    <w:rsid w:val="00C51F5C"/>
    <w:rsid w:val="00C5420C"/>
    <w:rsid w:val="00C558B3"/>
    <w:rsid w:val="00C60582"/>
    <w:rsid w:val="00C633AC"/>
    <w:rsid w:val="00C65C59"/>
    <w:rsid w:val="00C67720"/>
    <w:rsid w:val="00C67CCA"/>
    <w:rsid w:val="00C67D7D"/>
    <w:rsid w:val="00C725E2"/>
    <w:rsid w:val="00C737A2"/>
    <w:rsid w:val="00C73803"/>
    <w:rsid w:val="00C7446B"/>
    <w:rsid w:val="00C771D7"/>
    <w:rsid w:val="00C77C77"/>
    <w:rsid w:val="00C8379B"/>
    <w:rsid w:val="00C857FA"/>
    <w:rsid w:val="00C920D2"/>
    <w:rsid w:val="00C92454"/>
    <w:rsid w:val="00C926CA"/>
    <w:rsid w:val="00C93465"/>
    <w:rsid w:val="00C96E6D"/>
    <w:rsid w:val="00CA0996"/>
    <w:rsid w:val="00CA22A3"/>
    <w:rsid w:val="00CA2B08"/>
    <w:rsid w:val="00CA3EE7"/>
    <w:rsid w:val="00CA5BB5"/>
    <w:rsid w:val="00CA6E41"/>
    <w:rsid w:val="00CA7AE5"/>
    <w:rsid w:val="00CA7BA8"/>
    <w:rsid w:val="00CB0168"/>
    <w:rsid w:val="00CB04A9"/>
    <w:rsid w:val="00CB0D7E"/>
    <w:rsid w:val="00CB377A"/>
    <w:rsid w:val="00CC04F3"/>
    <w:rsid w:val="00CC1191"/>
    <w:rsid w:val="00CC1AD6"/>
    <w:rsid w:val="00CC3971"/>
    <w:rsid w:val="00CC4A72"/>
    <w:rsid w:val="00CC795D"/>
    <w:rsid w:val="00CD26A9"/>
    <w:rsid w:val="00CD26C8"/>
    <w:rsid w:val="00CD296F"/>
    <w:rsid w:val="00CD49E8"/>
    <w:rsid w:val="00CD5704"/>
    <w:rsid w:val="00CE42EE"/>
    <w:rsid w:val="00CE5AE9"/>
    <w:rsid w:val="00CE7261"/>
    <w:rsid w:val="00CF03C7"/>
    <w:rsid w:val="00CF0E6B"/>
    <w:rsid w:val="00CF2F7D"/>
    <w:rsid w:val="00CF355A"/>
    <w:rsid w:val="00CF47D7"/>
    <w:rsid w:val="00D03602"/>
    <w:rsid w:val="00D03E25"/>
    <w:rsid w:val="00D04680"/>
    <w:rsid w:val="00D04950"/>
    <w:rsid w:val="00D0528D"/>
    <w:rsid w:val="00D12336"/>
    <w:rsid w:val="00D12A71"/>
    <w:rsid w:val="00D204C7"/>
    <w:rsid w:val="00D21063"/>
    <w:rsid w:val="00D21669"/>
    <w:rsid w:val="00D22681"/>
    <w:rsid w:val="00D25BF8"/>
    <w:rsid w:val="00D26019"/>
    <w:rsid w:val="00D30A66"/>
    <w:rsid w:val="00D31553"/>
    <w:rsid w:val="00D31D33"/>
    <w:rsid w:val="00D331E7"/>
    <w:rsid w:val="00D36184"/>
    <w:rsid w:val="00D36CCB"/>
    <w:rsid w:val="00D37C43"/>
    <w:rsid w:val="00D415D1"/>
    <w:rsid w:val="00D419F0"/>
    <w:rsid w:val="00D41B88"/>
    <w:rsid w:val="00D42FFB"/>
    <w:rsid w:val="00D442AC"/>
    <w:rsid w:val="00D511D5"/>
    <w:rsid w:val="00D5255D"/>
    <w:rsid w:val="00D52E70"/>
    <w:rsid w:val="00D54187"/>
    <w:rsid w:val="00D54340"/>
    <w:rsid w:val="00D5779F"/>
    <w:rsid w:val="00D62101"/>
    <w:rsid w:val="00D630EA"/>
    <w:rsid w:val="00D634FA"/>
    <w:rsid w:val="00D65419"/>
    <w:rsid w:val="00D6558A"/>
    <w:rsid w:val="00D66386"/>
    <w:rsid w:val="00D66ABF"/>
    <w:rsid w:val="00D673AE"/>
    <w:rsid w:val="00D674EB"/>
    <w:rsid w:val="00D828DA"/>
    <w:rsid w:val="00D84806"/>
    <w:rsid w:val="00D9017D"/>
    <w:rsid w:val="00D90C7E"/>
    <w:rsid w:val="00D9722E"/>
    <w:rsid w:val="00DA0129"/>
    <w:rsid w:val="00DA0725"/>
    <w:rsid w:val="00DA1C58"/>
    <w:rsid w:val="00DA3122"/>
    <w:rsid w:val="00DA418D"/>
    <w:rsid w:val="00DA4E42"/>
    <w:rsid w:val="00DA51E2"/>
    <w:rsid w:val="00DA6C66"/>
    <w:rsid w:val="00DA721E"/>
    <w:rsid w:val="00DB1843"/>
    <w:rsid w:val="00DB3AF6"/>
    <w:rsid w:val="00DB688C"/>
    <w:rsid w:val="00DB7DA5"/>
    <w:rsid w:val="00DB7DC3"/>
    <w:rsid w:val="00DC192A"/>
    <w:rsid w:val="00DC3B34"/>
    <w:rsid w:val="00DC5BA5"/>
    <w:rsid w:val="00DC5E83"/>
    <w:rsid w:val="00DC67FB"/>
    <w:rsid w:val="00DC6EF8"/>
    <w:rsid w:val="00DD0738"/>
    <w:rsid w:val="00DD1FE6"/>
    <w:rsid w:val="00DD2C01"/>
    <w:rsid w:val="00DD3511"/>
    <w:rsid w:val="00DD4439"/>
    <w:rsid w:val="00DD519C"/>
    <w:rsid w:val="00DD591D"/>
    <w:rsid w:val="00DD7CC4"/>
    <w:rsid w:val="00DE0674"/>
    <w:rsid w:val="00DE0D68"/>
    <w:rsid w:val="00DE2134"/>
    <w:rsid w:val="00DE4515"/>
    <w:rsid w:val="00DE55B5"/>
    <w:rsid w:val="00DE63C3"/>
    <w:rsid w:val="00DE6BBD"/>
    <w:rsid w:val="00DF00C0"/>
    <w:rsid w:val="00DF1AA5"/>
    <w:rsid w:val="00DF2280"/>
    <w:rsid w:val="00DF2A14"/>
    <w:rsid w:val="00DF50DE"/>
    <w:rsid w:val="00E027E7"/>
    <w:rsid w:val="00E04608"/>
    <w:rsid w:val="00E047BD"/>
    <w:rsid w:val="00E05AA3"/>
    <w:rsid w:val="00E07AB9"/>
    <w:rsid w:val="00E07E99"/>
    <w:rsid w:val="00E10599"/>
    <w:rsid w:val="00E1339C"/>
    <w:rsid w:val="00E15EB9"/>
    <w:rsid w:val="00E16CE6"/>
    <w:rsid w:val="00E208AA"/>
    <w:rsid w:val="00E20EC8"/>
    <w:rsid w:val="00E2173B"/>
    <w:rsid w:val="00E24396"/>
    <w:rsid w:val="00E25352"/>
    <w:rsid w:val="00E25B22"/>
    <w:rsid w:val="00E25D43"/>
    <w:rsid w:val="00E26E25"/>
    <w:rsid w:val="00E27E2E"/>
    <w:rsid w:val="00E3142E"/>
    <w:rsid w:val="00E34C3F"/>
    <w:rsid w:val="00E40579"/>
    <w:rsid w:val="00E40CFB"/>
    <w:rsid w:val="00E424BC"/>
    <w:rsid w:val="00E44B12"/>
    <w:rsid w:val="00E45210"/>
    <w:rsid w:val="00E45E96"/>
    <w:rsid w:val="00E46CE4"/>
    <w:rsid w:val="00E51F2F"/>
    <w:rsid w:val="00E5436B"/>
    <w:rsid w:val="00E56519"/>
    <w:rsid w:val="00E56D14"/>
    <w:rsid w:val="00E56ED2"/>
    <w:rsid w:val="00E60CCC"/>
    <w:rsid w:val="00E613B5"/>
    <w:rsid w:val="00E6162C"/>
    <w:rsid w:val="00E62E1A"/>
    <w:rsid w:val="00E64B41"/>
    <w:rsid w:val="00E658EE"/>
    <w:rsid w:val="00E67684"/>
    <w:rsid w:val="00E70F7B"/>
    <w:rsid w:val="00E75200"/>
    <w:rsid w:val="00E759F4"/>
    <w:rsid w:val="00E815C3"/>
    <w:rsid w:val="00E81615"/>
    <w:rsid w:val="00E8505D"/>
    <w:rsid w:val="00E85151"/>
    <w:rsid w:val="00E85C26"/>
    <w:rsid w:val="00E8620A"/>
    <w:rsid w:val="00E87449"/>
    <w:rsid w:val="00E91FE8"/>
    <w:rsid w:val="00E92E6F"/>
    <w:rsid w:val="00E94DC8"/>
    <w:rsid w:val="00E95DAE"/>
    <w:rsid w:val="00E9714A"/>
    <w:rsid w:val="00E9765A"/>
    <w:rsid w:val="00E97AC4"/>
    <w:rsid w:val="00E97C5D"/>
    <w:rsid w:val="00EA3037"/>
    <w:rsid w:val="00EA3B5E"/>
    <w:rsid w:val="00EA3ECB"/>
    <w:rsid w:val="00EA581A"/>
    <w:rsid w:val="00EA68DA"/>
    <w:rsid w:val="00EB0B8F"/>
    <w:rsid w:val="00EB350D"/>
    <w:rsid w:val="00EB40E5"/>
    <w:rsid w:val="00EB4EED"/>
    <w:rsid w:val="00EC0392"/>
    <w:rsid w:val="00EC250A"/>
    <w:rsid w:val="00EC302F"/>
    <w:rsid w:val="00EC4C9D"/>
    <w:rsid w:val="00ED0161"/>
    <w:rsid w:val="00ED0D86"/>
    <w:rsid w:val="00ED2E73"/>
    <w:rsid w:val="00ED572D"/>
    <w:rsid w:val="00ED75D2"/>
    <w:rsid w:val="00EE1A27"/>
    <w:rsid w:val="00EE1DC2"/>
    <w:rsid w:val="00EE2818"/>
    <w:rsid w:val="00EE295C"/>
    <w:rsid w:val="00EE3A1C"/>
    <w:rsid w:val="00EE3B06"/>
    <w:rsid w:val="00EE52A6"/>
    <w:rsid w:val="00EE5A72"/>
    <w:rsid w:val="00EE71F8"/>
    <w:rsid w:val="00EE7C17"/>
    <w:rsid w:val="00EF01D6"/>
    <w:rsid w:val="00EF2263"/>
    <w:rsid w:val="00EF3107"/>
    <w:rsid w:val="00EF61B6"/>
    <w:rsid w:val="00EF66AF"/>
    <w:rsid w:val="00EF6BAB"/>
    <w:rsid w:val="00EF6DB2"/>
    <w:rsid w:val="00EF7036"/>
    <w:rsid w:val="00EF75E2"/>
    <w:rsid w:val="00F002FE"/>
    <w:rsid w:val="00F0249D"/>
    <w:rsid w:val="00F03CE6"/>
    <w:rsid w:val="00F03FFA"/>
    <w:rsid w:val="00F0500C"/>
    <w:rsid w:val="00F058AE"/>
    <w:rsid w:val="00F138FE"/>
    <w:rsid w:val="00F14A3C"/>
    <w:rsid w:val="00F1533D"/>
    <w:rsid w:val="00F15625"/>
    <w:rsid w:val="00F1567F"/>
    <w:rsid w:val="00F15C51"/>
    <w:rsid w:val="00F15EFB"/>
    <w:rsid w:val="00F16E6C"/>
    <w:rsid w:val="00F17272"/>
    <w:rsid w:val="00F174AD"/>
    <w:rsid w:val="00F17D0B"/>
    <w:rsid w:val="00F2008A"/>
    <w:rsid w:val="00F209E6"/>
    <w:rsid w:val="00F20F48"/>
    <w:rsid w:val="00F21862"/>
    <w:rsid w:val="00F22BF6"/>
    <w:rsid w:val="00F24A41"/>
    <w:rsid w:val="00F27CA8"/>
    <w:rsid w:val="00F30620"/>
    <w:rsid w:val="00F30E33"/>
    <w:rsid w:val="00F31549"/>
    <w:rsid w:val="00F32C8B"/>
    <w:rsid w:val="00F32CD6"/>
    <w:rsid w:val="00F32EF5"/>
    <w:rsid w:val="00F32FD7"/>
    <w:rsid w:val="00F339C5"/>
    <w:rsid w:val="00F364F7"/>
    <w:rsid w:val="00F3653A"/>
    <w:rsid w:val="00F37914"/>
    <w:rsid w:val="00F37F78"/>
    <w:rsid w:val="00F400E8"/>
    <w:rsid w:val="00F41902"/>
    <w:rsid w:val="00F42928"/>
    <w:rsid w:val="00F4296D"/>
    <w:rsid w:val="00F445E3"/>
    <w:rsid w:val="00F44EDC"/>
    <w:rsid w:val="00F47111"/>
    <w:rsid w:val="00F47814"/>
    <w:rsid w:val="00F47FA0"/>
    <w:rsid w:val="00F50AA2"/>
    <w:rsid w:val="00F51EA1"/>
    <w:rsid w:val="00F52F40"/>
    <w:rsid w:val="00F54FDD"/>
    <w:rsid w:val="00F60AA6"/>
    <w:rsid w:val="00F6162C"/>
    <w:rsid w:val="00F6387E"/>
    <w:rsid w:val="00F648AD"/>
    <w:rsid w:val="00F64CFA"/>
    <w:rsid w:val="00F65CBD"/>
    <w:rsid w:val="00F67239"/>
    <w:rsid w:val="00F7324D"/>
    <w:rsid w:val="00F7441C"/>
    <w:rsid w:val="00F7497C"/>
    <w:rsid w:val="00F75BC6"/>
    <w:rsid w:val="00F7769A"/>
    <w:rsid w:val="00F80E78"/>
    <w:rsid w:val="00F816AB"/>
    <w:rsid w:val="00F82471"/>
    <w:rsid w:val="00F82E64"/>
    <w:rsid w:val="00F83D1D"/>
    <w:rsid w:val="00F90A3A"/>
    <w:rsid w:val="00F948AE"/>
    <w:rsid w:val="00F9507C"/>
    <w:rsid w:val="00F95E86"/>
    <w:rsid w:val="00F9668F"/>
    <w:rsid w:val="00F9672E"/>
    <w:rsid w:val="00F97447"/>
    <w:rsid w:val="00FA0E5C"/>
    <w:rsid w:val="00FA294F"/>
    <w:rsid w:val="00FA342C"/>
    <w:rsid w:val="00FA4518"/>
    <w:rsid w:val="00FA46F4"/>
    <w:rsid w:val="00FA4A04"/>
    <w:rsid w:val="00FA4E33"/>
    <w:rsid w:val="00FA4E4B"/>
    <w:rsid w:val="00FA78A8"/>
    <w:rsid w:val="00FB0B53"/>
    <w:rsid w:val="00FB1FAC"/>
    <w:rsid w:val="00FB676E"/>
    <w:rsid w:val="00FB78EB"/>
    <w:rsid w:val="00FC1F70"/>
    <w:rsid w:val="00FC3BE5"/>
    <w:rsid w:val="00FC4903"/>
    <w:rsid w:val="00FC55E3"/>
    <w:rsid w:val="00FC757E"/>
    <w:rsid w:val="00FC75DD"/>
    <w:rsid w:val="00FC7920"/>
    <w:rsid w:val="00FC79B1"/>
    <w:rsid w:val="00FC7D8E"/>
    <w:rsid w:val="00FD3AA9"/>
    <w:rsid w:val="00FD3CC6"/>
    <w:rsid w:val="00FD4DEA"/>
    <w:rsid w:val="00FD509C"/>
    <w:rsid w:val="00FD5743"/>
    <w:rsid w:val="00FE01A2"/>
    <w:rsid w:val="00FE075A"/>
    <w:rsid w:val="00FF0E7B"/>
    <w:rsid w:val="00FF1C3B"/>
    <w:rsid w:val="00FF2E84"/>
    <w:rsid w:val="00FF3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BD13"/>
  <w15:docId w15:val="{C3F12530-ECDF-401C-978D-F60540B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4">
    <w:name w:val="heading 4"/>
    <w:basedOn w:val="a"/>
    <w:next w:val="a"/>
    <w:link w:val="40"/>
    <w:uiPriority w:val="9"/>
    <w:unhideWhenUsed/>
    <w:qFormat/>
    <w:rsid w:val="00B3033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Заголовок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uiPriority w:val="99"/>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uiPriority w:val="99"/>
    <w:rsid w:val="00A32662"/>
    <w:rPr>
      <w:rFonts w:eastAsia="SimSun"/>
      <w:b/>
      <w:color w:val="0000FF"/>
      <w:sz w:val="24"/>
      <w:szCs w:val="24"/>
      <w:u w:val="single"/>
      <w:lang w:val="ru-RU" w:eastAsia="en-US" w:bidi="ar-SA"/>
    </w:rPr>
  </w:style>
  <w:style w:type="paragraph" w:customStyle="1" w:styleId="21">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uiPriority w:val="22"/>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paragraph" w:styleId="af3">
    <w:name w:val="Balloon Text"/>
    <w:basedOn w:val="a"/>
    <w:link w:val="af4"/>
    <w:uiPriority w:val="99"/>
    <w:semiHidden/>
    <w:unhideWhenUsed/>
    <w:rsid w:val="00C920D2"/>
    <w:rPr>
      <w:rFonts w:ascii="Tahoma" w:hAnsi="Tahoma" w:cs="Tahoma"/>
      <w:sz w:val="16"/>
      <w:szCs w:val="16"/>
    </w:rPr>
  </w:style>
  <w:style w:type="character" w:customStyle="1" w:styleId="af4">
    <w:name w:val="Текст выноски Знак"/>
    <w:basedOn w:val="a0"/>
    <w:link w:val="af3"/>
    <w:uiPriority w:val="99"/>
    <w:semiHidden/>
    <w:rsid w:val="00C920D2"/>
    <w:rPr>
      <w:rFonts w:ascii="Tahoma" w:eastAsia="Times New Roman" w:hAnsi="Tahoma" w:cs="Tahoma"/>
      <w:sz w:val="16"/>
      <w:szCs w:val="16"/>
    </w:rPr>
  </w:style>
  <w:style w:type="character" w:styleId="af5">
    <w:name w:val="Emphasis"/>
    <w:basedOn w:val="a0"/>
    <w:uiPriority w:val="20"/>
    <w:qFormat/>
    <w:rsid w:val="00B30330"/>
    <w:rPr>
      <w:i/>
      <w:iCs/>
    </w:rPr>
  </w:style>
  <w:style w:type="character" w:customStyle="1" w:styleId="40">
    <w:name w:val="Заголовок 4 Знак"/>
    <w:basedOn w:val="a0"/>
    <w:link w:val="4"/>
    <w:uiPriority w:val="9"/>
    <w:rsid w:val="00B30330"/>
    <w:rPr>
      <w:rFonts w:eastAsia="Times New Roman"/>
      <w:b/>
      <w:bCs/>
      <w:sz w:val="28"/>
      <w:szCs w:val="28"/>
    </w:rPr>
  </w:style>
  <w:style w:type="character" w:customStyle="1" w:styleId="typography-modulelvnit">
    <w:name w:val="typography-module__lvnit"/>
    <w:basedOn w:val="a0"/>
    <w:rsid w:val="00B30330"/>
  </w:style>
  <w:style w:type="paragraph" w:customStyle="1" w:styleId="20">
    <w:name w:val="Обычный2"/>
    <w:rsid w:val="009C6ECB"/>
    <w:pPr>
      <w:widowControl w:val="0"/>
      <w:suppressAutoHyphens/>
    </w:pPr>
    <w:rPr>
      <w:rFonts w:ascii="Times New Roman" w:eastAsia="Times New Roman" w:hAnsi="Times New Roman"/>
    </w:rPr>
  </w:style>
  <w:style w:type="paragraph" w:customStyle="1" w:styleId="Pa18">
    <w:name w:val="Pa18"/>
    <w:basedOn w:val="Default"/>
    <w:next w:val="Default"/>
    <w:uiPriority w:val="99"/>
    <w:rsid w:val="009C6ECB"/>
    <w:pPr>
      <w:spacing w:line="191" w:lineRule="atLeast"/>
    </w:pPr>
    <w:rPr>
      <w:rFonts w:ascii="OYUHUF+TimesNewRomanPS-BoldMT" w:eastAsia="Calibri" w:hAnsi="OYUHUF+TimesNewRomanPS-BoldMT"/>
      <w:color w:val="auto"/>
    </w:rPr>
  </w:style>
  <w:style w:type="character" w:customStyle="1" w:styleId="ezkurwreuab5ozgtqnkl">
    <w:name w:val="ezkurwreuab5ozgtqnkl"/>
    <w:basedOn w:val="a0"/>
    <w:rsid w:val="005A28AD"/>
  </w:style>
  <w:style w:type="character" w:styleId="af6">
    <w:name w:val="FollowedHyperlink"/>
    <w:basedOn w:val="a0"/>
    <w:uiPriority w:val="99"/>
    <w:semiHidden/>
    <w:unhideWhenUsed/>
    <w:rsid w:val="00421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943">
      <w:bodyDiv w:val="1"/>
      <w:marLeft w:val="0"/>
      <w:marRight w:val="0"/>
      <w:marTop w:val="0"/>
      <w:marBottom w:val="0"/>
      <w:divBdr>
        <w:top w:val="none" w:sz="0" w:space="0" w:color="auto"/>
        <w:left w:val="none" w:sz="0" w:space="0" w:color="auto"/>
        <w:bottom w:val="none" w:sz="0" w:space="0" w:color="auto"/>
        <w:right w:val="none" w:sz="0" w:space="0" w:color="auto"/>
      </w:divBdr>
      <w:divsChild>
        <w:div w:id="1072852551">
          <w:marLeft w:val="0"/>
          <w:marRight w:val="0"/>
          <w:marTop w:val="0"/>
          <w:marBottom w:val="0"/>
          <w:divBdr>
            <w:top w:val="none" w:sz="0" w:space="0" w:color="auto"/>
            <w:left w:val="none" w:sz="0" w:space="0" w:color="auto"/>
            <w:bottom w:val="none" w:sz="0" w:space="0" w:color="auto"/>
            <w:right w:val="none" w:sz="0" w:space="0" w:color="auto"/>
          </w:divBdr>
        </w:div>
        <w:div w:id="1207375693">
          <w:marLeft w:val="0"/>
          <w:marRight w:val="0"/>
          <w:marTop w:val="0"/>
          <w:marBottom w:val="0"/>
          <w:divBdr>
            <w:top w:val="none" w:sz="0" w:space="0" w:color="auto"/>
            <w:left w:val="none" w:sz="0" w:space="0" w:color="auto"/>
            <w:bottom w:val="none" w:sz="0" w:space="0" w:color="auto"/>
            <w:right w:val="none" w:sz="0" w:space="0" w:color="auto"/>
          </w:divBdr>
        </w:div>
      </w:divsChild>
    </w:div>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470097902">
      <w:bodyDiv w:val="1"/>
      <w:marLeft w:val="0"/>
      <w:marRight w:val="0"/>
      <w:marTop w:val="0"/>
      <w:marBottom w:val="0"/>
      <w:divBdr>
        <w:top w:val="none" w:sz="0" w:space="0" w:color="auto"/>
        <w:left w:val="none" w:sz="0" w:space="0" w:color="auto"/>
        <w:bottom w:val="none" w:sz="0" w:space="0" w:color="auto"/>
        <w:right w:val="none" w:sz="0" w:space="0" w:color="auto"/>
      </w:divBdr>
      <w:divsChild>
        <w:div w:id="931166863">
          <w:marLeft w:val="0"/>
          <w:marRight w:val="0"/>
          <w:marTop w:val="0"/>
          <w:marBottom w:val="0"/>
          <w:divBdr>
            <w:top w:val="none" w:sz="0" w:space="0" w:color="auto"/>
            <w:left w:val="none" w:sz="0" w:space="0" w:color="auto"/>
            <w:bottom w:val="none" w:sz="0" w:space="0" w:color="auto"/>
            <w:right w:val="none" w:sz="0" w:space="0" w:color="auto"/>
          </w:divBdr>
        </w:div>
        <w:div w:id="1515801326">
          <w:marLeft w:val="0"/>
          <w:marRight w:val="0"/>
          <w:marTop w:val="0"/>
          <w:marBottom w:val="0"/>
          <w:divBdr>
            <w:top w:val="none" w:sz="0" w:space="0" w:color="auto"/>
            <w:left w:val="none" w:sz="0" w:space="0" w:color="auto"/>
            <w:bottom w:val="none" w:sz="0" w:space="0" w:color="auto"/>
            <w:right w:val="none" w:sz="0" w:space="0" w:color="auto"/>
          </w:divBdr>
        </w:div>
      </w:divsChild>
    </w:div>
    <w:div w:id="951084798">
      <w:bodyDiv w:val="1"/>
      <w:marLeft w:val="0"/>
      <w:marRight w:val="0"/>
      <w:marTop w:val="0"/>
      <w:marBottom w:val="0"/>
      <w:divBdr>
        <w:top w:val="none" w:sz="0" w:space="0" w:color="auto"/>
        <w:left w:val="none" w:sz="0" w:space="0" w:color="auto"/>
        <w:bottom w:val="none" w:sz="0" w:space="0" w:color="auto"/>
        <w:right w:val="none" w:sz="0" w:space="0" w:color="auto"/>
      </w:divBdr>
      <w:divsChild>
        <w:div w:id="1177115608">
          <w:marLeft w:val="0"/>
          <w:marRight w:val="0"/>
          <w:marTop w:val="0"/>
          <w:marBottom w:val="0"/>
          <w:divBdr>
            <w:top w:val="none" w:sz="0" w:space="0" w:color="auto"/>
            <w:left w:val="none" w:sz="0" w:space="0" w:color="auto"/>
            <w:bottom w:val="none" w:sz="0" w:space="0" w:color="auto"/>
            <w:right w:val="none" w:sz="0" w:space="0" w:color="auto"/>
          </w:divBdr>
        </w:div>
        <w:div w:id="474183907">
          <w:marLeft w:val="0"/>
          <w:marRight w:val="0"/>
          <w:marTop w:val="0"/>
          <w:marBottom w:val="0"/>
          <w:divBdr>
            <w:top w:val="none" w:sz="0" w:space="0" w:color="auto"/>
            <w:left w:val="none" w:sz="0" w:space="0" w:color="auto"/>
            <w:bottom w:val="none" w:sz="0" w:space="0" w:color="auto"/>
            <w:right w:val="none" w:sz="0" w:space="0" w:color="auto"/>
          </w:divBdr>
        </w:div>
      </w:divsChild>
    </w:div>
    <w:div w:id="9877828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234">
          <w:marLeft w:val="0"/>
          <w:marRight w:val="0"/>
          <w:marTop w:val="0"/>
          <w:marBottom w:val="0"/>
          <w:divBdr>
            <w:top w:val="none" w:sz="0" w:space="0" w:color="auto"/>
            <w:left w:val="none" w:sz="0" w:space="0" w:color="auto"/>
            <w:bottom w:val="none" w:sz="0" w:space="0" w:color="auto"/>
            <w:right w:val="none" w:sz="0" w:space="0" w:color="auto"/>
          </w:divBdr>
        </w:div>
        <w:div w:id="1656832550">
          <w:marLeft w:val="0"/>
          <w:marRight w:val="0"/>
          <w:marTop w:val="0"/>
          <w:marBottom w:val="0"/>
          <w:divBdr>
            <w:top w:val="none" w:sz="0" w:space="0" w:color="auto"/>
            <w:left w:val="none" w:sz="0" w:space="0" w:color="auto"/>
            <w:bottom w:val="none" w:sz="0" w:space="0" w:color="auto"/>
            <w:right w:val="none" w:sz="0" w:space="0" w:color="auto"/>
          </w:divBdr>
        </w:div>
      </w:divsChild>
    </w:div>
    <w:div w:id="1097218050">
      <w:bodyDiv w:val="1"/>
      <w:marLeft w:val="0"/>
      <w:marRight w:val="0"/>
      <w:marTop w:val="0"/>
      <w:marBottom w:val="0"/>
      <w:divBdr>
        <w:top w:val="none" w:sz="0" w:space="0" w:color="auto"/>
        <w:left w:val="none" w:sz="0" w:space="0" w:color="auto"/>
        <w:bottom w:val="none" w:sz="0" w:space="0" w:color="auto"/>
        <w:right w:val="none" w:sz="0" w:space="0" w:color="auto"/>
      </w:divBdr>
      <w:divsChild>
        <w:div w:id="745758917">
          <w:marLeft w:val="0"/>
          <w:marRight w:val="0"/>
          <w:marTop w:val="0"/>
          <w:marBottom w:val="0"/>
          <w:divBdr>
            <w:top w:val="none" w:sz="0" w:space="0" w:color="auto"/>
            <w:left w:val="none" w:sz="0" w:space="0" w:color="auto"/>
            <w:bottom w:val="none" w:sz="0" w:space="0" w:color="auto"/>
            <w:right w:val="none" w:sz="0" w:space="0" w:color="auto"/>
          </w:divBdr>
        </w:div>
        <w:div w:id="125242777">
          <w:marLeft w:val="0"/>
          <w:marRight w:val="0"/>
          <w:marTop w:val="0"/>
          <w:marBottom w:val="0"/>
          <w:divBdr>
            <w:top w:val="none" w:sz="0" w:space="0" w:color="auto"/>
            <w:left w:val="none" w:sz="0" w:space="0" w:color="auto"/>
            <w:bottom w:val="none" w:sz="0" w:space="0" w:color="auto"/>
            <w:right w:val="none" w:sz="0" w:space="0" w:color="auto"/>
          </w:divBdr>
        </w:div>
      </w:divsChild>
    </w:div>
    <w:div w:id="1333798915">
      <w:bodyDiv w:val="1"/>
      <w:marLeft w:val="0"/>
      <w:marRight w:val="0"/>
      <w:marTop w:val="0"/>
      <w:marBottom w:val="0"/>
      <w:divBdr>
        <w:top w:val="none" w:sz="0" w:space="0" w:color="auto"/>
        <w:left w:val="none" w:sz="0" w:space="0" w:color="auto"/>
        <w:bottom w:val="none" w:sz="0" w:space="0" w:color="auto"/>
        <w:right w:val="none" w:sz="0" w:space="0" w:color="auto"/>
      </w:divBdr>
      <w:divsChild>
        <w:div w:id="911426866">
          <w:marLeft w:val="0"/>
          <w:marRight w:val="0"/>
          <w:marTop w:val="0"/>
          <w:marBottom w:val="0"/>
          <w:divBdr>
            <w:top w:val="none" w:sz="0" w:space="0" w:color="auto"/>
            <w:left w:val="none" w:sz="0" w:space="0" w:color="auto"/>
            <w:bottom w:val="none" w:sz="0" w:space="0" w:color="auto"/>
            <w:right w:val="none" w:sz="0" w:space="0" w:color="auto"/>
          </w:divBdr>
        </w:div>
        <w:div w:id="993527297">
          <w:marLeft w:val="0"/>
          <w:marRight w:val="0"/>
          <w:marTop w:val="0"/>
          <w:marBottom w:val="0"/>
          <w:divBdr>
            <w:top w:val="none" w:sz="0" w:space="0" w:color="auto"/>
            <w:left w:val="none" w:sz="0" w:space="0" w:color="auto"/>
            <w:bottom w:val="none" w:sz="0" w:space="0" w:color="auto"/>
            <w:right w:val="none" w:sz="0" w:space="0" w:color="auto"/>
          </w:divBdr>
        </w:div>
      </w:divsChild>
    </w:div>
    <w:div w:id="1436051936">
      <w:bodyDiv w:val="1"/>
      <w:marLeft w:val="0"/>
      <w:marRight w:val="0"/>
      <w:marTop w:val="0"/>
      <w:marBottom w:val="0"/>
      <w:divBdr>
        <w:top w:val="none" w:sz="0" w:space="0" w:color="auto"/>
        <w:left w:val="none" w:sz="0" w:space="0" w:color="auto"/>
        <w:bottom w:val="none" w:sz="0" w:space="0" w:color="auto"/>
        <w:right w:val="none" w:sz="0" w:space="0" w:color="auto"/>
      </w:divBdr>
      <w:divsChild>
        <w:div w:id="538473221">
          <w:marLeft w:val="0"/>
          <w:marRight w:val="0"/>
          <w:marTop w:val="0"/>
          <w:marBottom w:val="0"/>
          <w:divBdr>
            <w:top w:val="none" w:sz="0" w:space="0" w:color="auto"/>
            <w:left w:val="none" w:sz="0" w:space="0" w:color="auto"/>
            <w:bottom w:val="none" w:sz="0" w:space="0" w:color="auto"/>
            <w:right w:val="none" w:sz="0" w:space="0" w:color="auto"/>
          </w:divBdr>
        </w:div>
        <w:div w:id="574902577">
          <w:marLeft w:val="0"/>
          <w:marRight w:val="0"/>
          <w:marTop w:val="0"/>
          <w:marBottom w:val="0"/>
          <w:divBdr>
            <w:top w:val="none" w:sz="0" w:space="0" w:color="auto"/>
            <w:left w:val="none" w:sz="0" w:space="0" w:color="auto"/>
            <w:bottom w:val="none" w:sz="0" w:space="0" w:color="auto"/>
            <w:right w:val="none" w:sz="0" w:space="0" w:color="auto"/>
          </w:divBdr>
        </w:div>
      </w:divsChild>
    </w:div>
    <w:div w:id="1518077544">
      <w:bodyDiv w:val="1"/>
      <w:marLeft w:val="0"/>
      <w:marRight w:val="0"/>
      <w:marTop w:val="0"/>
      <w:marBottom w:val="0"/>
      <w:divBdr>
        <w:top w:val="none" w:sz="0" w:space="0" w:color="auto"/>
        <w:left w:val="none" w:sz="0" w:space="0" w:color="auto"/>
        <w:bottom w:val="none" w:sz="0" w:space="0" w:color="auto"/>
        <w:right w:val="none" w:sz="0" w:space="0" w:color="auto"/>
      </w:divBdr>
      <w:divsChild>
        <w:div w:id="679742023">
          <w:marLeft w:val="0"/>
          <w:marRight w:val="0"/>
          <w:marTop w:val="0"/>
          <w:marBottom w:val="0"/>
          <w:divBdr>
            <w:top w:val="none" w:sz="0" w:space="0" w:color="auto"/>
            <w:left w:val="none" w:sz="0" w:space="0" w:color="auto"/>
            <w:bottom w:val="none" w:sz="0" w:space="0" w:color="auto"/>
            <w:right w:val="none" w:sz="0" w:space="0" w:color="auto"/>
          </w:divBdr>
        </w:div>
        <w:div w:id="1501193102">
          <w:marLeft w:val="0"/>
          <w:marRight w:val="0"/>
          <w:marTop w:val="0"/>
          <w:marBottom w:val="0"/>
          <w:divBdr>
            <w:top w:val="none" w:sz="0" w:space="0" w:color="auto"/>
            <w:left w:val="none" w:sz="0" w:space="0" w:color="auto"/>
            <w:bottom w:val="none" w:sz="0" w:space="0" w:color="auto"/>
            <w:right w:val="none" w:sz="0" w:space="0" w:color="auto"/>
          </w:divBdr>
        </w:div>
      </w:divsChild>
    </w:div>
    <w:div w:id="1578174555">
      <w:bodyDiv w:val="1"/>
      <w:marLeft w:val="0"/>
      <w:marRight w:val="0"/>
      <w:marTop w:val="0"/>
      <w:marBottom w:val="0"/>
      <w:divBdr>
        <w:top w:val="none" w:sz="0" w:space="0" w:color="auto"/>
        <w:left w:val="none" w:sz="0" w:space="0" w:color="auto"/>
        <w:bottom w:val="none" w:sz="0" w:space="0" w:color="auto"/>
        <w:right w:val="none" w:sz="0" w:space="0" w:color="auto"/>
      </w:divBdr>
      <w:divsChild>
        <w:div w:id="510997259">
          <w:marLeft w:val="0"/>
          <w:marRight w:val="0"/>
          <w:marTop w:val="0"/>
          <w:marBottom w:val="0"/>
          <w:divBdr>
            <w:top w:val="none" w:sz="0" w:space="0" w:color="auto"/>
            <w:left w:val="none" w:sz="0" w:space="0" w:color="auto"/>
            <w:bottom w:val="none" w:sz="0" w:space="0" w:color="auto"/>
            <w:right w:val="none" w:sz="0" w:space="0" w:color="auto"/>
          </w:divBdr>
        </w:div>
        <w:div w:id="960653332">
          <w:marLeft w:val="0"/>
          <w:marRight w:val="0"/>
          <w:marTop w:val="0"/>
          <w:marBottom w:val="0"/>
          <w:divBdr>
            <w:top w:val="none" w:sz="0" w:space="0" w:color="auto"/>
            <w:left w:val="none" w:sz="0" w:space="0" w:color="auto"/>
            <w:bottom w:val="none" w:sz="0" w:space="0" w:color="auto"/>
            <w:right w:val="none" w:sz="0" w:space="0" w:color="auto"/>
          </w:divBdr>
        </w:div>
      </w:divsChild>
    </w:div>
    <w:div w:id="1609384236">
      <w:bodyDiv w:val="1"/>
      <w:marLeft w:val="0"/>
      <w:marRight w:val="0"/>
      <w:marTop w:val="0"/>
      <w:marBottom w:val="0"/>
      <w:divBdr>
        <w:top w:val="none" w:sz="0" w:space="0" w:color="auto"/>
        <w:left w:val="none" w:sz="0" w:space="0" w:color="auto"/>
        <w:bottom w:val="none" w:sz="0" w:space="0" w:color="auto"/>
        <w:right w:val="none" w:sz="0" w:space="0" w:color="auto"/>
      </w:divBdr>
      <w:divsChild>
        <w:div w:id="1309557462">
          <w:marLeft w:val="0"/>
          <w:marRight w:val="0"/>
          <w:marTop w:val="0"/>
          <w:marBottom w:val="0"/>
          <w:divBdr>
            <w:top w:val="none" w:sz="0" w:space="0" w:color="auto"/>
            <w:left w:val="none" w:sz="0" w:space="0" w:color="auto"/>
            <w:bottom w:val="none" w:sz="0" w:space="0" w:color="auto"/>
            <w:right w:val="none" w:sz="0" w:space="0" w:color="auto"/>
          </w:divBdr>
        </w:div>
        <w:div w:id="372118121">
          <w:marLeft w:val="0"/>
          <w:marRight w:val="0"/>
          <w:marTop w:val="0"/>
          <w:marBottom w:val="0"/>
          <w:divBdr>
            <w:top w:val="none" w:sz="0" w:space="0" w:color="auto"/>
            <w:left w:val="none" w:sz="0" w:space="0" w:color="auto"/>
            <w:bottom w:val="none" w:sz="0" w:space="0" w:color="auto"/>
            <w:right w:val="none" w:sz="0" w:space="0" w:color="auto"/>
          </w:divBdr>
        </w:div>
      </w:divsChild>
    </w:div>
    <w:div w:id="1627545393">
      <w:bodyDiv w:val="1"/>
      <w:marLeft w:val="0"/>
      <w:marRight w:val="0"/>
      <w:marTop w:val="0"/>
      <w:marBottom w:val="0"/>
      <w:divBdr>
        <w:top w:val="none" w:sz="0" w:space="0" w:color="auto"/>
        <w:left w:val="none" w:sz="0" w:space="0" w:color="auto"/>
        <w:bottom w:val="none" w:sz="0" w:space="0" w:color="auto"/>
        <w:right w:val="none" w:sz="0" w:space="0" w:color="auto"/>
      </w:divBdr>
      <w:divsChild>
        <w:div w:id="235821692">
          <w:marLeft w:val="0"/>
          <w:marRight w:val="0"/>
          <w:marTop w:val="0"/>
          <w:marBottom w:val="0"/>
          <w:divBdr>
            <w:top w:val="none" w:sz="0" w:space="0" w:color="auto"/>
            <w:left w:val="none" w:sz="0" w:space="0" w:color="auto"/>
            <w:bottom w:val="none" w:sz="0" w:space="0" w:color="auto"/>
            <w:right w:val="none" w:sz="0" w:space="0" w:color="auto"/>
          </w:divBdr>
        </w:div>
        <w:div w:id="1771780122">
          <w:marLeft w:val="0"/>
          <w:marRight w:val="0"/>
          <w:marTop w:val="0"/>
          <w:marBottom w:val="0"/>
          <w:divBdr>
            <w:top w:val="none" w:sz="0" w:space="0" w:color="auto"/>
            <w:left w:val="none" w:sz="0" w:space="0" w:color="auto"/>
            <w:bottom w:val="none" w:sz="0" w:space="0" w:color="auto"/>
            <w:right w:val="none" w:sz="0" w:space="0" w:color="auto"/>
          </w:divBdr>
        </w:div>
      </w:divsChild>
    </w:div>
    <w:div w:id="2077514232">
      <w:bodyDiv w:val="1"/>
      <w:marLeft w:val="0"/>
      <w:marRight w:val="0"/>
      <w:marTop w:val="0"/>
      <w:marBottom w:val="0"/>
      <w:divBdr>
        <w:top w:val="none" w:sz="0" w:space="0" w:color="auto"/>
        <w:left w:val="none" w:sz="0" w:space="0" w:color="auto"/>
        <w:bottom w:val="none" w:sz="0" w:space="0" w:color="auto"/>
        <w:right w:val="none" w:sz="0" w:space="0" w:color="auto"/>
      </w:divBdr>
      <w:divsChild>
        <w:div w:id="757409865">
          <w:marLeft w:val="0"/>
          <w:marRight w:val="0"/>
          <w:marTop w:val="0"/>
          <w:marBottom w:val="0"/>
          <w:divBdr>
            <w:top w:val="none" w:sz="0" w:space="0" w:color="auto"/>
            <w:left w:val="none" w:sz="0" w:space="0" w:color="auto"/>
            <w:bottom w:val="none" w:sz="0" w:space="0" w:color="auto"/>
            <w:right w:val="none" w:sz="0" w:space="0" w:color="auto"/>
          </w:divBdr>
        </w:div>
        <w:div w:id="19420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fluids9060121" TargetMode="External"/><Relationship Id="rId13" Type="http://schemas.openxmlformats.org/officeDocument/2006/relationships/hyperlink" Target="https://doi.org/10.58805/kazutb.v.1.22-2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polym170708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932691.2025.2463609" TargetMode="External"/><Relationship Id="rId5" Type="http://schemas.openxmlformats.org/officeDocument/2006/relationships/webSettings" Target="webSettings.xml"/><Relationship Id="rId15" Type="http://schemas.openxmlformats.org/officeDocument/2006/relationships/hyperlink" Target="https://doi.org/10.58805/kazutb.v.1.26-682" TargetMode="External"/><Relationship Id="rId10" Type="http://schemas.openxmlformats.org/officeDocument/2006/relationships/hyperlink" Target="https://doi.org/10.3303/CET1652045" TargetMode="External"/><Relationship Id="rId4" Type="http://schemas.openxmlformats.org/officeDocument/2006/relationships/settings" Target="settings.xml"/><Relationship Id="rId9" Type="http://schemas.openxmlformats.org/officeDocument/2006/relationships/hyperlink" Target="https://www.mdpi.com/journal/fluids" TargetMode="External"/><Relationship Id="rId14" Type="http://schemas.openxmlformats.org/officeDocument/2006/relationships/hyperlink" Target="https://doi.org/10.58805/kazutb.v.4.25-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1E93-24C0-4FCD-A22E-B8F0B078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5</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Links>
    <vt:vector size="6" baseType="variant">
      <vt:variant>
        <vt:i4>1310731</vt:i4>
      </vt:variant>
      <vt:variant>
        <vt:i4>0</vt:i4>
      </vt:variant>
      <vt:variant>
        <vt:i4>0</vt:i4>
      </vt:variant>
      <vt:variant>
        <vt:i4>5</vt:i4>
      </vt:variant>
      <vt:variant>
        <vt:lpwstr>https://www.scopus.com/authid/detail.uri?authorId=55799196600</vt:lpwstr>
      </vt:variant>
      <vt:variant>
        <vt:lpwstr>disabled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Admin</cp:lastModifiedBy>
  <cp:revision>213</cp:revision>
  <cp:lastPrinted>2025-05-12T10:17:00Z</cp:lastPrinted>
  <dcterms:created xsi:type="dcterms:W3CDTF">2024-03-18T11:05:00Z</dcterms:created>
  <dcterms:modified xsi:type="dcterms:W3CDTF">2025-05-27T11:48:00Z</dcterms:modified>
</cp:coreProperties>
</file>