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AC" w:rsidRPr="00176E68" w:rsidRDefault="00616CAC" w:rsidP="00616CAC">
      <w:pPr>
        <w:jc w:val="center"/>
        <w:rPr>
          <w:b/>
          <w:bCs/>
        </w:rPr>
      </w:pPr>
      <w:bookmarkStart w:id="0" w:name="_GoBack"/>
      <w:bookmarkEnd w:id="0"/>
      <w:r w:rsidRPr="00176E68">
        <w:rPr>
          <w:b/>
          <w:bCs/>
        </w:rPr>
        <w:t>Справка</w:t>
      </w:r>
    </w:p>
    <w:p w:rsidR="00611BF4" w:rsidRPr="00611BF4" w:rsidRDefault="00616CAC" w:rsidP="008A4AD4">
      <w:pPr>
        <w:jc w:val="center"/>
        <w:rPr>
          <w:rFonts w:eastAsia="Courier New"/>
          <w:color w:val="000000"/>
          <w:lang w:bidi="ru-RU"/>
        </w:rPr>
      </w:pPr>
      <w:r w:rsidRPr="00611BF4">
        <w:rPr>
          <w:bCs/>
        </w:rPr>
        <w:t xml:space="preserve">о соискателе ученого звания </w:t>
      </w:r>
      <w:r w:rsidR="00611BF4" w:rsidRPr="00611BF4">
        <w:rPr>
          <w:bCs/>
        </w:rPr>
        <w:t>А</w:t>
      </w:r>
      <w:r w:rsidR="00CB772A" w:rsidRPr="00611BF4">
        <w:rPr>
          <w:rFonts w:eastAsia="Courier New"/>
          <w:color w:val="000000"/>
          <w:lang w:bidi="ru-RU"/>
        </w:rPr>
        <w:t>сс</w:t>
      </w:r>
      <w:r w:rsidR="00611BF4">
        <w:rPr>
          <w:rFonts w:eastAsia="Courier New"/>
          <w:color w:val="000000"/>
          <w:lang w:bidi="ru-RU"/>
        </w:rPr>
        <w:t>оциированного</w:t>
      </w:r>
      <w:r w:rsidR="00CB772A" w:rsidRPr="00611BF4">
        <w:rPr>
          <w:rFonts w:eastAsia="Courier New"/>
          <w:color w:val="000000"/>
          <w:lang w:bidi="ru-RU"/>
        </w:rPr>
        <w:t xml:space="preserve"> профессор</w:t>
      </w:r>
      <w:r w:rsidR="00611BF4">
        <w:rPr>
          <w:rFonts w:eastAsia="Courier New"/>
          <w:color w:val="000000"/>
          <w:lang w:bidi="ru-RU"/>
        </w:rPr>
        <w:t>а</w:t>
      </w:r>
      <w:r w:rsidR="00611BF4" w:rsidRPr="00611BF4">
        <w:rPr>
          <w:rFonts w:eastAsia="Courier New"/>
          <w:color w:val="000000"/>
          <w:lang w:bidi="ru-RU"/>
        </w:rPr>
        <w:t>(доцента)</w:t>
      </w:r>
    </w:p>
    <w:p w:rsidR="004E06C0" w:rsidRPr="009C4EDA" w:rsidRDefault="00616CAC" w:rsidP="009C4EDA">
      <w:pPr>
        <w:jc w:val="center"/>
      </w:pPr>
      <w:r w:rsidRPr="00611BF4">
        <w:rPr>
          <w:bCs/>
        </w:rPr>
        <w:t xml:space="preserve">по </w:t>
      </w:r>
      <w:r w:rsidR="000A75C6">
        <w:rPr>
          <w:bCs/>
        </w:rPr>
        <w:t xml:space="preserve">научному </w:t>
      </w:r>
      <w:r w:rsidR="006B0E3A">
        <w:rPr>
          <w:bCs/>
        </w:rPr>
        <w:t>направлению</w:t>
      </w:r>
      <w:r w:rsidR="0008592E">
        <w:t xml:space="preserve">20100 </w:t>
      </w:r>
      <w:r w:rsidR="007E7DCD">
        <w:t xml:space="preserve">- </w:t>
      </w:r>
      <w:r w:rsidR="00C96F46">
        <w:t>Гражданская инженерия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826"/>
        <w:gridCol w:w="4961"/>
      </w:tblGrid>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1</w:t>
            </w:r>
          </w:p>
        </w:tc>
        <w:tc>
          <w:tcPr>
            <w:tcW w:w="4826" w:type="dxa"/>
            <w:shd w:val="clear" w:color="auto" w:fill="auto"/>
          </w:tcPr>
          <w:p w:rsidR="00616CAC" w:rsidRPr="00464EF2" w:rsidRDefault="00616CAC" w:rsidP="00B97F85">
            <w:pPr>
              <w:rPr>
                <w:bCs/>
                <w:sz w:val="20"/>
                <w:szCs w:val="20"/>
              </w:rPr>
            </w:pPr>
            <w:r w:rsidRPr="00464EF2">
              <w:rPr>
                <w:bCs/>
                <w:sz w:val="20"/>
                <w:szCs w:val="20"/>
              </w:rPr>
              <w:t>Фамилия, имя, отчество (при его наличии)</w:t>
            </w:r>
          </w:p>
        </w:tc>
        <w:tc>
          <w:tcPr>
            <w:tcW w:w="4961" w:type="dxa"/>
            <w:shd w:val="clear" w:color="auto" w:fill="auto"/>
          </w:tcPr>
          <w:p w:rsidR="00616CAC" w:rsidRPr="00464EF2" w:rsidRDefault="006455C4" w:rsidP="00B97F85">
            <w:pPr>
              <w:jc w:val="both"/>
              <w:rPr>
                <w:bCs/>
                <w:sz w:val="20"/>
                <w:szCs w:val="20"/>
                <w:lang w:val="kk-KZ"/>
              </w:rPr>
            </w:pPr>
            <w:r>
              <w:rPr>
                <w:bCs/>
                <w:sz w:val="20"/>
                <w:szCs w:val="20"/>
                <w:lang w:val="kk-KZ"/>
              </w:rPr>
              <w:t>Утелбаева Акмарал Болысбековна</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2</w:t>
            </w:r>
          </w:p>
        </w:tc>
        <w:tc>
          <w:tcPr>
            <w:tcW w:w="4826" w:type="dxa"/>
            <w:shd w:val="clear" w:color="auto" w:fill="auto"/>
          </w:tcPr>
          <w:p w:rsidR="00616CAC" w:rsidRPr="00464EF2" w:rsidRDefault="008D496A" w:rsidP="00B97F85">
            <w:pPr>
              <w:jc w:val="both"/>
              <w:rPr>
                <w:bCs/>
                <w:sz w:val="20"/>
                <w:szCs w:val="20"/>
              </w:rPr>
            </w:pPr>
            <w:r w:rsidRPr="00464EF2">
              <w:rPr>
                <w:bCs/>
                <w:sz w:val="20"/>
                <w:szCs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961" w:type="dxa"/>
            <w:shd w:val="clear" w:color="auto" w:fill="auto"/>
          </w:tcPr>
          <w:p w:rsidR="00616CAC" w:rsidRPr="00A43BA4" w:rsidRDefault="00176E68" w:rsidP="00B97F85">
            <w:pPr>
              <w:jc w:val="both"/>
              <w:rPr>
                <w:bCs/>
                <w:sz w:val="20"/>
                <w:szCs w:val="20"/>
                <w:lang w:val="kk-KZ"/>
              </w:rPr>
            </w:pPr>
            <w:r w:rsidRPr="00A43BA4">
              <w:rPr>
                <w:bCs/>
                <w:sz w:val="20"/>
                <w:szCs w:val="20"/>
                <w:lang w:val="kk-KZ"/>
              </w:rPr>
              <w:t xml:space="preserve">Кандидат </w:t>
            </w:r>
            <w:r w:rsidR="006D2639" w:rsidRPr="00A43BA4">
              <w:rPr>
                <w:bCs/>
                <w:sz w:val="20"/>
                <w:szCs w:val="20"/>
                <w:lang w:val="kk-KZ"/>
              </w:rPr>
              <w:t xml:space="preserve">химических </w:t>
            </w:r>
            <w:r w:rsidRPr="00A43BA4">
              <w:rPr>
                <w:bCs/>
                <w:sz w:val="20"/>
                <w:szCs w:val="20"/>
                <w:lang w:val="kk-KZ"/>
              </w:rPr>
              <w:t>наук</w:t>
            </w:r>
          </w:p>
          <w:p w:rsidR="00176E68" w:rsidRPr="00A43BA4" w:rsidRDefault="00A43BA4" w:rsidP="00B97F85">
            <w:pPr>
              <w:jc w:val="both"/>
              <w:rPr>
                <w:bCs/>
                <w:sz w:val="20"/>
                <w:szCs w:val="20"/>
              </w:rPr>
            </w:pPr>
            <w:r w:rsidRPr="00A43BA4">
              <w:rPr>
                <w:bCs/>
                <w:sz w:val="20"/>
                <w:szCs w:val="20"/>
                <w:lang w:val="kk-KZ"/>
              </w:rPr>
              <w:t>06</w:t>
            </w:r>
            <w:r w:rsidRPr="00A43BA4">
              <w:rPr>
                <w:bCs/>
                <w:sz w:val="20"/>
                <w:szCs w:val="20"/>
              </w:rPr>
              <w:t>марта 2006</w:t>
            </w:r>
            <w:r w:rsidR="00176E68" w:rsidRPr="00A43BA4">
              <w:rPr>
                <w:bCs/>
                <w:sz w:val="20"/>
                <w:szCs w:val="20"/>
              </w:rPr>
              <w:t>г.</w:t>
            </w:r>
            <w:r w:rsidR="00184B1C" w:rsidRPr="00A43BA4">
              <w:rPr>
                <w:bCs/>
                <w:sz w:val="20"/>
                <w:szCs w:val="20"/>
              </w:rPr>
              <w:t>,</w:t>
            </w:r>
            <w:r w:rsidR="00176E68" w:rsidRPr="00A43BA4">
              <w:rPr>
                <w:bCs/>
                <w:sz w:val="20"/>
                <w:szCs w:val="20"/>
              </w:rPr>
              <w:t xml:space="preserve"> протокол №5</w:t>
            </w:r>
            <w:r w:rsidR="003E48DA" w:rsidRPr="00A43BA4">
              <w:rPr>
                <w:bCs/>
                <w:sz w:val="20"/>
                <w:szCs w:val="20"/>
              </w:rPr>
              <w:t xml:space="preserve"> (диплом </w:t>
            </w:r>
            <w:r w:rsidR="003E48DA" w:rsidRPr="00A43BA4">
              <w:rPr>
                <w:bCs/>
                <w:sz w:val="20"/>
                <w:szCs w:val="20"/>
                <w:lang w:val="en-US"/>
              </w:rPr>
              <w:t>FK</w:t>
            </w:r>
            <w:r w:rsidR="003E48DA" w:rsidRPr="00A43BA4">
              <w:rPr>
                <w:bCs/>
                <w:sz w:val="20"/>
                <w:szCs w:val="20"/>
              </w:rPr>
              <w:t xml:space="preserve"> №0001</w:t>
            </w:r>
            <w:r w:rsidR="004120E9" w:rsidRPr="00A43BA4">
              <w:rPr>
                <w:bCs/>
                <w:sz w:val="20"/>
                <w:szCs w:val="20"/>
              </w:rPr>
              <w:t>129</w:t>
            </w:r>
            <w:r w:rsidR="003E48DA" w:rsidRPr="00A43BA4">
              <w:rPr>
                <w:bCs/>
                <w:sz w:val="20"/>
                <w:szCs w:val="20"/>
              </w:rPr>
              <w:t>)</w:t>
            </w:r>
          </w:p>
          <w:p w:rsidR="006D2639" w:rsidRPr="00A43BA4" w:rsidRDefault="006D2639" w:rsidP="00B97F85">
            <w:pPr>
              <w:jc w:val="both"/>
              <w:rPr>
                <w:bCs/>
                <w:sz w:val="20"/>
                <w:szCs w:val="20"/>
              </w:rPr>
            </w:pPr>
            <w:r w:rsidRPr="00A43BA4">
              <w:rPr>
                <w:bCs/>
                <w:sz w:val="20"/>
                <w:szCs w:val="20"/>
              </w:rPr>
              <w:t>Доктор химических наук</w:t>
            </w:r>
          </w:p>
          <w:p w:rsidR="006D2639" w:rsidRPr="00464EF2" w:rsidRDefault="00A43BA4" w:rsidP="00B97F85">
            <w:pPr>
              <w:jc w:val="both"/>
              <w:rPr>
                <w:bCs/>
                <w:sz w:val="20"/>
                <w:szCs w:val="20"/>
              </w:rPr>
            </w:pPr>
            <w:r w:rsidRPr="00A43BA4">
              <w:rPr>
                <w:bCs/>
                <w:sz w:val="20"/>
                <w:szCs w:val="20"/>
                <w:lang w:val="kk-KZ"/>
              </w:rPr>
              <w:t>13</w:t>
            </w:r>
            <w:r w:rsidRPr="00A43BA4">
              <w:rPr>
                <w:bCs/>
                <w:sz w:val="20"/>
                <w:szCs w:val="20"/>
              </w:rPr>
              <w:t>января 2012</w:t>
            </w:r>
            <w:r w:rsidR="006D2639" w:rsidRPr="00A43BA4">
              <w:rPr>
                <w:bCs/>
                <w:sz w:val="20"/>
                <w:szCs w:val="20"/>
              </w:rPr>
              <w:t xml:space="preserve">г., протокол №5 (диплом </w:t>
            </w:r>
            <w:r w:rsidR="006D2639" w:rsidRPr="00A43BA4">
              <w:rPr>
                <w:bCs/>
                <w:sz w:val="20"/>
                <w:szCs w:val="20"/>
                <w:lang w:val="en-US"/>
              </w:rPr>
              <w:t>F</w:t>
            </w:r>
            <w:r w:rsidR="004120E9" w:rsidRPr="00A43BA4">
              <w:rPr>
                <w:bCs/>
                <w:sz w:val="20"/>
                <w:szCs w:val="20"/>
              </w:rPr>
              <w:t>Д №0001541</w:t>
            </w:r>
            <w:r w:rsidR="006D2639" w:rsidRPr="00A43BA4">
              <w:rPr>
                <w:bCs/>
                <w:sz w:val="20"/>
                <w:szCs w:val="20"/>
              </w:rPr>
              <w:t>)</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3</w:t>
            </w:r>
          </w:p>
        </w:tc>
        <w:tc>
          <w:tcPr>
            <w:tcW w:w="4826" w:type="dxa"/>
            <w:shd w:val="clear" w:color="auto" w:fill="auto"/>
          </w:tcPr>
          <w:p w:rsidR="00616CAC" w:rsidRPr="00464EF2" w:rsidRDefault="00054561" w:rsidP="00B97F85">
            <w:pPr>
              <w:jc w:val="both"/>
              <w:rPr>
                <w:bCs/>
                <w:sz w:val="20"/>
                <w:szCs w:val="20"/>
              </w:rPr>
            </w:pPr>
            <w:r>
              <w:rPr>
                <w:bCs/>
                <w:sz w:val="20"/>
                <w:szCs w:val="20"/>
              </w:rPr>
              <w:t>Ученое звание, дата присвоения</w:t>
            </w:r>
          </w:p>
        </w:tc>
        <w:tc>
          <w:tcPr>
            <w:tcW w:w="4961" w:type="dxa"/>
            <w:shd w:val="clear" w:color="auto" w:fill="auto"/>
          </w:tcPr>
          <w:p w:rsidR="00616CAC" w:rsidRPr="00464EF2" w:rsidRDefault="00054561" w:rsidP="00054561">
            <w:pPr>
              <w:jc w:val="both"/>
              <w:rPr>
                <w:bCs/>
                <w:sz w:val="20"/>
                <w:szCs w:val="20"/>
              </w:rPr>
            </w:pPr>
            <w:r>
              <w:rPr>
                <w:bCs/>
                <w:sz w:val="20"/>
                <w:szCs w:val="20"/>
              </w:rPr>
              <w:t>Ассоциированный профессор (доцент) по направлению 10300 Химические науки (Приказ №195, от 08.02.2024 г)</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4</w:t>
            </w:r>
          </w:p>
        </w:tc>
        <w:tc>
          <w:tcPr>
            <w:tcW w:w="4826" w:type="dxa"/>
            <w:shd w:val="clear" w:color="auto" w:fill="auto"/>
          </w:tcPr>
          <w:p w:rsidR="00616CAC" w:rsidRPr="00464EF2" w:rsidRDefault="00616CAC" w:rsidP="00B97F85">
            <w:pPr>
              <w:jc w:val="both"/>
              <w:rPr>
                <w:bCs/>
                <w:sz w:val="20"/>
                <w:szCs w:val="20"/>
              </w:rPr>
            </w:pPr>
            <w:r w:rsidRPr="00464EF2">
              <w:rPr>
                <w:bCs/>
                <w:sz w:val="20"/>
                <w:szCs w:val="20"/>
              </w:rPr>
              <w:t>Почетное звание, дата присуждения</w:t>
            </w:r>
          </w:p>
        </w:tc>
        <w:tc>
          <w:tcPr>
            <w:tcW w:w="4961" w:type="dxa"/>
            <w:shd w:val="clear" w:color="auto" w:fill="auto"/>
          </w:tcPr>
          <w:p w:rsidR="00616CAC" w:rsidRPr="00464EF2" w:rsidRDefault="00BE29FE" w:rsidP="00BE29FE">
            <w:pPr>
              <w:jc w:val="center"/>
              <w:rPr>
                <w:bCs/>
                <w:sz w:val="20"/>
                <w:szCs w:val="20"/>
              </w:rPr>
            </w:pPr>
            <w:r w:rsidRPr="00464EF2">
              <w:rPr>
                <w:bCs/>
                <w:sz w:val="20"/>
                <w:szCs w:val="20"/>
              </w:rPr>
              <w:t>-</w:t>
            </w:r>
          </w:p>
        </w:tc>
      </w:tr>
      <w:tr w:rsidR="00616CAC" w:rsidRPr="00464EF2" w:rsidTr="00684F41">
        <w:trPr>
          <w:trHeight w:val="794"/>
        </w:trPr>
        <w:tc>
          <w:tcPr>
            <w:tcW w:w="527" w:type="dxa"/>
            <w:shd w:val="clear" w:color="auto" w:fill="auto"/>
          </w:tcPr>
          <w:p w:rsidR="00616CAC" w:rsidRPr="00464EF2" w:rsidRDefault="00616CAC" w:rsidP="001F5872">
            <w:pPr>
              <w:jc w:val="center"/>
              <w:rPr>
                <w:bCs/>
                <w:sz w:val="20"/>
                <w:szCs w:val="20"/>
              </w:rPr>
            </w:pPr>
            <w:r w:rsidRPr="00464EF2">
              <w:rPr>
                <w:bCs/>
                <w:sz w:val="20"/>
                <w:szCs w:val="20"/>
              </w:rPr>
              <w:t>5</w:t>
            </w:r>
          </w:p>
        </w:tc>
        <w:tc>
          <w:tcPr>
            <w:tcW w:w="4826" w:type="dxa"/>
            <w:shd w:val="clear" w:color="auto" w:fill="auto"/>
          </w:tcPr>
          <w:p w:rsidR="00616CAC" w:rsidRPr="00464EF2" w:rsidRDefault="00616CAC" w:rsidP="00B97F85">
            <w:pPr>
              <w:jc w:val="both"/>
              <w:rPr>
                <w:bCs/>
                <w:sz w:val="20"/>
                <w:szCs w:val="20"/>
              </w:rPr>
            </w:pPr>
            <w:r w:rsidRPr="00464EF2">
              <w:rPr>
                <w:bCs/>
                <w:sz w:val="20"/>
                <w:szCs w:val="20"/>
              </w:rPr>
              <w:t>Должность (дата и номер приказа о назначении на должность)</w:t>
            </w:r>
          </w:p>
          <w:p w:rsidR="00AC67F8" w:rsidRPr="00464EF2" w:rsidRDefault="00AC67F8" w:rsidP="00B97F85">
            <w:pPr>
              <w:jc w:val="both"/>
              <w:rPr>
                <w:bCs/>
                <w:sz w:val="20"/>
                <w:szCs w:val="20"/>
              </w:rPr>
            </w:pPr>
          </w:p>
          <w:p w:rsidR="00AC67F8" w:rsidRPr="00464EF2" w:rsidRDefault="00AC67F8" w:rsidP="00B97F85">
            <w:pPr>
              <w:jc w:val="both"/>
              <w:rPr>
                <w:bCs/>
                <w:sz w:val="20"/>
                <w:szCs w:val="20"/>
              </w:rPr>
            </w:pPr>
          </w:p>
        </w:tc>
        <w:tc>
          <w:tcPr>
            <w:tcW w:w="4961" w:type="dxa"/>
            <w:shd w:val="clear" w:color="auto" w:fill="auto"/>
          </w:tcPr>
          <w:p w:rsidR="00001DD2" w:rsidRDefault="00001DD2" w:rsidP="00BD6F12">
            <w:pPr>
              <w:ind w:left="33"/>
              <w:jc w:val="both"/>
              <w:rPr>
                <w:bCs/>
                <w:sz w:val="20"/>
                <w:szCs w:val="20"/>
              </w:rPr>
            </w:pPr>
            <w:r w:rsidRPr="00001DD2">
              <w:rPr>
                <w:bCs/>
                <w:sz w:val="20"/>
                <w:szCs w:val="20"/>
              </w:rPr>
              <w:t xml:space="preserve">- </w:t>
            </w:r>
            <w:r w:rsidR="00F77D87">
              <w:rPr>
                <w:bCs/>
                <w:sz w:val="20"/>
                <w:szCs w:val="20"/>
              </w:rPr>
              <w:t>д</w:t>
            </w:r>
            <w:r w:rsidRPr="00001DD2">
              <w:rPr>
                <w:bCs/>
                <w:sz w:val="20"/>
                <w:szCs w:val="20"/>
              </w:rPr>
              <w:t>оцент кафедры «Теория и методика пре</w:t>
            </w:r>
            <w:r w:rsidR="00F77D87">
              <w:rPr>
                <w:bCs/>
                <w:sz w:val="20"/>
                <w:szCs w:val="20"/>
              </w:rPr>
              <w:t>подавания х</w:t>
            </w:r>
            <w:r w:rsidRPr="00001DD2">
              <w:rPr>
                <w:bCs/>
                <w:sz w:val="20"/>
                <w:szCs w:val="20"/>
              </w:rPr>
              <w:t>имии» (</w:t>
            </w:r>
            <w:r>
              <w:rPr>
                <w:bCs/>
                <w:sz w:val="20"/>
                <w:szCs w:val="20"/>
              </w:rPr>
              <w:t>приказ №606-л от 28.08.2012г.</w:t>
            </w:r>
            <w:r w:rsidRPr="00001DD2">
              <w:rPr>
                <w:bCs/>
                <w:sz w:val="20"/>
                <w:szCs w:val="20"/>
              </w:rPr>
              <w:t>);</w:t>
            </w:r>
          </w:p>
          <w:p w:rsidR="003E344B" w:rsidRPr="001F5872" w:rsidRDefault="00001DD2" w:rsidP="001F5872">
            <w:pPr>
              <w:ind w:left="33"/>
              <w:jc w:val="both"/>
              <w:rPr>
                <w:bCs/>
                <w:sz w:val="20"/>
                <w:szCs w:val="20"/>
              </w:rPr>
            </w:pPr>
            <w:r>
              <w:rPr>
                <w:bCs/>
                <w:sz w:val="20"/>
                <w:szCs w:val="20"/>
              </w:rPr>
              <w:t xml:space="preserve">- </w:t>
            </w:r>
            <w:r w:rsidR="00F77D87">
              <w:rPr>
                <w:bCs/>
                <w:sz w:val="20"/>
                <w:szCs w:val="20"/>
              </w:rPr>
              <w:t>д</w:t>
            </w:r>
            <w:r>
              <w:rPr>
                <w:bCs/>
                <w:sz w:val="20"/>
                <w:szCs w:val="20"/>
              </w:rPr>
              <w:t>оцент кафедры «Химия» (приказ №1320-жк от 04.12.2017г.)</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6</w:t>
            </w:r>
          </w:p>
        </w:tc>
        <w:tc>
          <w:tcPr>
            <w:tcW w:w="4826" w:type="dxa"/>
            <w:shd w:val="clear" w:color="auto" w:fill="auto"/>
          </w:tcPr>
          <w:p w:rsidR="00616CAC" w:rsidRPr="00464EF2" w:rsidRDefault="00616CAC" w:rsidP="00B97F85">
            <w:pPr>
              <w:jc w:val="both"/>
              <w:rPr>
                <w:bCs/>
                <w:sz w:val="20"/>
                <w:szCs w:val="20"/>
              </w:rPr>
            </w:pPr>
            <w:r w:rsidRPr="00464EF2">
              <w:rPr>
                <w:bCs/>
                <w:sz w:val="20"/>
                <w:szCs w:val="20"/>
              </w:rPr>
              <w:t xml:space="preserve">Стаж научной, научно-педагогической деятельности </w:t>
            </w:r>
          </w:p>
        </w:tc>
        <w:tc>
          <w:tcPr>
            <w:tcW w:w="4961" w:type="dxa"/>
            <w:shd w:val="clear" w:color="auto" w:fill="auto"/>
          </w:tcPr>
          <w:p w:rsidR="00616CAC" w:rsidRPr="00464EF2" w:rsidRDefault="00616CAC" w:rsidP="002B0253">
            <w:pPr>
              <w:jc w:val="both"/>
              <w:rPr>
                <w:bCs/>
                <w:sz w:val="20"/>
                <w:szCs w:val="20"/>
              </w:rPr>
            </w:pPr>
            <w:r w:rsidRPr="00464EF2">
              <w:rPr>
                <w:bCs/>
                <w:sz w:val="20"/>
                <w:szCs w:val="20"/>
              </w:rPr>
              <w:t xml:space="preserve">Всего </w:t>
            </w:r>
            <w:r w:rsidR="002B0253">
              <w:rPr>
                <w:bCs/>
                <w:sz w:val="20"/>
                <w:szCs w:val="20"/>
              </w:rPr>
              <w:t>22года</w:t>
            </w:r>
            <w:r w:rsidRPr="00464EF2">
              <w:rPr>
                <w:bCs/>
                <w:sz w:val="20"/>
                <w:szCs w:val="20"/>
              </w:rPr>
              <w:t xml:space="preserve">, в том числе в должности </w:t>
            </w:r>
            <w:r w:rsidR="008A4AD4" w:rsidRPr="00464EF2">
              <w:rPr>
                <w:bCs/>
                <w:sz w:val="20"/>
                <w:szCs w:val="20"/>
              </w:rPr>
              <w:t xml:space="preserve">доцента </w:t>
            </w:r>
            <w:r w:rsidR="00001DD2">
              <w:rPr>
                <w:bCs/>
                <w:sz w:val="20"/>
                <w:szCs w:val="20"/>
              </w:rPr>
              <w:t>1</w:t>
            </w:r>
            <w:r w:rsidR="00215DF3">
              <w:rPr>
                <w:bCs/>
                <w:sz w:val="20"/>
                <w:szCs w:val="20"/>
              </w:rPr>
              <w:t>2</w:t>
            </w:r>
            <w:r w:rsidR="00001DD2">
              <w:rPr>
                <w:bCs/>
                <w:sz w:val="20"/>
                <w:szCs w:val="20"/>
              </w:rPr>
              <w:t xml:space="preserve"> лет.</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7</w:t>
            </w:r>
          </w:p>
        </w:tc>
        <w:tc>
          <w:tcPr>
            <w:tcW w:w="4826" w:type="dxa"/>
            <w:shd w:val="clear" w:color="auto" w:fill="auto"/>
          </w:tcPr>
          <w:p w:rsidR="00616CAC" w:rsidRPr="00464EF2" w:rsidRDefault="00616CAC" w:rsidP="00B97F85">
            <w:pPr>
              <w:jc w:val="both"/>
              <w:rPr>
                <w:bCs/>
                <w:sz w:val="20"/>
                <w:szCs w:val="20"/>
              </w:rPr>
            </w:pPr>
            <w:r w:rsidRPr="00464EF2">
              <w:rPr>
                <w:bCs/>
                <w:sz w:val="20"/>
                <w:szCs w:val="20"/>
              </w:rPr>
              <w:t xml:space="preserve">Количество научных статей после защиты диссертации/получения ученого звания ассоциированного профессора (доцента) </w:t>
            </w:r>
          </w:p>
        </w:tc>
        <w:tc>
          <w:tcPr>
            <w:tcW w:w="4961" w:type="dxa"/>
            <w:shd w:val="clear" w:color="auto" w:fill="auto"/>
          </w:tcPr>
          <w:p w:rsidR="00616CAC" w:rsidRPr="009F509B" w:rsidRDefault="00616CAC" w:rsidP="00B97F85">
            <w:pPr>
              <w:jc w:val="both"/>
              <w:rPr>
                <w:bCs/>
                <w:sz w:val="20"/>
                <w:szCs w:val="20"/>
              </w:rPr>
            </w:pPr>
            <w:r w:rsidRPr="009F509B">
              <w:rPr>
                <w:bCs/>
                <w:sz w:val="20"/>
                <w:szCs w:val="20"/>
              </w:rPr>
              <w:t xml:space="preserve">Всего </w:t>
            </w:r>
            <w:r w:rsidR="000D29F4">
              <w:rPr>
                <w:bCs/>
                <w:sz w:val="20"/>
                <w:szCs w:val="20"/>
              </w:rPr>
              <w:t>-</w:t>
            </w:r>
            <w:r w:rsidR="00915DE0">
              <w:rPr>
                <w:bCs/>
                <w:sz w:val="20"/>
                <w:szCs w:val="20"/>
              </w:rPr>
              <w:t>2</w:t>
            </w:r>
            <w:r w:rsidR="0008592E">
              <w:rPr>
                <w:bCs/>
                <w:sz w:val="20"/>
                <w:szCs w:val="20"/>
              </w:rPr>
              <w:t>1</w:t>
            </w:r>
          </w:p>
          <w:p w:rsidR="00464EF2" w:rsidRPr="009F509B" w:rsidRDefault="005B5EBF" w:rsidP="00743F4E">
            <w:pPr>
              <w:jc w:val="both"/>
              <w:rPr>
                <w:bCs/>
                <w:sz w:val="20"/>
                <w:szCs w:val="20"/>
              </w:rPr>
            </w:pPr>
            <w:r w:rsidRPr="009F509B">
              <w:rPr>
                <w:bCs/>
                <w:sz w:val="20"/>
                <w:szCs w:val="20"/>
              </w:rPr>
              <w:t xml:space="preserve">- </w:t>
            </w:r>
            <w:r w:rsidR="00616CAC" w:rsidRPr="009F509B">
              <w:rPr>
                <w:bCs/>
                <w:sz w:val="20"/>
                <w:szCs w:val="20"/>
              </w:rPr>
              <w:t>в изданиях</w:t>
            </w:r>
            <w:r w:rsidR="000C6A88" w:rsidRPr="009F509B">
              <w:rPr>
                <w:bCs/>
                <w:sz w:val="20"/>
                <w:szCs w:val="20"/>
                <w:lang w:val="kk-KZ"/>
              </w:rPr>
              <w:t>,</w:t>
            </w:r>
            <w:r w:rsidR="00616CAC" w:rsidRPr="009F509B">
              <w:rPr>
                <w:bCs/>
                <w:sz w:val="20"/>
                <w:szCs w:val="20"/>
              </w:rPr>
              <w:t xml:space="preserve"> рекомендуемых уполномоченным органом</w:t>
            </w:r>
            <w:r w:rsidR="00F77D87" w:rsidRPr="009F509B">
              <w:rPr>
                <w:bCs/>
                <w:sz w:val="20"/>
                <w:szCs w:val="20"/>
              </w:rPr>
              <w:t>-</w:t>
            </w:r>
            <w:r w:rsidR="00915DE0">
              <w:rPr>
                <w:bCs/>
                <w:sz w:val="20"/>
                <w:szCs w:val="20"/>
              </w:rPr>
              <w:t>1</w:t>
            </w:r>
            <w:r w:rsidR="00013D90">
              <w:rPr>
                <w:bCs/>
                <w:sz w:val="20"/>
                <w:szCs w:val="20"/>
              </w:rPr>
              <w:t>3</w:t>
            </w:r>
          </w:p>
          <w:p w:rsidR="00464EF2" w:rsidRPr="00464EF2" w:rsidRDefault="00464EF2" w:rsidP="0008592E">
            <w:pPr>
              <w:jc w:val="both"/>
              <w:rPr>
                <w:bCs/>
                <w:sz w:val="20"/>
                <w:szCs w:val="20"/>
              </w:rPr>
            </w:pPr>
            <w:r w:rsidRPr="009F509B">
              <w:rPr>
                <w:bCs/>
                <w:sz w:val="20"/>
                <w:szCs w:val="20"/>
              </w:rPr>
              <w:t xml:space="preserve">- </w:t>
            </w:r>
            <w:r w:rsidR="003E6981" w:rsidRPr="009F509B">
              <w:rPr>
                <w:bCs/>
                <w:sz w:val="20"/>
                <w:szCs w:val="20"/>
              </w:rPr>
              <w:t xml:space="preserve">в международных рецензируемых научных журналах базы </w:t>
            </w:r>
            <w:r w:rsidR="003E6981" w:rsidRPr="009F509B">
              <w:rPr>
                <w:bCs/>
                <w:sz w:val="20"/>
                <w:szCs w:val="20"/>
                <w:lang w:val="en-US"/>
              </w:rPr>
              <w:t>Scopus</w:t>
            </w:r>
            <w:r w:rsidR="003E6981" w:rsidRPr="009F509B">
              <w:rPr>
                <w:bCs/>
                <w:sz w:val="20"/>
                <w:szCs w:val="20"/>
              </w:rPr>
              <w:t xml:space="preserve"> с показателем процентиля по </w:t>
            </w:r>
            <w:r w:rsidR="003E6981" w:rsidRPr="009F509B">
              <w:rPr>
                <w:color w:val="000000"/>
                <w:sz w:val="20"/>
                <w:szCs w:val="20"/>
                <w:lang w:val="en-US"/>
              </w:rPr>
              <w:t>CiteScore</w:t>
            </w:r>
            <w:r w:rsidR="003E6981" w:rsidRPr="009F509B">
              <w:rPr>
                <w:bCs/>
                <w:sz w:val="20"/>
                <w:szCs w:val="20"/>
              </w:rPr>
              <w:t xml:space="preserve"> не менее 35 </w:t>
            </w:r>
            <w:r w:rsidR="00F77D87" w:rsidRPr="009F509B">
              <w:rPr>
                <w:bCs/>
                <w:sz w:val="20"/>
                <w:szCs w:val="20"/>
              </w:rPr>
              <w:t xml:space="preserve">и/или </w:t>
            </w:r>
            <w:r w:rsidR="00F77D87" w:rsidRPr="009F509B">
              <w:rPr>
                <w:color w:val="000000"/>
                <w:sz w:val="20"/>
                <w:szCs w:val="20"/>
                <w:lang w:val="en-US"/>
              </w:rPr>
              <w:t>Web</w:t>
            </w:r>
            <w:r w:rsidR="00987B55">
              <w:rPr>
                <w:color w:val="000000"/>
                <w:sz w:val="20"/>
                <w:szCs w:val="20"/>
              </w:rPr>
              <w:t xml:space="preserve"> </w:t>
            </w:r>
            <w:r w:rsidR="00F77D87" w:rsidRPr="009F509B">
              <w:rPr>
                <w:color w:val="000000"/>
                <w:sz w:val="20"/>
                <w:szCs w:val="20"/>
                <w:lang w:val="en-US"/>
              </w:rPr>
              <w:t>of</w:t>
            </w:r>
            <w:r w:rsidR="00987B55">
              <w:rPr>
                <w:color w:val="000000"/>
                <w:sz w:val="20"/>
                <w:szCs w:val="20"/>
              </w:rPr>
              <w:t xml:space="preserve"> </w:t>
            </w:r>
            <w:r w:rsidR="00F77D87" w:rsidRPr="009F509B">
              <w:rPr>
                <w:color w:val="000000"/>
                <w:sz w:val="20"/>
                <w:szCs w:val="20"/>
                <w:lang w:val="en-US"/>
              </w:rPr>
              <w:t>Science</w:t>
            </w:r>
            <w:r w:rsidR="00987B55">
              <w:rPr>
                <w:color w:val="000000"/>
                <w:sz w:val="20"/>
                <w:szCs w:val="20"/>
              </w:rPr>
              <w:t xml:space="preserve"> </w:t>
            </w:r>
            <w:r w:rsidR="00F77D87" w:rsidRPr="009F509B">
              <w:rPr>
                <w:color w:val="000000"/>
                <w:sz w:val="20"/>
                <w:szCs w:val="20"/>
                <w:lang w:val="en-US"/>
              </w:rPr>
              <w:t>Core</w:t>
            </w:r>
            <w:r w:rsidR="00987B55">
              <w:rPr>
                <w:color w:val="000000"/>
                <w:sz w:val="20"/>
                <w:szCs w:val="20"/>
              </w:rPr>
              <w:t xml:space="preserve"> </w:t>
            </w:r>
            <w:r w:rsidR="00F77D87" w:rsidRPr="009F509B">
              <w:rPr>
                <w:color w:val="000000"/>
                <w:sz w:val="20"/>
                <w:szCs w:val="20"/>
                <w:lang w:val="en-US"/>
              </w:rPr>
              <w:t>Collection</w:t>
            </w:r>
            <w:r w:rsidR="00F77D87" w:rsidRPr="009F509B">
              <w:rPr>
                <w:color w:val="000000"/>
                <w:sz w:val="20"/>
                <w:szCs w:val="20"/>
              </w:rPr>
              <w:t xml:space="preserve"> с квартилем не менее </w:t>
            </w:r>
            <w:r w:rsidR="00F77D87" w:rsidRPr="009F509B">
              <w:rPr>
                <w:color w:val="000000"/>
                <w:sz w:val="20"/>
                <w:szCs w:val="20"/>
                <w:lang w:val="en-US"/>
              </w:rPr>
              <w:t>Q</w:t>
            </w:r>
            <w:r w:rsidR="00F77D87" w:rsidRPr="009F509B">
              <w:rPr>
                <w:color w:val="000000"/>
                <w:sz w:val="20"/>
                <w:szCs w:val="20"/>
              </w:rPr>
              <w:t>3</w:t>
            </w:r>
            <w:r w:rsidR="003E6981" w:rsidRPr="009F509B">
              <w:rPr>
                <w:bCs/>
                <w:sz w:val="20"/>
                <w:szCs w:val="20"/>
              </w:rPr>
              <w:t>–</w:t>
            </w:r>
            <w:r w:rsidR="0008592E">
              <w:rPr>
                <w:bCs/>
                <w:sz w:val="20"/>
                <w:szCs w:val="20"/>
              </w:rPr>
              <w:t>8</w:t>
            </w:r>
            <w:r w:rsidR="00743F4E" w:rsidRPr="009F509B">
              <w:rPr>
                <w:bCs/>
                <w:sz w:val="20"/>
                <w:szCs w:val="20"/>
              </w:rPr>
              <w:t>.</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8</w:t>
            </w:r>
          </w:p>
        </w:tc>
        <w:tc>
          <w:tcPr>
            <w:tcW w:w="4826" w:type="dxa"/>
            <w:shd w:val="clear" w:color="auto" w:fill="auto"/>
          </w:tcPr>
          <w:p w:rsidR="00616CAC" w:rsidRPr="00464EF2" w:rsidRDefault="00616CAC" w:rsidP="00B97F85">
            <w:pPr>
              <w:jc w:val="both"/>
              <w:rPr>
                <w:bCs/>
                <w:sz w:val="20"/>
                <w:szCs w:val="20"/>
              </w:rPr>
            </w:pPr>
            <w:r w:rsidRPr="00464EF2">
              <w:rPr>
                <w:bCs/>
                <w:sz w:val="20"/>
                <w:szCs w:val="20"/>
              </w:rPr>
              <w:t>Количество, изданных за последние 5</w:t>
            </w:r>
            <w:r w:rsidRPr="00464EF2">
              <w:rPr>
                <w:bCs/>
                <w:sz w:val="20"/>
                <w:szCs w:val="20"/>
                <w:lang w:val="en-US"/>
              </w:rPr>
              <w:t> </w:t>
            </w:r>
            <w:r w:rsidRPr="00464EF2">
              <w:rPr>
                <w:bCs/>
                <w:sz w:val="20"/>
                <w:szCs w:val="20"/>
              </w:rPr>
              <w:t xml:space="preserve">лет монографий, учебников, единолично написанных учебных (учебно-методическое) пособий </w:t>
            </w:r>
          </w:p>
        </w:tc>
        <w:tc>
          <w:tcPr>
            <w:tcW w:w="4961" w:type="dxa"/>
            <w:shd w:val="clear" w:color="auto" w:fill="auto"/>
          </w:tcPr>
          <w:p w:rsidR="00363B6F" w:rsidRDefault="00363B6F" w:rsidP="00363B6F">
            <w:pPr>
              <w:ind w:left="54"/>
              <w:jc w:val="center"/>
              <w:rPr>
                <w:i/>
                <w:sz w:val="20"/>
                <w:szCs w:val="20"/>
              </w:rPr>
            </w:pPr>
            <w:r>
              <w:rPr>
                <w:i/>
                <w:sz w:val="20"/>
                <w:szCs w:val="20"/>
              </w:rPr>
              <w:t>-</w:t>
            </w:r>
          </w:p>
          <w:p w:rsidR="00616CAC" w:rsidRPr="00363B6F" w:rsidRDefault="00363B6F" w:rsidP="002A60ED">
            <w:pPr>
              <w:ind w:left="54"/>
              <w:jc w:val="both"/>
              <w:rPr>
                <w:sz w:val="20"/>
                <w:szCs w:val="20"/>
              </w:rPr>
            </w:pPr>
            <w:r>
              <w:rPr>
                <w:i/>
                <w:sz w:val="20"/>
                <w:szCs w:val="20"/>
              </w:rPr>
              <w:t>«</w:t>
            </w:r>
            <w:r w:rsidR="002A60ED" w:rsidRPr="00363B6F">
              <w:rPr>
                <w:i/>
                <w:sz w:val="20"/>
                <w:szCs w:val="20"/>
              </w:rPr>
              <w:t>В случае наличия 3-х научных статей дополнительно к указанным в подпункте 2) пункта 4 настоящих Правил, которые опубликованы в международных рецензируемых научных журналах (входящие в 1 и 2 квартиль по данным JournalCitationReports (ЖорналЦитэйшэнРепортс) компании ClarivateAnalytics (КларивэйтАналитикс)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4 настоящих Правил не требуется</w:t>
            </w:r>
            <w:r w:rsidRPr="00363B6F">
              <w:rPr>
                <w:i/>
                <w:sz w:val="20"/>
                <w:szCs w:val="20"/>
              </w:rPr>
              <w:t>»</w:t>
            </w:r>
            <w:r w:rsidR="002A60ED" w:rsidRPr="00363B6F">
              <w:rPr>
                <w:sz w:val="20"/>
                <w:szCs w:val="20"/>
              </w:rPr>
              <w:t>.</w:t>
            </w:r>
          </w:p>
          <w:p w:rsidR="00363B6F" w:rsidRPr="00363B6F" w:rsidRDefault="00363B6F" w:rsidP="00363B6F">
            <w:pPr>
              <w:pStyle w:val="a3"/>
              <w:ind w:left="0" w:right="61"/>
              <w:rPr>
                <w:rStyle w:val="a4"/>
                <w:b/>
                <w:bCs/>
                <w:color w:val="auto"/>
                <w:sz w:val="20"/>
                <w:szCs w:val="20"/>
              </w:rPr>
            </w:pPr>
            <w:r w:rsidRPr="00363B6F">
              <w:rPr>
                <w:sz w:val="20"/>
                <w:szCs w:val="20"/>
                <w:lang w:eastAsia="ru-RU"/>
              </w:rPr>
              <w:t xml:space="preserve">1. </w:t>
            </w:r>
            <w:r w:rsidRPr="00363B6F">
              <w:rPr>
                <w:sz w:val="20"/>
                <w:szCs w:val="20"/>
                <w:lang w:val="en-US" w:eastAsia="ru-RU"/>
              </w:rPr>
              <w:t>Materials</w:t>
            </w:r>
            <w:r w:rsidRPr="00363B6F">
              <w:rPr>
                <w:sz w:val="20"/>
                <w:szCs w:val="20"/>
                <w:lang w:eastAsia="ru-RU"/>
              </w:rPr>
              <w:t>, 2022, Том-15, выпуск-7, 4996. 15.07.2022</w:t>
            </w:r>
            <w:r w:rsidRPr="00363B6F">
              <w:rPr>
                <w:sz w:val="20"/>
                <w:szCs w:val="20"/>
                <w:lang w:val="kk-KZ" w:eastAsia="ru-RU"/>
              </w:rPr>
              <w:t xml:space="preserve">г. </w:t>
            </w:r>
            <w:r w:rsidR="00A41462" w:rsidRPr="00363B6F">
              <w:rPr>
                <w:bCs/>
                <w:sz w:val="20"/>
                <w:szCs w:val="20"/>
                <w:shd w:val="clear" w:color="auto" w:fill="FFFFFF"/>
              </w:rPr>
              <w:fldChar w:fldCharType="begin"/>
            </w:r>
            <w:r w:rsidRPr="00363B6F">
              <w:rPr>
                <w:bCs/>
                <w:sz w:val="20"/>
                <w:szCs w:val="20"/>
                <w:shd w:val="clear" w:color="auto" w:fill="FFFFFF"/>
              </w:rPr>
              <w:instrText xml:space="preserve"> HYPERLINK "https://doi.org/10.3390/ma15144996</w:instrText>
            </w:r>
          </w:p>
          <w:p w:rsidR="00363B6F" w:rsidRPr="00DE5385" w:rsidRDefault="00363B6F" w:rsidP="00363B6F">
            <w:pPr>
              <w:pStyle w:val="a3"/>
              <w:ind w:left="0" w:right="61"/>
              <w:rPr>
                <w:rStyle w:val="a4"/>
                <w:b/>
                <w:bCs/>
                <w:color w:val="auto"/>
                <w:sz w:val="20"/>
                <w:szCs w:val="20"/>
              </w:rPr>
            </w:pPr>
            <w:r w:rsidRPr="00DE5385">
              <w:rPr>
                <w:sz w:val="20"/>
                <w:szCs w:val="20"/>
              </w:rPr>
              <w:instrText>2</w:instrText>
            </w:r>
            <w:r w:rsidRPr="00DE5385">
              <w:rPr>
                <w:bCs/>
                <w:sz w:val="20"/>
                <w:szCs w:val="20"/>
                <w:shd w:val="clear" w:color="auto" w:fill="FFFFFF"/>
              </w:rPr>
              <w:instrText xml:space="preserve">" </w:instrText>
            </w:r>
            <w:r w:rsidR="00A41462" w:rsidRPr="00363B6F">
              <w:rPr>
                <w:bCs/>
                <w:sz w:val="20"/>
                <w:szCs w:val="20"/>
                <w:shd w:val="clear" w:color="auto" w:fill="FFFFFF"/>
              </w:rPr>
              <w:fldChar w:fldCharType="separate"/>
            </w:r>
            <w:r w:rsidRPr="00363B6F">
              <w:rPr>
                <w:rStyle w:val="a4"/>
                <w:bCs/>
                <w:color w:val="auto"/>
                <w:sz w:val="20"/>
                <w:szCs w:val="20"/>
                <w:shd w:val="clear" w:color="auto" w:fill="FFFFFF"/>
                <w:lang w:val="en-US"/>
              </w:rPr>
              <w:t>https</w:t>
            </w:r>
            <w:r w:rsidRPr="00DE5385">
              <w:rPr>
                <w:rStyle w:val="a4"/>
                <w:bCs/>
                <w:color w:val="auto"/>
                <w:sz w:val="20"/>
                <w:szCs w:val="20"/>
                <w:shd w:val="clear" w:color="auto" w:fill="FFFFFF"/>
              </w:rPr>
              <w:t>://</w:t>
            </w:r>
            <w:r w:rsidRPr="00363B6F">
              <w:rPr>
                <w:rStyle w:val="a4"/>
                <w:bCs/>
                <w:color w:val="auto"/>
                <w:sz w:val="20"/>
                <w:szCs w:val="20"/>
                <w:shd w:val="clear" w:color="auto" w:fill="FFFFFF"/>
                <w:lang w:val="en-US"/>
              </w:rPr>
              <w:t>doi</w:t>
            </w:r>
            <w:r w:rsidRPr="00DE5385">
              <w:rPr>
                <w:rStyle w:val="a4"/>
                <w:bCs/>
                <w:color w:val="auto"/>
                <w:sz w:val="20"/>
                <w:szCs w:val="20"/>
                <w:shd w:val="clear" w:color="auto" w:fill="FFFFFF"/>
              </w:rPr>
              <w:t>.</w:t>
            </w:r>
            <w:r w:rsidRPr="00363B6F">
              <w:rPr>
                <w:rStyle w:val="a4"/>
                <w:bCs/>
                <w:color w:val="auto"/>
                <w:sz w:val="20"/>
                <w:szCs w:val="20"/>
                <w:shd w:val="clear" w:color="auto" w:fill="FFFFFF"/>
                <w:lang w:val="en-US"/>
              </w:rPr>
              <w:t>org</w:t>
            </w:r>
            <w:r w:rsidRPr="00DE5385">
              <w:rPr>
                <w:rStyle w:val="a4"/>
                <w:bCs/>
                <w:color w:val="auto"/>
                <w:sz w:val="20"/>
                <w:szCs w:val="20"/>
                <w:shd w:val="clear" w:color="auto" w:fill="FFFFFF"/>
              </w:rPr>
              <w:t>/10.3390/</w:t>
            </w:r>
            <w:r w:rsidRPr="00363B6F">
              <w:rPr>
                <w:rStyle w:val="a4"/>
                <w:bCs/>
                <w:color w:val="auto"/>
                <w:sz w:val="20"/>
                <w:szCs w:val="20"/>
                <w:shd w:val="clear" w:color="auto" w:fill="FFFFFF"/>
                <w:lang w:val="en-US"/>
              </w:rPr>
              <w:t>ma</w:t>
            </w:r>
            <w:r w:rsidRPr="00DE5385">
              <w:rPr>
                <w:rStyle w:val="a4"/>
                <w:bCs/>
                <w:color w:val="auto"/>
                <w:sz w:val="20"/>
                <w:szCs w:val="20"/>
                <w:shd w:val="clear" w:color="auto" w:fill="FFFFFF"/>
              </w:rPr>
              <w:t>15144996</w:t>
            </w:r>
          </w:p>
          <w:p w:rsidR="00363B6F" w:rsidRPr="00363B6F" w:rsidRDefault="00363B6F" w:rsidP="00363B6F">
            <w:pPr>
              <w:rPr>
                <w:sz w:val="20"/>
                <w:szCs w:val="20"/>
                <w:lang w:val="en-US"/>
              </w:rPr>
            </w:pPr>
            <w:r w:rsidRPr="00F47195">
              <w:rPr>
                <w:rStyle w:val="a4"/>
                <w:color w:val="auto"/>
                <w:sz w:val="20"/>
                <w:szCs w:val="20"/>
                <w:u w:val="none"/>
                <w:lang w:val="en-US"/>
              </w:rPr>
              <w:t>2</w:t>
            </w:r>
            <w:r w:rsidR="00A41462" w:rsidRPr="00363B6F">
              <w:rPr>
                <w:bCs/>
                <w:sz w:val="20"/>
                <w:szCs w:val="20"/>
                <w:shd w:val="clear" w:color="auto" w:fill="FFFFFF"/>
              </w:rPr>
              <w:fldChar w:fldCharType="end"/>
            </w:r>
            <w:r w:rsidRPr="00F47195">
              <w:rPr>
                <w:sz w:val="20"/>
                <w:szCs w:val="20"/>
                <w:lang w:val="en-US"/>
              </w:rPr>
              <w:t xml:space="preserve">. </w:t>
            </w:r>
            <w:r w:rsidRPr="00363B6F">
              <w:rPr>
                <w:sz w:val="20"/>
                <w:szCs w:val="20"/>
                <w:lang w:val="en-US"/>
              </w:rPr>
              <w:t xml:space="preserve">Materials 2022, 15, 5732. </w:t>
            </w:r>
            <w:hyperlink r:id="rId7" w:history="1">
              <w:r w:rsidRPr="00363B6F">
                <w:rPr>
                  <w:rStyle w:val="a4"/>
                  <w:color w:val="auto"/>
                  <w:sz w:val="20"/>
                  <w:szCs w:val="20"/>
                  <w:lang w:val="en-US"/>
                </w:rPr>
                <w:t>https://doi.org/10.3390/ma15165732</w:t>
              </w:r>
            </w:hyperlink>
          </w:p>
          <w:p w:rsidR="00363B6F" w:rsidRPr="00F47195" w:rsidRDefault="00363B6F" w:rsidP="00363B6F">
            <w:pPr>
              <w:rPr>
                <w:rFonts w:eastAsia="Calibri"/>
                <w:b/>
                <w:bCs/>
                <w:sz w:val="20"/>
                <w:szCs w:val="20"/>
                <w:lang w:val="en-US"/>
              </w:rPr>
            </w:pPr>
            <w:r w:rsidRPr="00363B6F">
              <w:rPr>
                <w:rFonts w:eastAsia="Calibri"/>
                <w:b/>
                <w:bCs/>
                <w:sz w:val="20"/>
                <w:szCs w:val="20"/>
              </w:rPr>
              <w:t>Процентиль</w:t>
            </w:r>
            <w:r w:rsidRPr="00F47195">
              <w:rPr>
                <w:rFonts w:eastAsia="Calibri"/>
                <w:b/>
                <w:bCs/>
                <w:sz w:val="20"/>
                <w:szCs w:val="20"/>
                <w:lang w:val="en-US"/>
              </w:rPr>
              <w:t xml:space="preserve"> 2022 – 64</w:t>
            </w:r>
          </w:p>
          <w:p w:rsidR="00363B6F" w:rsidRPr="00363B6F" w:rsidRDefault="00363B6F" w:rsidP="00363B6F">
            <w:pPr>
              <w:rPr>
                <w:color w:val="000000" w:themeColor="text1"/>
                <w:sz w:val="20"/>
                <w:szCs w:val="20"/>
                <w:lang w:val="en-US"/>
              </w:rPr>
            </w:pPr>
            <w:r w:rsidRPr="00363B6F">
              <w:rPr>
                <w:rFonts w:eastAsia="Calibri"/>
                <w:bCs/>
                <w:sz w:val="20"/>
                <w:szCs w:val="20"/>
              </w:rPr>
              <w:t xml:space="preserve">3. </w:t>
            </w:r>
            <w:r w:rsidRPr="00363B6F">
              <w:rPr>
                <w:rStyle w:val="a7"/>
                <w:color w:val="222222"/>
                <w:sz w:val="20"/>
                <w:szCs w:val="20"/>
                <w:shd w:val="clear" w:color="auto" w:fill="FFFFFF"/>
                <w:lang w:val="en-US"/>
              </w:rPr>
              <w:t>Buildings</w:t>
            </w:r>
            <w:r w:rsidRPr="00363B6F">
              <w:rPr>
                <w:color w:val="222222"/>
                <w:sz w:val="20"/>
                <w:szCs w:val="20"/>
                <w:shd w:val="clear" w:color="auto" w:fill="FFFFFF"/>
                <w:lang w:val="en-US"/>
              </w:rPr>
              <w:t> </w:t>
            </w:r>
            <w:r w:rsidRPr="00363B6F">
              <w:rPr>
                <w:b/>
                <w:bCs/>
                <w:color w:val="222222"/>
                <w:sz w:val="20"/>
                <w:szCs w:val="20"/>
                <w:shd w:val="clear" w:color="auto" w:fill="FFFFFF"/>
                <w:lang w:val="en-US"/>
              </w:rPr>
              <w:t>2022</w:t>
            </w:r>
            <w:r w:rsidRPr="00363B6F">
              <w:rPr>
                <w:color w:val="222222"/>
                <w:sz w:val="20"/>
                <w:szCs w:val="20"/>
                <w:shd w:val="clear" w:color="auto" w:fill="FFFFFF"/>
                <w:lang w:val="en-US"/>
              </w:rPr>
              <w:t>, </w:t>
            </w:r>
            <w:r w:rsidRPr="00363B6F">
              <w:rPr>
                <w:rStyle w:val="a7"/>
                <w:color w:val="222222"/>
                <w:sz w:val="20"/>
                <w:szCs w:val="20"/>
                <w:shd w:val="clear" w:color="auto" w:fill="FFFFFF"/>
                <w:lang w:val="en-US"/>
              </w:rPr>
              <w:t>12</w:t>
            </w:r>
            <w:r w:rsidRPr="00363B6F">
              <w:rPr>
                <w:color w:val="222222"/>
                <w:sz w:val="20"/>
                <w:szCs w:val="20"/>
                <w:shd w:val="clear" w:color="auto" w:fill="FFFFFF"/>
                <w:lang w:val="en-US"/>
              </w:rPr>
              <w:t xml:space="preserve">,1445; https://doi.org/10.3390/buildings12091445 </w:t>
            </w:r>
          </w:p>
          <w:p w:rsidR="00363B6F" w:rsidRPr="00363B6F" w:rsidRDefault="00363B6F" w:rsidP="00363B6F">
            <w:pPr>
              <w:rPr>
                <w:rFonts w:eastAsia="Calibri"/>
                <w:b/>
                <w:bCs/>
                <w:sz w:val="20"/>
                <w:szCs w:val="20"/>
              </w:rPr>
            </w:pPr>
            <w:r w:rsidRPr="00363B6F">
              <w:rPr>
                <w:rFonts w:eastAsia="Calibri"/>
                <w:b/>
                <w:bCs/>
                <w:sz w:val="20"/>
                <w:szCs w:val="20"/>
              </w:rPr>
              <w:t>Процентиль 2022 - 57</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9</w:t>
            </w:r>
          </w:p>
        </w:tc>
        <w:tc>
          <w:tcPr>
            <w:tcW w:w="4826" w:type="dxa"/>
            <w:shd w:val="clear" w:color="auto" w:fill="auto"/>
          </w:tcPr>
          <w:p w:rsidR="00616CAC" w:rsidRPr="00464EF2" w:rsidRDefault="000C6A88" w:rsidP="00B97F85">
            <w:pPr>
              <w:tabs>
                <w:tab w:val="left" w:pos="480"/>
              </w:tabs>
              <w:jc w:val="both"/>
              <w:rPr>
                <w:bCs/>
                <w:sz w:val="20"/>
                <w:szCs w:val="20"/>
              </w:rPr>
            </w:pPr>
            <w:r w:rsidRPr="00464EF2">
              <w:rPr>
                <w:sz w:val="20"/>
                <w:szCs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961" w:type="dxa"/>
            <w:shd w:val="clear" w:color="auto" w:fill="auto"/>
          </w:tcPr>
          <w:p w:rsidR="00616CAC" w:rsidRPr="00464EF2" w:rsidRDefault="00BE29FE" w:rsidP="00BE29FE">
            <w:pPr>
              <w:jc w:val="center"/>
              <w:rPr>
                <w:bCs/>
                <w:sz w:val="20"/>
                <w:szCs w:val="20"/>
              </w:rPr>
            </w:pPr>
            <w:r w:rsidRPr="00464EF2">
              <w:rPr>
                <w:bCs/>
                <w:sz w:val="20"/>
                <w:szCs w:val="20"/>
              </w:rPr>
              <w:t>-</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10</w:t>
            </w:r>
          </w:p>
        </w:tc>
        <w:tc>
          <w:tcPr>
            <w:tcW w:w="4826" w:type="dxa"/>
            <w:shd w:val="clear" w:color="auto" w:fill="auto"/>
          </w:tcPr>
          <w:p w:rsidR="00616CAC" w:rsidRPr="00464EF2" w:rsidRDefault="00616CAC" w:rsidP="00B97F85">
            <w:pPr>
              <w:jc w:val="both"/>
              <w:rPr>
                <w:bCs/>
                <w:sz w:val="20"/>
                <w:szCs w:val="20"/>
              </w:rPr>
            </w:pPr>
            <w:r w:rsidRPr="00464EF2">
              <w:rPr>
                <w:sz w:val="20"/>
                <w:szCs w:val="20"/>
              </w:rPr>
              <w:t>Подготовленные под его руководством лауреаты, призеры республиканских, международных, зарубежных конкурсов, выставо</w:t>
            </w:r>
            <w:r w:rsidR="00A8510D" w:rsidRPr="00464EF2">
              <w:rPr>
                <w:sz w:val="20"/>
                <w:szCs w:val="20"/>
              </w:rPr>
              <w:t>к, фестивалей, премий, олимпиад</w:t>
            </w:r>
          </w:p>
        </w:tc>
        <w:tc>
          <w:tcPr>
            <w:tcW w:w="4961" w:type="dxa"/>
            <w:shd w:val="clear" w:color="auto" w:fill="auto"/>
          </w:tcPr>
          <w:p w:rsidR="00616CAC" w:rsidRPr="00464EF2" w:rsidRDefault="00BE29FE" w:rsidP="00BE29FE">
            <w:pPr>
              <w:jc w:val="center"/>
              <w:rPr>
                <w:bCs/>
                <w:sz w:val="20"/>
                <w:szCs w:val="20"/>
              </w:rPr>
            </w:pPr>
            <w:r w:rsidRPr="00464EF2">
              <w:rPr>
                <w:bCs/>
                <w:sz w:val="20"/>
                <w:szCs w:val="20"/>
              </w:rPr>
              <w:t>-</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11</w:t>
            </w:r>
          </w:p>
        </w:tc>
        <w:tc>
          <w:tcPr>
            <w:tcW w:w="4826" w:type="dxa"/>
            <w:shd w:val="clear" w:color="auto" w:fill="auto"/>
          </w:tcPr>
          <w:p w:rsidR="00616CAC" w:rsidRPr="00464EF2" w:rsidRDefault="00616CAC" w:rsidP="00B97F85">
            <w:pPr>
              <w:jc w:val="both"/>
              <w:rPr>
                <w:sz w:val="20"/>
                <w:szCs w:val="20"/>
              </w:rPr>
            </w:pPr>
            <w:r w:rsidRPr="00464EF2">
              <w:rPr>
                <w:sz w:val="20"/>
                <w:szCs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961" w:type="dxa"/>
            <w:shd w:val="clear" w:color="auto" w:fill="auto"/>
          </w:tcPr>
          <w:p w:rsidR="00616CAC" w:rsidRPr="00464EF2" w:rsidRDefault="00BE29FE" w:rsidP="00BE29FE">
            <w:pPr>
              <w:jc w:val="center"/>
              <w:rPr>
                <w:bCs/>
                <w:sz w:val="20"/>
                <w:szCs w:val="20"/>
              </w:rPr>
            </w:pPr>
            <w:r w:rsidRPr="00464EF2">
              <w:rPr>
                <w:bCs/>
                <w:sz w:val="20"/>
                <w:szCs w:val="20"/>
              </w:rPr>
              <w:t>-</w:t>
            </w:r>
          </w:p>
        </w:tc>
      </w:tr>
      <w:tr w:rsidR="00616CAC" w:rsidRPr="00464EF2" w:rsidTr="009C4EDA">
        <w:tc>
          <w:tcPr>
            <w:tcW w:w="527" w:type="dxa"/>
            <w:shd w:val="clear" w:color="auto" w:fill="auto"/>
          </w:tcPr>
          <w:p w:rsidR="00616CAC" w:rsidRPr="00464EF2" w:rsidRDefault="00616CAC" w:rsidP="001F5872">
            <w:pPr>
              <w:jc w:val="center"/>
              <w:rPr>
                <w:bCs/>
                <w:sz w:val="20"/>
                <w:szCs w:val="20"/>
              </w:rPr>
            </w:pPr>
            <w:r w:rsidRPr="00464EF2">
              <w:rPr>
                <w:bCs/>
                <w:sz w:val="20"/>
                <w:szCs w:val="20"/>
              </w:rPr>
              <w:t>12</w:t>
            </w:r>
          </w:p>
        </w:tc>
        <w:tc>
          <w:tcPr>
            <w:tcW w:w="4826" w:type="dxa"/>
            <w:shd w:val="clear" w:color="auto" w:fill="auto"/>
          </w:tcPr>
          <w:p w:rsidR="00616CAC" w:rsidRPr="00464EF2" w:rsidRDefault="00616CAC" w:rsidP="00B97F85">
            <w:pPr>
              <w:jc w:val="both"/>
              <w:rPr>
                <w:sz w:val="20"/>
                <w:szCs w:val="20"/>
              </w:rPr>
            </w:pPr>
            <w:r w:rsidRPr="00464EF2">
              <w:rPr>
                <w:sz w:val="20"/>
                <w:szCs w:val="20"/>
              </w:rPr>
              <w:t>Дополнительная информация</w:t>
            </w:r>
          </w:p>
        </w:tc>
        <w:tc>
          <w:tcPr>
            <w:tcW w:w="4961" w:type="dxa"/>
            <w:shd w:val="clear" w:color="auto" w:fill="auto"/>
          </w:tcPr>
          <w:p w:rsidR="00616CAC" w:rsidRPr="009C4EDA" w:rsidRDefault="00E437BA" w:rsidP="00121BA1">
            <w:pPr>
              <w:jc w:val="both"/>
              <w:rPr>
                <w:sz w:val="20"/>
                <w:szCs w:val="20"/>
              </w:rPr>
            </w:pPr>
            <w:r w:rsidRPr="00464EF2">
              <w:rPr>
                <w:rFonts w:eastAsia="Courier New"/>
                <w:color w:val="000000"/>
                <w:sz w:val="20"/>
                <w:szCs w:val="20"/>
                <w:lang w:bidi="ru-RU"/>
              </w:rPr>
              <w:t xml:space="preserve">Обладатель </w:t>
            </w:r>
            <w:r w:rsidRPr="00464EF2">
              <w:rPr>
                <w:sz w:val="20"/>
                <w:szCs w:val="20"/>
              </w:rPr>
              <w:t xml:space="preserve"> научной стипендии молодых ученых Министерства Образования и науки Республики Казахстан </w:t>
            </w:r>
            <w:r w:rsidR="008A4AD4" w:rsidRPr="00464EF2">
              <w:rPr>
                <w:sz w:val="20"/>
                <w:szCs w:val="20"/>
                <w:shd w:val="clear" w:color="auto" w:fill="FFFFFF"/>
              </w:rPr>
              <w:t>приказ министра</w:t>
            </w:r>
            <w:r w:rsidR="00987B55">
              <w:rPr>
                <w:sz w:val="20"/>
                <w:szCs w:val="20"/>
                <w:shd w:val="clear" w:color="auto" w:fill="FFFFFF"/>
              </w:rPr>
              <w:t xml:space="preserve"> </w:t>
            </w:r>
            <w:r w:rsidR="00F133E5" w:rsidRPr="00F133E5">
              <w:rPr>
                <w:sz w:val="20"/>
                <w:szCs w:val="20"/>
              </w:rPr>
              <w:t>№473 от 17.11.2014 г.</w:t>
            </w:r>
          </w:p>
        </w:tc>
      </w:tr>
    </w:tbl>
    <w:p w:rsidR="002D1BB6" w:rsidRDefault="002D1BB6" w:rsidP="00A8510D">
      <w:pPr>
        <w:jc w:val="both"/>
      </w:pPr>
    </w:p>
    <w:p w:rsidR="00285A87" w:rsidRDefault="00285A87" w:rsidP="00A8510D">
      <w:pPr>
        <w:jc w:val="both"/>
      </w:pPr>
    </w:p>
    <w:p w:rsidR="00616CAC" w:rsidRPr="002308A9" w:rsidRDefault="0004271C" w:rsidP="002308A9">
      <w:pPr>
        <w:jc w:val="center"/>
        <w:rPr>
          <w:b/>
        </w:rPr>
      </w:pPr>
      <w:hyperlink r:id="rId8" w:history="1">
        <w:r w:rsidR="002308A9" w:rsidRPr="002308A9">
          <w:rPr>
            <w:rStyle w:val="a4"/>
            <w:b/>
            <w:color w:val="auto"/>
            <w:u w:val="none"/>
            <w:shd w:val="clear" w:color="auto" w:fill="FFFFFF"/>
          </w:rPr>
          <w:t>Заведующий</w:t>
        </w:r>
      </w:hyperlink>
      <w:r w:rsidR="002308A9" w:rsidRPr="002308A9">
        <w:rPr>
          <w:rStyle w:val="a4"/>
          <w:b/>
          <w:color w:val="auto"/>
          <w:u w:val="none"/>
          <w:shd w:val="clear" w:color="auto" w:fill="FFFFFF"/>
        </w:rPr>
        <w:t xml:space="preserve"> кафедрой «Химия»</w:t>
      </w:r>
      <w:r w:rsidR="00A8510D" w:rsidRPr="002308A9">
        <w:rPr>
          <w:b/>
        </w:rPr>
        <w:tab/>
      </w:r>
      <w:r w:rsidR="00F47195">
        <w:rPr>
          <w:b/>
        </w:rPr>
        <w:t xml:space="preserve">                                                      </w:t>
      </w:r>
      <w:r w:rsidR="002308A9" w:rsidRPr="002308A9">
        <w:rPr>
          <w:b/>
        </w:rPr>
        <w:t>М</w:t>
      </w:r>
      <w:r w:rsidR="0036291E" w:rsidRPr="002308A9">
        <w:rPr>
          <w:b/>
        </w:rPr>
        <w:t>.</w:t>
      </w:r>
      <w:r w:rsidR="006776B6">
        <w:rPr>
          <w:b/>
          <w:lang w:val="kk-KZ"/>
        </w:rPr>
        <w:t>Н.</w:t>
      </w:r>
      <w:r w:rsidR="002308A9" w:rsidRPr="002308A9">
        <w:rPr>
          <w:b/>
        </w:rPr>
        <w:t>Ермаханов</w:t>
      </w:r>
    </w:p>
    <w:sectPr w:rsidR="00616CAC" w:rsidRPr="002308A9" w:rsidSect="00464EF2">
      <w:pgSz w:w="11906" w:h="16838"/>
      <w:pgMar w:top="425"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1071F"/>
    <w:multiLevelType w:val="hybridMultilevel"/>
    <w:tmpl w:val="D4D6D13A"/>
    <w:lvl w:ilvl="0" w:tplc="6C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763820F7"/>
    <w:multiLevelType w:val="hybridMultilevel"/>
    <w:tmpl w:val="273EE226"/>
    <w:lvl w:ilvl="0" w:tplc="91CA7E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14"/>
  </w:num>
  <w:num w:numId="6">
    <w:abstractNumId w:val="11"/>
  </w:num>
  <w:num w:numId="7">
    <w:abstractNumId w:val="7"/>
  </w:num>
  <w:num w:numId="8">
    <w:abstractNumId w:val="12"/>
  </w:num>
  <w:num w:numId="9">
    <w:abstractNumId w:val="2"/>
  </w:num>
  <w:num w:numId="10">
    <w:abstractNumId w:val="6"/>
  </w:num>
  <w:num w:numId="11">
    <w:abstractNumId w:val="4"/>
  </w:num>
  <w:num w:numId="12">
    <w:abstractNumId w:val="10"/>
  </w:num>
  <w:num w:numId="13">
    <w:abstractNumId w:val="9"/>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8B"/>
    <w:rsid w:val="00001DD2"/>
    <w:rsid w:val="00013D90"/>
    <w:rsid w:val="000207DB"/>
    <w:rsid w:val="00021254"/>
    <w:rsid w:val="0004271C"/>
    <w:rsid w:val="00052719"/>
    <w:rsid w:val="0005317D"/>
    <w:rsid w:val="00054561"/>
    <w:rsid w:val="000554D9"/>
    <w:rsid w:val="00066270"/>
    <w:rsid w:val="00080999"/>
    <w:rsid w:val="00081104"/>
    <w:rsid w:val="0008592E"/>
    <w:rsid w:val="00091374"/>
    <w:rsid w:val="000A75C6"/>
    <w:rsid w:val="000B04EA"/>
    <w:rsid w:val="000B4DC6"/>
    <w:rsid w:val="000C6A88"/>
    <w:rsid w:val="000D0768"/>
    <w:rsid w:val="000D1D99"/>
    <w:rsid w:val="000D1F6E"/>
    <w:rsid w:val="000D29F4"/>
    <w:rsid w:val="000E3494"/>
    <w:rsid w:val="000E5E97"/>
    <w:rsid w:val="000E7FA1"/>
    <w:rsid w:val="000F48C6"/>
    <w:rsid w:val="000F74C5"/>
    <w:rsid w:val="000F7DEE"/>
    <w:rsid w:val="00101BE6"/>
    <w:rsid w:val="00102637"/>
    <w:rsid w:val="00105B0A"/>
    <w:rsid w:val="001155BD"/>
    <w:rsid w:val="00120BD8"/>
    <w:rsid w:val="00121BA1"/>
    <w:rsid w:val="001341A9"/>
    <w:rsid w:val="00135760"/>
    <w:rsid w:val="00142CCC"/>
    <w:rsid w:val="00150B08"/>
    <w:rsid w:val="00156760"/>
    <w:rsid w:val="00167AFB"/>
    <w:rsid w:val="00176E68"/>
    <w:rsid w:val="00177F4D"/>
    <w:rsid w:val="00184B1C"/>
    <w:rsid w:val="00185649"/>
    <w:rsid w:val="001A2403"/>
    <w:rsid w:val="001B6FE9"/>
    <w:rsid w:val="001C44BD"/>
    <w:rsid w:val="001D4D1E"/>
    <w:rsid w:val="001F5872"/>
    <w:rsid w:val="00203799"/>
    <w:rsid w:val="00215DF3"/>
    <w:rsid w:val="002162AC"/>
    <w:rsid w:val="002308A9"/>
    <w:rsid w:val="00233A15"/>
    <w:rsid w:val="00236B0A"/>
    <w:rsid w:val="00237384"/>
    <w:rsid w:val="0024641E"/>
    <w:rsid w:val="002655BB"/>
    <w:rsid w:val="00267109"/>
    <w:rsid w:val="002745C8"/>
    <w:rsid w:val="00274BC8"/>
    <w:rsid w:val="002754C1"/>
    <w:rsid w:val="00282322"/>
    <w:rsid w:val="00285A87"/>
    <w:rsid w:val="002861ED"/>
    <w:rsid w:val="002A60ED"/>
    <w:rsid w:val="002B0253"/>
    <w:rsid w:val="002B370A"/>
    <w:rsid w:val="002D1BB6"/>
    <w:rsid w:val="002D30AE"/>
    <w:rsid w:val="002D3736"/>
    <w:rsid w:val="002D4D9A"/>
    <w:rsid w:val="002E4A8F"/>
    <w:rsid w:val="0032082F"/>
    <w:rsid w:val="00324FE3"/>
    <w:rsid w:val="00326FB9"/>
    <w:rsid w:val="00330625"/>
    <w:rsid w:val="00341A4C"/>
    <w:rsid w:val="003469B6"/>
    <w:rsid w:val="00352160"/>
    <w:rsid w:val="0036291E"/>
    <w:rsid w:val="00363B6F"/>
    <w:rsid w:val="003769BF"/>
    <w:rsid w:val="003A1AB8"/>
    <w:rsid w:val="003B5ACD"/>
    <w:rsid w:val="003C410E"/>
    <w:rsid w:val="003D0BA5"/>
    <w:rsid w:val="003D143E"/>
    <w:rsid w:val="003D5BF2"/>
    <w:rsid w:val="003D70EB"/>
    <w:rsid w:val="003E2211"/>
    <w:rsid w:val="003E344B"/>
    <w:rsid w:val="003E48DA"/>
    <w:rsid w:val="003E4E23"/>
    <w:rsid w:val="003E6981"/>
    <w:rsid w:val="004120E9"/>
    <w:rsid w:val="00414051"/>
    <w:rsid w:val="00424C47"/>
    <w:rsid w:val="0044725C"/>
    <w:rsid w:val="0045600A"/>
    <w:rsid w:val="0045783E"/>
    <w:rsid w:val="00464EF2"/>
    <w:rsid w:val="00486617"/>
    <w:rsid w:val="0049040D"/>
    <w:rsid w:val="00492A23"/>
    <w:rsid w:val="00496C03"/>
    <w:rsid w:val="004A0447"/>
    <w:rsid w:val="004D76E5"/>
    <w:rsid w:val="004E06C0"/>
    <w:rsid w:val="004E372B"/>
    <w:rsid w:val="0052469C"/>
    <w:rsid w:val="00524FCC"/>
    <w:rsid w:val="0053749A"/>
    <w:rsid w:val="00545968"/>
    <w:rsid w:val="00547B76"/>
    <w:rsid w:val="00555E4B"/>
    <w:rsid w:val="00564E5F"/>
    <w:rsid w:val="005652AD"/>
    <w:rsid w:val="00565CD5"/>
    <w:rsid w:val="00572C4C"/>
    <w:rsid w:val="005761E4"/>
    <w:rsid w:val="005841F8"/>
    <w:rsid w:val="00590F62"/>
    <w:rsid w:val="005928DB"/>
    <w:rsid w:val="00593818"/>
    <w:rsid w:val="005A0674"/>
    <w:rsid w:val="005B1FFA"/>
    <w:rsid w:val="005B288E"/>
    <w:rsid w:val="005B5EBF"/>
    <w:rsid w:val="005C4328"/>
    <w:rsid w:val="005E26C0"/>
    <w:rsid w:val="005F6558"/>
    <w:rsid w:val="00604AF9"/>
    <w:rsid w:val="00611BF4"/>
    <w:rsid w:val="00616CAC"/>
    <w:rsid w:val="0062201B"/>
    <w:rsid w:val="0063322D"/>
    <w:rsid w:val="00637869"/>
    <w:rsid w:val="006425BC"/>
    <w:rsid w:val="006455C4"/>
    <w:rsid w:val="00662F19"/>
    <w:rsid w:val="006776B6"/>
    <w:rsid w:val="00682B82"/>
    <w:rsid w:val="00684F41"/>
    <w:rsid w:val="006A0A68"/>
    <w:rsid w:val="006B0E3A"/>
    <w:rsid w:val="006D2639"/>
    <w:rsid w:val="006E0201"/>
    <w:rsid w:val="006E7181"/>
    <w:rsid w:val="007042E0"/>
    <w:rsid w:val="007068A7"/>
    <w:rsid w:val="00710E8F"/>
    <w:rsid w:val="007223EB"/>
    <w:rsid w:val="00722494"/>
    <w:rsid w:val="00723EBE"/>
    <w:rsid w:val="00724A52"/>
    <w:rsid w:val="007305FD"/>
    <w:rsid w:val="00743F4E"/>
    <w:rsid w:val="00745FAC"/>
    <w:rsid w:val="007500AA"/>
    <w:rsid w:val="00751FEE"/>
    <w:rsid w:val="007717A5"/>
    <w:rsid w:val="00790E01"/>
    <w:rsid w:val="00793850"/>
    <w:rsid w:val="00795907"/>
    <w:rsid w:val="007A6412"/>
    <w:rsid w:val="007B2B46"/>
    <w:rsid w:val="007C1C05"/>
    <w:rsid w:val="007D5B96"/>
    <w:rsid w:val="007E7DCD"/>
    <w:rsid w:val="007F1C74"/>
    <w:rsid w:val="007F1E42"/>
    <w:rsid w:val="007F6600"/>
    <w:rsid w:val="007F6F03"/>
    <w:rsid w:val="00812CA9"/>
    <w:rsid w:val="00813EE3"/>
    <w:rsid w:val="008251B0"/>
    <w:rsid w:val="00830601"/>
    <w:rsid w:val="008311E8"/>
    <w:rsid w:val="00847C1A"/>
    <w:rsid w:val="00856EDA"/>
    <w:rsid w:val="0087174A"/>
    <w:rsid w:val="008759AF"/>
    <w:rsid w:val="0087606D"/>
    <w:rsid w:val="008841AF"/>
    <w:rsid w:val="00887725"/>
    <w:rsid w:val="00895CE2"/>
    <w:rsid w:val="008A4AD4"/>
    <w:rsid w:val="008B522B"/>
    <w:rsid w:val="008D03C5"/>
    <w:rsid w:val="008D496A"/>
    <w:rsid w:val="008F1620"/>
    <w:rsid w:val="008F33D5"/>
    <w:rsid w:val="009015AC"/>
    <w:rsid w:val="009129A0"/>
    <w:rsid w:val="00912F8D"/>
    <w:rsid w:val="00915DE0"/>
    <w:rsid w:val="009216EF"/>
    <w:rsid w:val="0092194B"/>
    <w:rsid w:val="0094652C"/>
    <w:rsid w:val="009530E6"/>
    <w:rsid w:val="00961C2A"/>
    <w:rsid w:val="00985A6A"/>
    <w:rsid w:val="009874ED"/>
    <w:rsid w:val="00987B55"/>
    <w:rsid w:val="00992611"/>
    <w:rsid w:val="009963D4"/>
    <w:rsid w:val="009A27CF"/>
    <w:rsid w:val="009C238B"/>
    <w:rsid w:val="009C44B1"/>
    <w:rsid w:val="009C4EDA"/>
    <w:rsid w:val="009C60CC"/>
    <w:rsid w:val="009E1F89"/>
    <w:rsid w:val="009E7035"/>
    <w:rsid w:val="009F509B"/>
    <w:rsid w:val="00A259F4"/>
    <w:rsid w:val="00A348E4"/>
    <w:rsid w:val="00A356E2"/>
    <w:rsid w:val="00A371A1"/>
    <w:rsid w:val="00A41462"/>
    <w:rsid w:val="00A43BA4"/>
    <w:rsid w:val="00A51C08"/>
    <w:rsid w:val="00A55727"/>
    <w:rsid w:val="00A61AAE"/>
    <w:rsid w:val="00A8200A"/>
    <w:rsid w:val="00A8510D"/>
    <w:rsid w:val="00A85799"/>
    <w:rsid w:val="00AB4BD7"/>
    <w:rsid w:val="00AC67F8"/>
    <w:rsid w:val="00AD1D3A"/>
    <w:rsid w:val="00AE42A7"/>
    <w:rsid w:val="00AF2F3D"/>
    <w:rsid w:val="00B04F59"/>
    <w:rsid w:val="00B60928"/>
    <w:rsid w:val="00B61DEA"/>
    <w:rsid w:val="00B62501"/>
    <w:rsid w:val="00B64129"/>
    <w:rsid w:val="00B654EE"/>
    <w:rsid w:val="00B70748"/>
    <w:rsid w:val="00B7219B"/>
    <w:rsid w:val="00B75C01"/>
    <w:rsid w:val="00B84C11"/>
    <w:rsid w:val="00B97F85"/>
    <w:rsid w:val="00BB7721"/>
    <w:rsid w:val="00BD50F7"/>
    <w:rsid w:val="00BD6F12"/>
    <w:rsid w:val="00BE29FE"/>
    <w:rsid w:val="00BE40B4"/>
    <w:rsid w:val="00BE6090"/>
    <w:rsid w:val="00C05A14"/>
    <w:rsid w:val="00C23D34"/>
    <w:rsid w:val="00C40F5D"/>
    <w:rsid w:val="00C50D52"/>
    <w:rsid w:val="00C54033"/>
    <w:rsid w:val="00C60866"/>
    <w:rsid w:val="00C637C8"/>
    <w:rsid w:val="00C660BA"/>
    <w:rsid w:val="00C735E2"/>
    <w:rsid w:val="00C75627"/>
    <w:rsid w:val="00C81E8F"/>
    <w:rsid w:val="00C82302"/>
    <w:rsid w:val="00C96F46"/>
    <w:rsid w:val="00CA0941"/>
    <w:rsid w:val="00CA16CD"/>
    <w:rsid w:val="00CB772A"/>
    <w:rsid w:val="00CC0B30"/>
    <w:rsid w:val="00CE6885"/>
    <w:rsid w:val="00CF0F0E"/>
    <w:rsid w:val="00CF1381"/>
    <w:rsid w:val="00CF3861"/>
    <w:rsid w:val="00CF65DC"/>
    <w:rsid w:val="00D15285"/>
    <w:rsid w:val="00D30290"/>
    <w:rsid w:val="00D3123A"/>
    <w:rsid w:val="00D35209"/>
    <w:rsid w:val="00D42AB9"/>
    <w:rsid w:val="00D97A05"/>
    <w:rsid w:val="00DE3429"/>
    <w:rsid w:val="00DE5385"/>
    <w:rsid w:val="00DF16A8"/>
    <w:rsid w:val="00E353A9"/>
    <w:rsid w:val="00E415C3"/>
    <w:rsid w:val="00E437BA"/>
    <w:rsid w:val="00E57B84"/>
    <w:rsid w:val="00E57D23"/>
    <w:rsid w:val="00E65843"/>
    <w:rsid w:val="00E727B0"/>
    <w:rsid w:val="00E81B42"/>
    <w:rsid w:val="00E86691"/>
    <w:rsid w:val="00E90606"/>
    <w:rsid w:val="00EA1177"/>
    <w:rsid w:val="00EB0435"/>
    <w:rsid w:val="00EE2912"/>
    <w:rsid w:val="00EF0509"/>
    <w:rsid w:val="00F036A0"/>
    <w:rsid w:val="00F04B3E"/>
    <w:rsid w:val="00F133E5"/>
    <w:rsid w:val="00F1707B"/>
    <w:rsid w:val="00F34E58"/>
    <w:rsid w:val="00F367E5"/>
    <w:rsid w:val="00F47195"/>
    <w:rsid w:val="00F55CFE"/>
    <w:rsid w:val="00F71138"/>
    <w:rsid w:val="00F77D87"/>
    <w:rsid w:val="00F84948"/>
    <w:rsid w:val="00F84E31"/>
    <w:rsid w:val="00F90ACC"/>
    <w:rsid w:val="00FA087D"/>
    <w:rsid w:val="00FB3A68"/>
    <w:rsid w:val="00FB5B8C"/>
    <w:rsid w:val="00FC193B"/>
    <w:rsid w:val="00FD27C2"/>
    <w:rsid w:val="00FF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3B6F"/>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styleId="a4">
    <w:name w:val="Hyperlink"/>
    <w:basedOn w:val="a0"/>
    <w:uiPriority w:val="99"/>
    <w:unhideWhenUsed/>
    <w:rsid w:val="0036291E"/>
    <w:rPr>
      <w:color w:val="0000FF"/>
      <w:u w:val="single"/>
    </w:rPr>
  </w:style>
  <w:style w:type="paragraph" w:styleId="a5">
    <w:name w:val="Balloon Text"/>
    <w:basedOn w:val="a"/>
    <w:link w:val="a6"/>
    <w:uiPriority w:val="99"/>
    <w:semiHidden/>
    <w:unhideWhenUsed/>
    <w:rsid w:val="0008592E"/>
    <w:rPr>
      <w:rFonts w:ascii="Segoe UI" w:hAnsi="Segoe UI" w:cs="Segoe UI"/>
      <w:sz w:val="18"/>
      <w:szCs w:val="18"/>
    </w:rPr>
  </w:style>
  <w:style w:type="character" w:customStyle="1" w:styleId="a6">
    <w:name w:val="Текст выноски Знак"/>
    <w:basedOn w:val="a0"/>
    <w:link w:val="a5"/>
    <w:uiPriority w:val="99"/>
    <w:semiHidden/>
    <w:rsid w:val="0008592E"/>
    <w:rPr>
      <w:rFonts w:ascii="Segoe UI" w:eastAsia="Times New Roman" w:hAnsi="Segoe UI" w:cs="Segoe UI"/>
      <w:sz w:val="18"/>
      <w:szCs w:val="18"/>
      <w:lang w:eastAsia="ar-SA"/>
    </w:rPr>
  </w:style>
  <w:style w:type="character" w:customStyle="1" w:styleId="30">
    <w:name w:val="Заголовок 3 Знак"/>
    <w:basedOn w:val="a0"/>
    <w:link w:val="3"/>
    <w:uiPriority w:val="9"/>
    <w:rsid w:val="00363B6F"/>
    <w:rPr>
      <w:rFonts w:asciiTheme="majorHAnsi" w:eastAsiaTheme="majorEastAsia" w:hAnsiTheme="majorHAnsi" w:cstheme="majorBidi"/>
      <w:color w:val="243F60" w:themeColor="accent1" w:themeShade="7F"/>
      <w:sz w:val="24"/>
      <w:szCs w:val="24"/>
      <w:lang w:eastAsia="ar-SA"/>
    </w:rPr>
  </w:style>
  <w:style w:type="character" w:styleId="a7">
    <w:name w:val="Emphasis"/>
    <w:basedOn w:val="a0"/>
    <w:uiPriority w:val="20"/>
    <w:qFormat/>
    <w:rsid w:val="00363B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3B6F"/>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styleId="a4">
    <w:name w:val="Hyperlink"/>
    <w:basedOn w:val="a0"/>
    <w:uiPriority w:val="99"/>
    <w:unhideWhenUsed/>
    <w:rsid w:val="0036291E"/>
    <w:rPr>
      <w:color w:val="0000FF"/>
      <w:u w:val="single"/>
    </w:rPr>
  </w:style>
  <w:style w:type="paragraph" w:styleId="a5">
    <w:name w:val="Balloon Text"/>
    <w:basedOn w:val="a"/>
    <w:link w:val="a6"/>
    <w:uiPriority w:val="99"/>
    <w:semiHidden/>
    <w:unhideWhenUsed/>
    <w:rsid w:val="0008592E"/>
    <w:rPr>
      <w:rFonts w:ascii="Segoe UI" w:hAnsi="Segoe UI" w:cs="Segoe UI"/>
      <w:sz w:val="18"/>
      <w:szCs w:val="18"/>
    </w:rPr>
  </w:style>
  <w:style w:type="character" w:customStyle="1" w:styleId="a6">
    <w:name w:val="Текст выноски Знак"/>
    <w:basedOn w:val="a0"/>
    <w:link w:val="a5"/>
    <w:uiPriority w:val="99"/>
    <w:semiHidden/>
    <w:rsid w:val="0008592E"/>
    <w:rPr>
      <w:rFonts w:ascii="Segoe UI" w:eastAsia="Times New Roman" w:hAnsi="Segoe UI" w:cs="Segoe UI"/>
      <w:sz w:val="18"/>
      <w:szCs w:val="18"/>
      <w:lang w:eastAsia="ar-SA"/>
    </w:rPr>
  </w:style>
  <w:style w:type="character" w:customStyle="1" w:styleId="30">
    <w:name w:val="Заголовок 3 Знак"/>
    <w:basedOn w:val="a0"/>
    <w:link w:val="3"/>
    <w:uiPriority w:val="9"/>
    <w:rsid w:val="00363B6F"/>
    <w:rPr>
      <w:rFonts w:asciiTheme="majorHAnsi" w:eastAsiaTheme="majorEastAsia" w:hAnsiTheme="majorHAnsi" w:cstheme="majorBidi"/>
      <w:color w:val="243F60" w:themeColor="accent1" w:themeShade="7F"/>
      <w:sz w:val="24"/>
      <w:szCs w:val="24"/>
      <w:lang w:eastAsia="ar-SA"/>
    </w:rPr>
  </w:style>
  <w:style w:type="character" w:styleId="a7">
    <w:name w:val="Emphasis"/>
    <w:basedOn w:val="a0"/>
    <w:uiPriority w:val="20"/>
    <w:qFormat/>
    <w:rsid w:val="00363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ezov.edu.kz/rus/stranitsy-ru/1746-suleymenovulanbatorseytkazievich" TargetMode="External"/><Relationship Id="rId3" Type="http://schemas.openxmlformats.org/officeDocument/2006/relationships/styles" Target="styles.xml"/><Relationship Id="rId7" Type="http://schemas.openxmlformats.org/officeDocument/2006/relationships/hyperlink" Target="https://doi.org/10.3390/ma151657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CA1B-2893-45B2-B971-0818FC8A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TRONSHYM</cp:lastModifiedBy>
  <cp:revision>2</cp:revision>
  <cp:lastPrinted>2024-03-12T17:16:00Z</cp:lastPrinted>
  <dcterms:created xsi:type="dcterms:W3CDTF">2024-03-27T13:48:00Z</dcterms:created>
  <dcterms:modified xsi:type="dcterms:W3CDTF">2024-03-27T13:48:00Z</dcterms:modified>
</cp:coreProperties>
</file>