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A0" w:rsidRPr="008238BB" w:rsidRDefault="00860FA0" w:rsidP="00860FA0">
      <w:pPr>
        <w:spacing w:after="0" w:line="240" w:lineRule="auto"/>
        <w:rPr>
          <w:rFonts w:ascii="Times New Roman" w:eastAsia="Times New Roman" w:hAnsi="Times New Roman" w:cs="Times New Roman"/>
          <w:b/>
          <w:sz w:val="28"/>
          <w:szCs w:val="28"/>
          <w:lang w:val="kk-KZ" w:eastAsia="ru-RU"/>
        </w:rPr>
      </w:pPr>
    </w:p>
    <w:tbl>
      <w:tblPr>
        <w:tblStyle w:val="a5"/>
        <w:tblW w:w="0" w:type="auto"/>
        <w:tblLook w:val="04A0" w:firstRow="1" w:lastRow="0" w:firstColumn="1" w:lastColumn="0" w:noHBand="0" w:noVBand="1"/>
      </w:tblPr>
      <w:tblGrid>
        <w:gridCol w:w="2518"/>
        <w:gridCol w:w="7053"/>
      </w:tblGrid>
      <w:tr w:rsidR="00011B49" w:rsidRPr="008238BB" w:rsidTr="005D576A">
        <w:tc>
          <w:tcPr>
            <w:tcW w:w="2518" w:type="dxa"/>
          </w:tcPr>
          <w:p w:rsidR="005D576A" w:rsidRPr="008238BB" w:rsidRDefault="005D576A" w:rsidP="005D576A">
            <w:pPr>
              <w:rPr>
                <w:rFonts w:ascii="Times New Roman" w:eastAsia="Times New Roman" w:hAnsi="Times New Roman" w:cs="Times New Roman"/>
                <w:sz w:val="28"/>
                <w:szCs w:val="28"/>
                <w:lang w:val="kk-KZ" w:eastAsia="ru-RU"/>
              </w:rPr>
            </w:pPr>
            <w:r w:rsidRPr="008238BB">
              <w:rPr>
                <w:rFonts w:ascii="Times New Roman" w:eastAsia="Times New Roman" w:hAnsi="Times New Roman" w:cs="Times New Roman"/>
                <w:sz w:val="28"/>
                <w:szCs w:val="28"/>
                <w:lang w:val="kk-KZ" w:eastAsia="ru-RU"/>
              </w:rPr>
              <w:t>Есенбек Асылбек Сағынтайұлы</w:t>
            </w:r>
            <w:r w:rsidRPr="008238BB">
              <w:rPr>
                <w:rFonts w:ascii="Times New Roman" w:eastAsia="Times New Roman" w:hAnsi="Times New Roman" w:cs="Times New Roman"/>
                <w:sz w:val="28"/>
                <w:szCs w:val="28"/>
                <w:lang w:val="kk-KZ" w:eastAsia="ru-RU"/>
              </w:rPr>
              <w:t xml:space="preserve"> </w:t>
            </w:r>
          </w:p>
          <w:p w:rsidR="005D576A" w:rsidRPr="008238BB" w:rsidRDefault="005D576A" w:rsidP="005D576A">
            <w:pPr>
              <w:rPr>
                <w:rFonts w:ascii="Times New Roman" w:eastAsia="Times New Roman" w:hAnsi="Times New Roman" w:cs="Times New Roman"/>
                <w:sz w:val="28"/>
                <w:szCs w:val="28"/>
                <w:lang w:val="kk-KZ" w:eastAsia="ru-RU"/>
              </w:rPr>
            </w:pPr>
            <w:r w:rsidRPr="008238BB">
              <w:rPr>
                <w:rFonts w:ascii="Times New Roman" w:eastAsia="Times New Roman" w:hAnsi="Times New Roman" w:cs="Times New Roman"/>
                <w:sz w:val="28"/>
                <w:szCs w:val="28"/>
                <w:lang w:val="kk-KZ" w:eastAsia="ru-RU"/>
              </w:rPr>
              <w:t xml:space="preserve">PhD докторант </w:t>
            </w:r>
          </w:p>
          <w:p w:rsidR="00860FA0" w:rsidRPr="008238BB" w:rsidRDefault="00860FA0" w:rsidP="00860FA0">
            <w:pPr>
              <w:rPr>
                <w:rFonts w:ascii="Times New Roman" w:eastAsia="Times New Roman" w:hAnsi="Times New Roman" w:cs="Times New Roman"/>
                <w:sz w:val="28"/>
                <w:szCs w:val="28"/>
                <w:lang w:val="kk-KZ" w:eastAsia="ru-RU"/>
              </w:rPr>
            </w:pPr>
          </w:p>
        </w:tc>
        <w:tc>
          <w:tcPr>
            <w:tcW w:w="7053" w:type="dxa"/>
          </w:tcPr>
          <w:p w:rsidR="004F325C" w:rsidRPr="008238BB" w:rsidRDefault="004F325C" w:rsidP="004F325C">
            <w:pPr>
              <w:rPr>
                <w:rFonts w:ascii="Times New Roman" w:eastAsia="Times New Roman" w:hAnsi="Times New Roman" w:cs="Times New Roman"/>
                <w:sz w:val="28"/>
                <w:szCs w:val="28"/>
                <w:lang w:eastAsia="ru-RU"/>
              </w:rPr>
            </w:pPr>
            <w:r w:rsidRPr="008238BB">
              <w:rPr>
                <w:rFonts w:ascii="Times New Roman" w:eastAsia="Times New Roman" w:hAnsi="Times New Roman" w:cs="Times New Roman"/>
                <w:sz w:val="28"/>
                <w:szCs w:val="28"/>
                <w:lang w:eastAsia="ru-RU"/>
              </w:rPr>
              <w:t xml:space="preserve">Департамент научных проектов и программ Южно-Казахстанского университета им. М. </w:t>
            </w:r>
            <w:proofErr w:type="spellStart"/>
            <w:r w:rsidRPr="008238BB">
              <w:rPr>
                <w:rFonts w:ascii="Times New Roman" w:eastAsia="Times New Roman" w:hAnsi="Times New Roman" w:cs="Times New Roman"/>
                <w:sz w:val="28"/>
                <w:szCs w:val="28"/>
                <w:lang w:eastAsia="ru-RU"/>
              </w:rPr>
              <w:t>Ауэзова</w:t>
            </w:r>
            <w:proofErr w:type="spellEnd"/>
            <w:r w:rsidRPr="008238BB">
              <w:rPr>
                <w:rFonts w:ascii="Times New Roman" w:eastAsia="Times New Roman" w:hAnsi="Times New Roman" w:cs="Times New Roman"/>
                <w:sz w:val="28"/>
                <w:szCs w:val="28"/>
                <w:lang w:eastAsia="ru-RU"/>
              </w:rPr>
              <w:t xml:space="preserve"> сообщает, что по результатам конкурса на </w:t>
            </w:r>
            <w:proofErr w:type="spellStart"/>
            <w:r w:rsidRPr="008238BB">
              <w:rPr>
                <w:rFonts w:ascii="Times New Roman" w:eastAsia="Times New Roman" w:hAnsi="Times New Roman" w:cs="Times New Roman"/>
                <w:sz w:val="28"/>
                <w:szCs w:val="28"/>
                <w:lang w:eastAsia="ru-RU"/>
              </w:rPr>
              <w:t>грантовое</w:t>
            </w:r>
            <w:proofErr w:type="spellEnd"/>
            <w:r w:rsidRPr="008238BB">
              <w:rPr>
                <w:rFonts w:ascii="Times New Roman" w:eastAsia="Times New Roman" w:hAnsi="Times New Roman" w:cs="Times New Roman"/>
                <w:sz w:val="28"/>
                <w:szCs w:val="28"/>
                <w:lang w:eastAsia="ru-RU"/>
              </w:rPr>
              <w:t xml:space="preserve"> финансирование молодых ученых по проекту «</w:t>
            </w:r>
            <w:proofErr w:type="spellStart"/>
            <w:r w:rsidRPr="008238BB">
              <w:rPr>
                <w:rFonts w:ascii="Times New Roman" w:eastAsia="Times New Roman" w:hAnsi="Times New Roman" w:cs="Times New Roman"/>
                <w:sz w:val="28"/>
                <w:szCs w:val="28"/>
                <w:lang w:eastAsia="ru-RU"/>
              </w:rPr>
              <w:t>Жас</w:t>
            </w:r>
            <w:proofErr w:type="spellEnd"/>
            <w:r w:rsidRPr="008238BB">
              <w:rPr>
                <w:rFonts w:ascii="Times New Roman" w:eastAsia="Times New Roman" w:hAnsi="Times New Roman" w:cs="Times New Roman"/>
                <w:sz w:val="28"/>
                <w:szCs w:val="28"/>
                <w:lang w:eastAsia="ru-RU"/>
              </w:rPr>
              <w:t xml:space="preserve"> </w:t>
            </w:r>
            <w:proofErr w:type="spellStart"/>
            <w:r w:rsidRPr="008238BB">
              <w:rPr>
                <w:rFonts w:ascii="Times New Roman" w:eastAsia="Times New Roman" w:hAnsi="Times New Roman" w:cs="Times New Roman"/>
                <w:sz w:val="28"/>
                <w:szCs w:val="28"/>
                <w:lang w:eastAsia="ru-RU"/>
              </w:rPr>
              <w:t>ғалым</w:t>
            </w:r>
            <w:proofErr w:type="spellEnd"/>
            <w:r w:rsidRPr="008238BB">
              <w:rPr>
                <w:rFonts w:ascii="Times New Roman" w:eastAsia="Times New Roman" w:hAnsi="Times New Roman" w:cs="Times New Roman"/>
                <w:sz w:val="28"/>
                <w:szCs w:val="28"/>
                <w:lang w:eastAsia="ru-RU"/>
              </w:rPr>
              <w:t xml:space="preserve">» на 2022-2024 годы проект AP15473295 «Разработка технологии получения активированного сорбента на основе отходов фруктоконсервного производства» выиграл грант. </w:t>
            </w:r>
          </w:p>
          <w:p w:rsidR="004F325C" w:rsidRPr="008238BB" w:rsidRDefault="004F325C" w:rsidP="004F325C">
            <w:pPr>
              <w:rPr>
                <w:rFonts w:ascii="Times New Roman" w:eastAsia="Times New Roman" w:hAnsi="Times New Roman" w:cs="Times New Roman"/>
                <w:sz w:val="28"/>
                <w:szCs w:val="28"/>
                <w:lang w:eastAsia="ru-RU"/>
              </w:rPr>
            </w:pPr>
            <w:r w:rsidRPr="008238BB">
              <w:rPr>
                <w:rFonts w:ascii="Times New Roman" w:eastAsia="Times New Roman" w:hAnsi="Times New Roman" w:cs="Times New Roman"/>
                <w:sz w:val="28"/>
                <w:szCs w:val="28"/>
                <w:lang w:eastAsia="ru-RU"/>
              </w:rPr>
              <w:t xml:space="preserve">Приоритет «Рациональное использование водных ресурсов, животного и растительного мира, экология». </w:t>
            </w:r>
          </w:p>
          <w:p w:rsidR="004F325C" w:rsidRPr="008238BB" w:rsidRDefault="004F325C" w:rsidP="004F325C">
            <w:pPr>
              <w:rPr>
                <w:rFonts w:ascii="Times New Roman" w:eastAsia="Times New Roman" w:hAnsi="Times New Roman" w:cs="Times New Roman"/>
                <w:sz w:val="28"/>
                <w:szCs w:val="28"/>
                <w:lang w:eastAsia="ru-RU"/>
              </w:rPr>
            </w:pPr>
            <w:r w:rsidRPr="008238BB">
              <w:rPr>
                <w:rFonts w:ascii="Times New Roman" w:eastAsia="Times New Roman" w:hAnsi="Times New Roman" w:cs="Times New Roman"/>
                <w:sz w:val="28"/>
                <w:szCs w:val="28"/>
                <w:lang w:eastAsia="ru-RU"/>
              </w:rPr>
              <w:t>Целью проекта является разработка и внедрение новой технологии получения активированного сорбента, а также процесса термической активации получения активированного сорбента с высокой адсорбционной способностью.</w:t>
            </w:r>
          </w:p>
          <w:p w:rsidR="004F325C" w:rsidRPr="008238BB" w:rsidRDefault="004F325C" w:rsidP="004F325C">
            <w:pPr>
              <w:rPr>
                <w:rFonts w:ascii="Times New Roman" w:eastAsia="Times New Roman" w:hAnsi="Times New Roman" w:cs="Times New Roman"/>
                <w:sz w:val="28"/>
                <w:szCs w:val="28"/>
                <w:lang w:eastAsia="ru-RU"/>
              </w:rPr>
            </w:pPr>
            <w:proofErr w:type="gramStart"/>
            <w:r w:rsidRPr="008238BB">
              <w:rPr>
                <w:rFonts w:ascii="Times New Roman" w:eastAsia="Times New Roman" w:hAnsi="Times New Roman" w:cs="Times New Roman"/>
                <w:sz w:val="28"/>
                <w:szCs w:val="28"/>
                <w:lang w:eastAsia="ru-RU"/>
              </w:rPr>
              <w:t>Новизна и важность технологии получения активированного сорбента с установленными свойствами, развитой пористой структурой и большей адсорбционной способностью для очистки сточных вод определяется, в первую очередь, созданием и развитием проектов высокой производительности.</w:t>
            </w:r>
            <w:proofErr w:type="gramEnd"/>
          </w:p>
          <w:p w:rsidR="00860FA0" w:rsidRPr="008238BB" w:rsidRDefault="00860FA0" w:rsidP="00860FA0">
            <w:pPr>
              <w:rPr>
                <w:rFonts w:ascii="Times New Roman" w:eastAsia="Times New Roman" w:hAnsi="Times New Roman" w:cs="Times New Roman"/>
                <w:sz w:val="28"/>
                <w:szCs w:val="28"/>
                <w:lang w:eastAsia="ru-RU"/>
              </w:rPr>
            </w:pPr>
          </w:p>
        </w:tc>
      </w:tr>
      <w:tr w:rsidR="00011B49" w:rsidRPr="008238BB" w:rsidTr="005D576A">
        <w:tc>
          <w:tcPr>
            <w:tcW w:w="2518" w:type="dxa"/>
          </w:tcPr>
          <w:p w:rsidR="00860FA0" w:rsidRPr="008238BB" w:rsidRDefault="005E2D2E" w:rsidP="00860FA0">
            <w:pPr>
              <w:rPr>
                <w:rFonts w:ascii="Times New Roman" w:eastAsia="Times New Roman" w:hAnsi="Times New Roman" w:cs="Times New Roman"/>
                <w:sz w:val="28"/>
                <w:szCs w:val="28"/>
                <w:lang w:val="kk-KZ" w:eastAsia="ru-RU"/>
              </w:rPr>
            </w:pPr>
            <w:proofErr w:type="spellStart"/>
            <w:r w:rsidRPr="008238BB">
              <w:rPr>
                <w:rFonts w:ascii="Times New Roman" w:hAnsi="Times New Roman" w:cs="Times New Roman"/>
                <w:sz w:val="28"/>
                <w:szCs w:val="28"/>
              </w:rPr>
              <w:t>Есмагамбетов</w:t>
            </w:r>
            <w:proofErr w:type="spellEnd"/>
            <w:r w:rsidRPr="008238BB">
              <w:rPr>
                <w:rFonts w:ascii="Times New Roman" w:hAnsi="Times New Roman" w:cs="Times New Roman"/>
                <w:sz w:val="28"/>
                <w:szCs w:val="28"/>
              </w:rPr>
              <w:t xml:space="preserve"> Булат-Батыр </w:t>
            </w:r>
            <w:proofErr w:type="spellStart"/>
            <w:r w:rsidRPr="008238BB">
              <w:rPr>
                <w:rFonts w:ascii="Times New Roman" w:hAnsi="Times New Roman" w:cs="Times New Roman"/>
                <w:sz w:val="28"/>
                <w:szCs w:val="28"/>
              </w:rPr>
              <w:t>Саухымович</w:t>
            </w:r>
            <w:proofErr w:type="spellEnd"/>
            <w:r w:rsidRPr="008238BB">
              <w:rPr>
                <w:rFonts w:ascii="Times New Roman" w:hAnsi="Times New Roman" w:cs="Times New Roman"/>
                <w:sz w:val="28"/>
                <w:szCs w:val="28"/>
              </w:rPr>
              <w:t>.</w:t>
            </w:r>
            <w:r w:rsidRPr="008238BB">
              <w:rPr>
                <w:rFonts w:ascii="Times New Roman" w:hAnsi="Times New Roman" w:cs="Times New Roman"/>
                <w:sz w:val="28"/>
                <w:szCs w:val="28"/>
              </w:rPr>
              <w:t xml:space="preserve"> </w:t>
            </w:r>
            <w:r w:rsidRPr="008238BB">
              <w:rPr>
                <w:rFonts w:ascii="Times New Roman" w:hAnsi="Times New Roman" w:cs="Times New Roman"/>
                <w:sz w:val="28"/>
                <w:szCs w:val="28"/>
              </w:rPr>
              <w:t>д.т.н., профессо</w:t>
            </w:r>
            <w:bookmarkStart w:id="0" w:name="_GoBack"/>
            <w:bookmarkEnd w:id="0"/>
            <w:r w:rsidRPr="008238BB">
              <w:rPr>
                <w:rFonts w:ascii="Times New Roman" w:hAnsi="Times New Roman" w:cs="Times New Roman"/>
                <w:sz w:val="28"/>
                <w:szCs w:val="28"/>
              </w:rPr>
              <w:t>р кафедры АТУ</w:t>
            </w:r>
          </w:p>
        </w:tc>
        <w:tc>
          <w:tcPr>
            <w:tcW w:w="7053" w:type="dxa"/>
          </w:tcPr>
          <w:p w:rsidR="005E2D2E" w:rsidRPr="008238BB" w:rsidRDefault="005E2D2E" w:rsidP="005E2D2E">
            <w:pPr>
              <w:jc w:val="both"/>
              <w:rPr>
                <w:rFonts w:ascii="Times New Roman" w:hAnsi="Times New Roman" w:cs="Times New Roman"/>
                <w:sz w:val="28"/>
                <w:szCs w:val="28"/>
              </w:rPr>
            </w:pPr>
            <w:r w:rsidRPr="008238BB">
              <w:rPr>
                <w:rFonts w:ascii="Times New Roman" w:hAnsi="Times New Roman" w:cs="Times New Roman"/>
                <w:sz w:val="28"/>
                <w:szCs w:val="28"/>
              </w:rPr>
              <w:t>Разработка методов обработки радиотелеметрической информации</w:t>
            </w:r>
            <w:r w:rsidRPr="008238BB">
              <w:rPr>
                <w:rFonts w:ascii="Times New Roman" w:hAnsi="Times New Roman" w:cs="Times New Roman"/>
                <w:sz w:val="28"/>
                <w:szCs w:val="28"/>
                <w:lang w:val="kk-KZ"/>
              </w:rPr>
              <w:t xml:space="preserve"> </w:t>
            </w:r>
            <w:r w:rsidRPr="008238BB">
              <w:rPr>
                <w:rFonts w:ascii="Times New Roman" w:hAnsi="Times New Roman" w:cs="Times New Roman"/>
                <w:sz w:val="28"/>
                <w:szCs w:val="28"/>
              </w:rPr>
              <w:t>космических летательных аппаратов</w:t>
            </w:r>
          </w:p>
          <w:p w:rsidR="00860FA0" w:rsidRPr="008238BB" w:rsidRDefault="005E2D2E" w:rsidP="005E2D2E">
            <w:pPr>
              <w:tabs>
                <w:tab w:val="left" w:pos="851"/>
              </w:tabs>
              <w:ind w:firstLine="709"/>
              <w:jc w:val="both"/>
              <w:rPr>
                <w:rFonts w:ascii="Times New Roman" w:hAnsi="Times New Roman" w:cs="Times New Roman"/>
                <w:sz w:val="28"/>
                <w:szCs w:val="28"/>
              </w:rPr>
            </w:pPr>
            <w:r w:rsidRPr="008238BB">
              <w:rPr>
                <w:rFonts w:ascii="Times New Roman" w:hAnsi="Times New Roman" w:cs="Times New Roman"/>
                <w:sz w:val="28"/>
                <w:szCs w:val="28"/>
              </w:rPr>
              <w:t xml:space="preserve">Идея НИР заключается в проектировании микропроцессорных </w:t>
            </w:r>
            <w:r w:rsidRPr="008238BB">
              <w:rPr>
                <w:rFonts w:ascii="Times New Roman" w:hAnsi="Times New Roman" w:cs="Times New Roman"/>
                <w:sz w:val="28"/>
                <w:szCs w:val="28"/>
                <w:shd w:val="clear" w:color="auto" w:fill="FFFFFF"/>
              </w:rPr>
              <w:t>адаптивных информационно-измерительных систем сбора и обработки бортовой радиотелеметрической информации космических летательных аппаратов</w:t>
            </w:r>
            <w:r w:rsidRPr="008238BB">
              <w:rPr>
                <w:rFonts w:ascii="Times New Roman" w:hAnsi="Times New Roman" w:cs="Times New Roman"/>
                <w:sz w:val="28"/>
                <w:szCs w:val="28"/>
              </w:rPr>
              <w:t xml:space="preserve">, позволяющих проводить ускоренную обработку больших массивов телеметрических данных в реальном темпе времени. Для этого предполагается разработка методов необратимого сжатия данных, использующих непараметрические методы теории решений. Реализация разработанных методов на современной микропроцессорной элементной базе, распределенной внутри ограниченного бортового пространства, позволяет решить чрезвычайно актуальную проблему минимизации </w:t>
            </w:r>
            <w:proofErr w:type="spellStart"/>
            <w:proofErr w:type="gramStart"/>
            <w:r w:rsidRPr="008238BB">
              <w:rPr>
                <w:rFonts w:ascii="Times New Roman" w:hAnsi="Times New Roman" w:cs="Times New Roman"/>
                <w:sz w:val="28"/>
                <w:szCs w:val="28"/>
              </w:rPr>
              <w:t>массо</w:t>
            </w:r>
            <w:proofErr w:type="spellEnd"/>
            <w:r w:rsidRPr="008238BB">
              <w:rPr>
                <w:rFonts w:ascii="Times New Roman" w:hAnsi="Times New Roman" w:cs="Times New Roman"/>
                <w:sz w:val="28"/>
                <w:szCs w:val="28"/>
              </w:rPr>
              <w:t>-габаритных</w:t>
            </w:r>
            <w:proofErr w:type="gramEnd"/>
            <w:r w:rsidRPr="008238BB">
              <w:rPr>
                <w:rFonts w:ascii="Times New Roman" w:hAnsi="Times New Roman" w:cs="Times New Roman"/>
                <w:sz w:val="28"/>
                <w:szCs w:val="28"/>
              </w:rPr>
              <w:t xml:space="preserve"> характеристик и энергопотребления бортовых вычислительных комплексов.</w:t>
            </w:r>
          </w:p>
        </w:tc>
      </w:tr>
      <w:tr w:rsidR="00011B49" w:rsidRPr="008238BB" w:rsidTr="005D576A">
        <w:tc>
          <w:tcPr>
            <w:tcW w:w="2518" w:type="dxa"/>
          </w:tcPr>
          <w:p w:rsidR="00011B49" w:rsidRPr="008238BB" w:rsidRDefault="00011B49" w:rsidP="00011B49">
            <w:pPr>
              <w:tabs>
                <w:tab w:val="left" w:pos="567"/>
              </w:tabs>
              <w:rPr>
                <w:rFonts w:ascii="Times New Roman" w:hAnsi="Times New Roman" w:cs="Times New Roman"/>
                <w:sz w:val="28"/>
                <w:szCs w:val="28"/>
                <w:lang w:val="kk-KZ"/>
              </w:rPr>
            </w:pPr>
            <w:r w:rsidRPr="008238BB">
              <w:rPr>
                <w:rFonts w:ascii="Times New Roman" w:hAnsi="Times New Roman" w:cs="Times New Roman"/>
                <w:sz w:val="28"/>
                <w:szCs w:val="28"/>
                <w:lang w:val="kk-KZ"/>
              </w:rPr>
              <w:t>Балабекова М.О.</w:t>
            </w:r>
          </w:p>
          <w:p w:rsidR="00011B49" w:rsidRPr="008238BB" w:rsidRDefault="00011B49" w:rsidP="00011B49">
            <w:pPr>
              <w:tabs>
                <w:tab w:val="left" w:pos="567"/>
              </w:tabs>
              <w:rPr>
                <w:rFonts w:ascii="Times New Roman" w:hAnsi="Times New Roman" w:cs="Times New Roman"/>
                <w:sz w:val="28"/>
                <w:szCs w:val="28"/>
                <w:lang w:val="kk-KZ"/>
              </w:rPr>
            </w:pPr>
            <w:r w:rsidRPr="008238BB">
              <w:rPr>
                <w:rFonts w:ascii="Times New Roman" w:hAnsi="Times New Roman" w:cs="Times New Roman"/>
                <w:sz w:val="28"/>
                <w:szCs w:val="28"/>
                <w:lang w:val="kk-KZ"/>
              </w:rPr>
              <w:t xml:space="preserve">К.т.н. </w:t>
            </w:r>
            <w:r w:rsidRPr="008238BB">
              <w:rPr>
                <w:rFonts w:ascii="Times New Roman" w:hAnsi="Times New Roman" w:cs="Times New Roman"/>
                <w:sz w:val="28"/>
                <w:szCs w:val="28"/>
                <w:lang w:val="kk-KZ"/>
              </w:rPr>
              <w:t>доцент</w:t>
            </w:r>
          </w:p>
          <w:p w:rsidR="00860FA0" w:rsidRPr="008238BB" w:rsidRDefault="00860FA0" w:rsidP="00860FA0">
            <w:pPr>
              <w:rPr>
                <w:rFonts w:ascii="Times New Roman" w:eastAsia="Times New Roman" w:hAnsi="Times New Roman" w:cs="Times New Roman"/>
                <w:sz w:val="28"/>
                <w:szCs w:val="28"/>
                <w:lang w:val="kk-KZ" w:eastAsia="ru-RU"/>
              </w:rPr>
            </w:pPr>
          </w:p>
        </w:tc>
        <w:tc>
          <w:tcPr>
            <w:tcW w:w="7053" w:type="dxa"/>
          </w:tcPr>
          <w:p w:rsidR="00860FA0" w:rsidRPr="008238BB" w:rsidRDefault="00011B49" w:rsidP="00860FA0">
            <w:pPr>
              <w:rPr>
                <w:rFonts w:ascii="Times New Roman" w:hAnsi="Times New Roman" w:cs="Times New Roman"/>
                <w:sz w:val="28"/>
                <w:szCs w:val="28"/>
                <w:lang w:val="kk-KZ"/>
              </w:rPr>
            </w:pPr>
            <w:r w:rsidRPr="008238BB">
              <w:rPr>
                <w:rFonts w:ascii="Times New Roman" w:hAnsi="Times New Roman" w:cs="Times New Roman"/>
                <w:sz w:val="28"/>
                <w:szCs w:val="28"/>
              </w:rPr>
              <w:t>Интеллектуальное управление химико-технологическими процессами.</w:t>
            </w:r>
          </w:p>
          <w:p w:rsidR="00011B49" w:rsidRPr="008238BB" w:rsidRDefault="00011B49" w:rsidP="00011B49">
            <w:pPr>
              <w:ind w:firstLine="397"/>
              <w:jc w:val="both"/>
              <w:rPr>
                <w:rFonts w:ascii="Times New Roman" w:hAnsi="Times New Roman" w:cs="Times New Roman"/>
                <w:sz w:val="28"/>
                <w:szCs w:val="28"/>
              </w:rPr>
            </w:pPr>
            <w:r w:rsidRPr="008238BB">
              <w:rPr>
                <w:rFonts w:ascii="Times New Roman" w:hAnsi="Times New Roman" w:cs="Times New Roman"/>
                <w:sz w:val="28"/>
                <w:szCs w:val="28"/>
              </w:rPr>
              <w:t xml:space="preserve">Методы  искусственного интеллекта  лежат  в  основе  ключевых  технологий  XXI  века,  а </w:t>
            </w:r>
            <w:r w:rsidRPr="008238BB">
              <w:rPr>
                <w:rFonts w:ascii="Times New Roman" w:hAnsi="Times New Roman" w:cs="Times New Roman"/>
                <w:sz w:val="28"/>
                <w:szCs w:val="28"/>
              </w:rPr>
              <w:lastRenderedPageBreak/>
              <w:t xml:space="preserve">интеллектуальные системы и технологии применяются сегодня практически во  всех  производственных  и  социально  значимых  областях  человеческой деятельности.  Качественно  новые  возможности  прикладных интеллектуальных  систем  (в  частности,  динамических  интеллектуальных систем)  позволяют  значительно  повысить  эффективность  использования вычислительной техники в традиционных областях ее применения, а также расширить  эти  области  за  счет  решения  в  них  новых  классов  задач,  не решаемых традиционными методами и средствами. </w:t>
            </w:r>
          </w:p>
          <w:p w:rsidR="00011B49" w:rsidRPr="008238BB" w:rsidRDefault="00011B49" w:rsidP="00011B49">
            <w:pPr>
              <w:ind w:firstLine="397"/>
              <w:jc w:val="both"/>
              <w:rPr>
                <w:rFonts w:ascii="Times New Roman" w:hAnsi="Times New Roman" w:cs="Times New Roman"/>
                <w:sz w:val="28"/>
                <w:szCs w:val="28"/>
              </w:rPr>
            </w:pPr>
            <w:r w:rsidRPr="008238BB">
              <w:rPr>
                <w:rFonts w:ascii="Times New Roman" w:hAnsi="Times New Roman" w:cs="Times New Roman"/>
                <w:sz w:val="28"/>
                <w:szCs w:val="28"/>
              </w:rPr>
              <w:t xml:space="preserve">В настоящее время результаты исследований в области динамических интеллектуальных  систем  востребованы  в  сфере  коммерческих  и промышленных  приложений  и  технологии  разработки  программного обеспечения в  целом,  о чем  свидетельствует  широкий спектр приложений динамических интеллектуальных систем в самых различных областях науки и техники. </w:t>
            </w:r>
          </w:p>
          <w:p w:rsidR="00011B49" w:rsidRPr="008238BB" w:rsidRDefault="00011B49" w:rsidP="00860FA0">
            <w:pPr>
              <w:rPr>
                <w:rFonts w:ascii="Times New Roman" w:eastAsia="Times New Roman" w:hAnsi="Times New Roman" w:cs="Times New Roman"/>
                <w:sz w:val="28"/>
                <w:szCs w:val="28"/>
                <w:lang w:eastAsia="ru-RU"/>
              </w:rPr>
            </w:pPr>
          </w:p>
        </w:tc>
      </w:tr>
    </w:tbl>
    <w:p w:rsidR="000D4FEE" w:rsidRPr="008238BB" w:rsidRDefault="000D4FEE" w:rsidP="005D576A">
      <w:pPr>
        <w:spacing w:after="0" w:line="240" w:lineRule="auto"/>
        <w:rPr>
          <w:rFonts w:ascii="Times New Roman" w:hAnsi="Times New Roman" w:cs="Times New Roman"/>
          <w:sz w:val="28"/>
          <w:szCs w:val="28"/>
          <w:lang w:val="kk-KZ"/>
        </w:rPr>
      </w:pPr>
    </w:p>
    <w:sectPr w:rsidR="000D4FEE" w:rsidRPr="00823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EC"/>
    <w:rsid w:val="00011B49"/>
    <w:rsid w:val="000D4FEE"/>
    <w:rsid w:val="00303169"/>
    <w:rsid w:val="004F325C"/>
    <w:rsid w:val="005D576A"/>
    <w:rsid w:val="005E2D2E"/>
    <w:rsid w:val="008238BB"/>
    <w:rsid w:val="00860FA0"/>
    <w:rsid w:val="00EA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FA0"/>
    <w:rPr>
      <w:rFonts w:ascii="Tahoma" w:hAnsi="Tahoma" w:cs="Tahoma"/>
      <w:sz w:val="16"/>
      <w:szCs w:val="16"/>
    </w:rPr>
  </w:style>
  <w:style w:type="table" w:styleId="a5">
    <w:name w:val="Table Grid"/>
    <w:basedOn w:val="a1"/>
    <w:uiPriority w:val="59"/>
    <w:rsid w:val="0086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FA0"/>
    <w:rPr>
      <w:rFonts w:ascii="Tahoma" w:hAnsi="Tahoma" w:cs="Tahoma"/>
      <w:sz w:val="16"/>
      <w:szCs w:val="16"/>
    </w:rPr>
  </w:style>
  <w:style w:type="table" w:styleId="a5">
    <w:name w:val="Table Grid"/>
    <w:basedOn w:val="a1"/>
    <w:uiPriority w:val="59"/>
    <w:rsid w:val="0086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2023-03-26T09:58:00Z</dcterms:created>
  <dcterms:modified xsi:type="dcterms:W3CDTF">2023-03-26T10:38:00Z</dcterms:modified>
</cp:coreProperties>
</file>