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7714" w:rsidRPr="00E67714" w:rsidRDefault="00E67714" w:rsidP="00E67714">
      <w:pPr>
        <w:ind w:right="566"/>
        <w:jc w:val="both"/>
        <w:rPr>
          <w:lang w:val="kk-KZ"/>
        </w:rPr>
      </w:pPr>
      <w:r w:rsidRPr="00E67714">
        <w:rPr>
          <w:lang w:val="kk-KZ"/>
        </w:rPr>
        <w:t xml:space="preserve">29 апреля 2022 года преподаватели кафедры «Философия» юридического факультета  Б.Б.Арынгазиева к.ф.н.,доцент, Рахимшикова М.К. к.ф.н.,доцент, А.Б.Шалдарбекова старший преподаватель,  к.ф.н. и преподаватель М.Тангатарова, выступили с докладом на международной научно -практической конференции под руководством кафедры «Этика и эстетика» факультета гуманитарных дисциплин в Национальном университете Узбекистана им. Мирзо Улыкбека, на тему «Актуальные вопросы социально - гуманитарных наук» в Ташкенте. </w:t>
      </w:r>
    </w:p>
    <w:p w:rsidR="001C243F" w:rsidRPr="00AF2EB7" w:rsidRDefault="001C243F" w:rsidP="001C243F">
      <w:pPr>
        <w:ind w:left="284" w:right="566"/>
        <w:jc w:val="both"/>
        <w:rPr>
          <w:sz w:val="28"/>
          <w:szCs w:val="28"/>
          <w:lang w:val="kk-KZ"/>
        </w:rPr>
      </w:pPr>
    </w:p>
    <w:p w:rsidR="004726D1" w:rsidRPr="00E67714" w:rsidRDefault="001C243F" w:rsidP="00E67714">
      <w:pPr>
        <w:jc w:val="center"/>
      </w:pPr>
      <w:r>
        <w:rPr>
          <w:noProof/>
        </w:rPr>
        <w:drawing>
          <wp:inline distT="0" distB="0" distL="0" distR="0" wp14:anchorId="7BB8AA59" wp14:editId="766C1024">
            <wp:extent cx="5021943" cy="5210628"/>
            <wp:effectExtent l="0" t="0" r="762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22114" cy="521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6D1" w:rsidRDefault="004726D1" w:rsidP="004726D1">
      <w:pPr>
        <w:tabs>
          <w:tab w:val="left" w:pos="567"/>
        </w:tabs>
        <w:ind w:left="284" w:right="282"/>
        <w:jc w:val="both"/>
        <w:rPr>
          <w:sz w:val="32"/>
          <w:szCs w:val="32"/>
          <w:lang w:val="kk-KZ"/>
        </w:rPr>
      </w:pPr>
    </w:p>
    <w:p w:rsidR="00E67714" w:rsidRPr="00E67714" w:rsidRDefault="00E67714" w:rsidP="00E67714">
      <w:pPr>
        <w:tabs>
          <w:tab w:val="left" w:pos="567"/>
        </w:tabs>
        <w:ind w:left="284" w:right="282"/>
        <w:jc w:val="both"/>
        <w:rPr>
          <w:lang w:val="kk-KZ"/>
        </w:rPr>
      </w:pPr>
      <w:r w:rsidRPr="00E67714">
        <w:rPr>
          <w:lang w:val="kk-KZ"/>
        </w:rPr>
        <w:t>ЮКУ им. М.Ауэзова  совместно с Национальным университетом Узбекистана им.  М.Улугбека, провели совместный Меморандум о сотрудничестве. В рамках Меморандума преподаватели кафедры читали лекции. Спанов М.Ж., Рахимшикова М.К., Капарова Д.Д. 17.05.-21.05.2022 г. прошли зарубежную научную стажировку на «Факультете социальных наук» Национального университета Узбекистана имени М. Улугбека, каждый из которых прочитал 12-часовые лекции по философии, имеют сертификаты и благодарственные письма от ректора Национального университета Узбекистана.</w:t>
      </w:r>
    </w:p>
    <w:p w:rsidR="004726D1" w:rsidRDefault="004726D1" w:rsidP="004726D1">
      <w:pPr>
        <w:rPr>
          <w:sz w:val="32"/>
          <w:szCs w:val="32"/>
          <w:lang w:val="kk-KZ"/>
        </w:rPr>
      </w:pPr>
    </w:p>
    <w:p w:rsidR="004726D1" w:rsidRDefault="004726D1" w:rsidP="00E67714">
      <w:pPr>
        <w:jc w:val="center"/>
        <w:rPr>
          <w:sz w:val="32"/>
          <w:szCs w:val="32"/>
          <w:lang w:val="kk-KZ"/>
        </w:rPr>
      </w:pPr>
      <w:r>
        <w:rPr>
          <w:noProof/>
        </w:rPr>
        <w:lastRenderedPageBreak/>
        <w:drawing>
          <wp:inline distT="0" distB="0" distL="0" distR="0" wp14:anchorId="4389F196" wp14:editId="1E05F244">
            <wp:extent cx="5940425" cy="302225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6D1" w:rsidRDefault="004726D1" w:rsidP="004726D1">
      <w:pPr>
        <w:tabs>
          <w:tab w:val="left" w:pos="567"/>
        </w:tabs>
        <w:ind w:right="282"/>
        <w:jc w:val="both"/>
        <w:rPr>
          <w:sz w:val="28"/>
          <w:szCs w:val="28"/>
          <w:lang w:val="kk-KZ"/>
        </w:rPr>
      </w:pPr>
    </w:p>
    <w:p w:rsidR="004726D1" w:rsidRDefault="00E67714" w:rsidP="00E67714">
      <w:pPr>
        <w:tabs>
          <w:tab w:val="left" w:pos="567"/>
        </w:tabs>
        <w:ind w:right="282"/>
        <w:jc w:val="both"/>
        <w:rPr>
          <w:lang w:val="kk-KZ"/>
        </w:rPr>
      </w:pPr>
      <w:r>
        <w:rPr>
          <w:lang w:val="kk-KZ"/>
        </w:rPr>
        <w:t>Профессорско - преподавательский состав кафедры «Философия» на основании Меморандума о сотрудничестве, заключенного между ВУЗом им. М.Ауэзова и Навойским государственным педагогическим университетом Республики Узбекистан.  Спанов М.Ж., к.ф.н., доцент,  Ибраева Н.А. к.ф.н., доцент и  старший преподаватель Есимова А.Е., на факультете социальных наук Навойского государственного педагогического университета Республики Узбекистан с 25 по 28 мая 2022 года для студентов 1 курса по модулю «Философское наследие и религиоведение центральноазиатских мыслителей» по специальности «Русский язык и литература» провёл лекционные и семинарские курсы в количестве 24-х часов.  Подтверждающие сертификаты прилагаются.</w:t>
      </w:r>
    </w:p>
    <w:p w:rsidR="00E67714" w:rsidRPr="00AF2EB7" w:rsidRDefault="00E67714" w:rsidP="00E67714">
      <w:pPr>
        <w:tabs>
          <w:tab w:val="left" w:pos="567"/>
        </w:tabs>
        <w:ind w:right="282"/>
        <w:jc w:val="both"/>
        <w:rPr>
          <w:sz w:val="28"/>
          <w:szCs w:val="28"/>
          <w:lang w:val="kk-KZ"/>
        </w:rPr>
      </w:pPr>
    </w:p>
    <w:p w:rsidR="004726D1" w:rsidRDefault="004726D1" w:rsidP="00E67714">
      <w:pPr>
        <w:jc w:val="center"/>
        <w:sectPr w:rsidR="004726D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52BEE52" wp14:editId="6162B4E6">
            <wp:extent cx="3538800" cy="3045600"/>
            <wp:effectExtent l="0" t="0" r="508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38800" cy="30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6D1" w:rsidRDefault="004726D1" w:rsidP="000036EE">
      <w:pPr>
        <w:tabs>
          <w:tab w:val="left" w:pos="567"/>
        </w:tabs>
        <w:ind w:right="282"/>
        <w:jc w:val="both"/>
        <w:rPr>
          <w:sz w:val="28"/>
          <w:szCs w:val="28"/>
          <w:lang w:val="kk-KZ"/>
        </w:rPr>
      </w:pPr>
    </w:p>
    <w:p w:rsidR="00E67714" w:rsidRPr="00E67714" w:rsidRDefault="00E67714" w:rsidP="00E67714">
      <w:pPr>
        <w:tabs>
          <w:tab w:val="left" w:pos="567"/>
        </w:tabs>
        <w:ind w:right="282"/>
        <w:jc w:val="both"/>
        <w:rPr>
          <w:lang w:val="kk-KZ"/>
        </w:rPr>
      </w:pPr>
      <w:r w:rsidRPr="00E67714">
        <w:rPr>
          <w:lang w:val="kk-KZ"/>
        </w:rPr>
        <w:t>Спанов М.Ж. к.ф.н., доцент,  Ибраева Н.А. к.ф.н., доцент,  и старший преподаватель Есимова А.Е. посетили Международную научную конференцию «Исламское научно - культурное и философское наследие в контексте современной методологии», прошедшую в Государственном педагогическом университете Республики им.А.Навои в Узбекистане, где выступили с докладами, а также получили Благодарственные письма от ректора Навойского государственного педагогического университета.</w:t>
      </w:r>
    </w:p>
    <w:p w:rsidR="004726D1" w:rsidRDefault="004726D1" w:rsidP="004726D1">
      <w:pPr>
        <w:rPr>
          <w:lang w:val="kk-KZ"/>
        </w:rPr>
      </w:pPr>
    </w:p>
    <w:p w:rsidR="004726D1" w:rsidRDefault="004726D1" w:rsidP="004726D1">
      <w:pPr>
        <w:rPr>
          <w:lang w:val="kk-KZ"/>
        </w:rPr>
      </w:pPr>
    </w:p>
    <w:p w:rsidR="004726D1" w:rsidRDefault="004726D1" w:rsidP="00E67714">
      <w:pPr>
        <w:jc w:val="center"/>
        <w:rPr>
          <w:lang w:val="kk-KZ"/>
        </w:rPr>
      </w:pPr>
      <w:r>
        <w:rPr>
          <w:noProof/>
        </w:rPr>
        <w:drawing>
          <wp:inline distT="0" distB="0" distL="0" distR="0" wp14:anchorId="3016C4D8" wp14:editId="748A6E07">
            <wp:extent cx="5710137" cy="3346315"/>
            <wp:effectExtent l="0" t="0" r="508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4639" cy="334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6EE" w:rsidRDefault="000036EE" w:rsidP="004726D1">
      <w:pPr>
        <w:tabs>
          <w:tab w:val="left" w:pos="2068"/>
          <w:tab w:val="center" w:pos="3234"/>
        </w:tabs>
        <w:jc w:val="both"/>
        <w:rPr>
          <w:rStyle w:val="layout"/>
          <w:sz w:val="28"/>
          <w:szCs w:val="28"/>
          <w:lang w:val="kk-KZ"/>
        </w:rPr>
      </w:pPr>
    </w:p>
    <w:p w:rsidR="00E67714" w:rsidRPr="00E67714" w:rsidRDefault="00E67714" w:rsidP="00E67714">
      <w:pPr>
        <w:tabs>
          <w:tab w:val="left" w:pos="2213"/>
        </w:tabs>
        <w:jc w:val="both"/>
        <w:rPr>
          <w:noProof/>
          <w:lang w:val="kk-KZ"/>
        </w:rPr>
      </w:pPr>
      <w:r w:rsidRPr="00E67714">
        <w:rPr>
          <w:noProof/>
          <w:lang w:val="kk-KZ"/>
        </w:rPr>
        <w:t>28 июня 2022 года в Южно-Казахстанском университете им. М. Ауэзова состоялся Международный научно-познавательный круглый стол, организованный структурой «Научная работа и инновации» и кафедрой «Философия» юридического факультета. Круглый стол был организован с целью изучения и пропаганды наследия Ходжа Ахмета Ясауи.</w:t>
      </w:r>
    </w:p>
    <w:p w:rsidR="00E67714" w:rsidRPr="00E67714" w:rsidRDefault="00E67714" w:rsidP="00E67714">
      <w:pPr>
        <w:tabs>
          <w:tab w:val="left" w:pos="2213"/>
        </w:tabs>
        <w:jc w:val="both"/>
        <w:rPr>
          <w:noProof/>
          <w:lang w:val="kk-KZ"/>
        </w:rPr>
      </w:pPr>
      <w:r w:rsidRPr="00E67714">
        <w:rPr>
          <w:noProof/>
          <w:lang w:val="kk-KZ"/>
        </w:rPr>
        <w:t xml:space="preserve">    В мероприятии приняли участие преподаватели ведущих университетов Республики Казахстан, в частности ХКТУ им. К.А.Ясави, КазНУ им. Аль-Фараби и Университета Кастамона из Турецкого государства.  В ходе заседания были обсуждены вопросы о сущности рассказов Ясауи, о роли этого человека в философии, о проблемах освоения человеком знаний необходимых для достижения «зрелости». Были обсуждены вопросы достижения высокого в науке понятия разума, нравственного статуса человека и человеческого в контексте концепции «инсани камил» на  пути преодоления человеческих страстей.</w:t>
      </w:r>
    </w:p>
    <w:p w:rsidR="004726D1" w:rsidRDefault="004726D1" w:rsidP="004726D1">
      <w:pPr>
        <w:rPr>
          <w:lang w:val="kk-KZ"/>
        </w:rPr>
      </w:pPr>
    </w:p>
    <w:p w:rsidR="004726D1" w:rsidRDefault="004726D1" w:rsidP="00E67714">
      <w:pPr>
        <w:rPr>
          <w:lang w:val="kk-KZ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 wp14:anchorId="3AAC6091" wp14:editId="020179C4">
            <wp:extent cx="5940425" cy="3067975"/>
            <wp:effectExtent l="0" t="0" r="3175" b="0"/>
            <wp:docPr id="5" name="Рисунок 5" descr="C:\Users\Lenovo\Downloads\IMG-20220628-WA0015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IMG-20220628-WA0015(4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714" w:rsidRPr="00E67714" w:rsidRDefault="00E67714" w:rsidP="00E67714">
      <w:pPr>
        <w:rPr>
          <w:lang w:val="kk-KZ"/>
        </w:rPr>
      </w:pPr>
    </w:p>
    <w:p w:rsidR="00E67714" w:rsidRPr="00E67714" w:rsidRDefault="00E67714" w:rsidP="00E67714">
      <w:pPr>
        <w:spacing w:line="276" w:lineRule="auto"/>
        <w:jc w:val="both"/>
        <w:rPr>
          <w:lang w:val="kk-KZ"/>
        </w:rPr>
      </w:pPr>
      <w:r w:rsidRPr="00E67714">
        <w:rPr>
          <w:lang w:val="kk-KZ"/>
        </w:rPr>
        <w:t>15.10.2022 г. в Ташкенте состоялся III международный симпозиум «Связь  философии, культуры, истории тюркских народов:  настоящее и будущее», организованный кафедрой «Философия», Международной исламской академией Узбекистана и кафедрами «Международные отношения и гуманитарные науки».</w:t>
      </w:r>
    </w:p>
    <w:p w:rsidR="00E67714" w:rsidRPr="00E67714" w:rsidRDefault="00E67714" w:rsidP="00E67714">
      <w:pPr>
        <w:spacing w:line="276" w:lineRule="auto"/>
        <w:jc w:val="both"/>
        <w:rPr>
          <w:lang w:val="kk-KZ"/>
        </w:rPr>
      </w:pPr>
      <w:r w:rsidRPr="00E67714">
        <w:rPr>
          <w:lang w:val="kk-KZ"/>
        </w:rPr>
        <w:t xml:space="preserve">  На симпозиуме приняли участие преподаватели - профессора из Египта, Кыргызстана, Таджикистана, Казахстана и Узбекистана, поднимали вопросы культурного взаимодействия тюркоязычных государств, уделяли внимание межнациональным, межгосударственным отношениям, межкультурному диалогу. С докладами выступили кандидаты наук из Университета им. М.Ауэзова, кафедры «Философия» А.Б.Шалдарбекова, М.К.Рахимшикова.</w:t>
      </w:r>
    </w:p>
    <w:p w:rsidR="004726D1" w:rsidRPr="004726D1" w:rsidRDefault="004726D1" w:rsidP="004726D1">
      <w:pPr>
        <w:spacing w:after="200" w:line="276" w:lineRule="auto"/>
        <w:jc w:val="both"/>
        <w:rPr>
          <w:rFonts w:eastAsiaTheme="minorEastAsia"/>
          <w:sz w:val="28"/>
          <w:szCs w:val="28"/>
          <w:lang w:val="kk-KZ"/>
        </w:rPr>
      </w:pPr>
    </w:p>
    <w:p w:rsidR="004726D1" w:rsidRPr="004726D1" w:rsidRDefault="004726D1" w:rsidP="004726D1">
      <w:pPr>
        <w:spacing w:after="200" w:line="276" w:lineRule="auto"/>
        <w:jc w:val="both"/>
        <w:rPr>
          <w:rFonts w:eastAsiaTheme="minorEastAsia"/>
          <w:sz w:val="28"/>
          <w:szCs w:val="28"/>
          <w:lang w:val="kk-KZ"/>
        </w:rPr>
      </w:pPr>
      <w:r w:rsidRPr="004726D1">
        <w:rPr>
          <w:rFonts w:asciiTheme="minorHAnsi" w:eastAsiaTheme="minorEastAsia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6FF5DC66" wp14:editId="4615169C">
            <wp:extent cx="5940425" cy="4455472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6D1" w:rsidRPr="004726D1" w:rsidRDefault="004726D1" w:rsidP="004726D1">
      <w:pPr>
        <w:spacing w:after="200" w:line="276" w:lineRule="auto"/>
        <w:rPr>
          <w:rFonts w:eastAsiaTheme="minorEastAsia"/>
          <w:lang w:val="kk-KZ"/>
        </w:rPr>
      </w:pPr>
    </w:p>
    <w:p w:rsidR="004726D1" w:rsidRPr="004726D1" w:rsidRDefault="004726D1" w:rsidP="004726D1">
      <w:pPr>
        <w:spacing w:after="200" w:line="276" w:lineRule="auto"/>
        <w:rPr>
          <w:rFonts w:eastAsiaTheme="minorEastAsia"/>
          <w:b/>
          <w:lang w:val="kk-KZ"/>
        </w:rPr>
      </w:pPr>
    </w:p>
    <w:p w:rsidR="0089553B" w:rsidRPr="004726D1" w:rsidRDefault="004726D1" w:rsidP="004726D1">
      <w:pPr>
        <w:spacing w:after="200" w:line="276" w:lineRule="auto"/>
        <w:rPr>
          <w:rFonts w:eastAsiaTheme="minorEastAsia"/>
          <w:b/>
          <w:lang w:val="kk-KZ"/>
        </w:rPr>
      </w:pPr>
      <w:r w:rsidRPr="004726D1">
        <w:rPr>
          <w:rFonts w:asciiTheme="minorHAnsi" w:eastAsiaTheme="minorEastAsia" w:hAnsiTheme="minorHAnsi" w:cstheme="minorBidi"/>
          <w:noProof/>
          <w:sz w:val="22"/>
          <w:szCs w:val="22"/>
        </w:rPr>
        <w:drawing>
          <wp:inline distT="0" distB="0" distL="0" distR="0" wp14:anchorId="32114BB2" wp14:editId="5C91AA27">
            <wp:extent cx="5943889" cy="302400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6D1" w:rsidRPr="004726D1" w:rsidRDefault="00E67714" w:rsidP="00E67714">
      <w:pPr>
        <w:jc w:val="both"/>
        <w:rPr>
          <w:lang w:val="kk-KZ"/>
        </w:rPr>
      </w:pPr>
      <w:r w:rsidRPr="00E67714">
        <w:rPr>
          <w:lang w:val="kk-KZ"/>
        </w:rPr>
        <w:t xml:space="preserve">14.12.2022 года состоялся Международный научный семинар на тему: «Роль религии в устойчивом развитии современного общества». В нем принимали участие профессорско-преподавательский состав нашего учебного заведения, профессор Кастамонского университета Турского государства, д.ф.н. Каджи Ахмет Шимшек, профессор </w:t>
      </w:r>
      <w:r w:rsidRPr="00E67714">
        <w:rPr>
          <w:lang w:val="kk-KZ"/>
        </w:rPr>
        <w:lastRenderedPageBreak/>
        <w:t>Национального университета Узбекистана им. М.Улыкбека. К.А.Мадаева, профессор Государственного педагогического института им. А.Новои, д.ф.н.. Н.О. Сафарова выступила с очень важными докладами о развитии религии в развитии современного общества.</w:t>
      </w:r>
    </w:p>
    <w:p w:rsidR="004726D1" w:rsidRPr="004726D1" w:rsidRDefault="004726D1" w:rsidP="004726D1">
      <w:pPr>
        <w:rPr>
          <w:lang w:val="kk-KZ"/>
        </w:rPr>
      </w:pPr>
    </w:p>
    <w:p w:rsidR="000036EE" w:rsidRDefault="004726D1" w:rsidP="00E67714">
      <w:r>
        <w:rPr>
          <w:noProof/>
        </w:rPr>
        <w:drawing>
          <wp:inline distT="0" distB="0" distL="0" distR="0" wp14:anchorId="566318B4" wp14:editId="32B7A455">
            <wp:extent cx="5940425" cy="42108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714" w:rsidRPr="00E67714" w:rsidRDefault="00E67714" w:rsidP="00E67714"/>
    <w:p w:rsidR="00E67714" w:rsidRPr="00E67714" w:rsidRDefault="00E67714" w:rsidP="00E67714">
      <w:pPr>
        <w:jc w:val="center"/>
        <w:rPr>
          <w:rFonts w:eastAsia="Calibri"/>
          <w:b/>
          <w:color w:val="000000"/>
          <w:kern w:val="24"/>
          <w:sz w:val="28"/>
          <w:szCs w:val="28"/>
          <w:lang w:val="kk-KZ"/>
        </w:rPr>
      </w:pPr>
      <w:r w:rsidRPr="00E67714">
        <w:rPr>
          <w:rFonts w:eastAsia="Calibri"/>
          <w:b/>
          <w:color w:val="000000"/>
          <w:kern w:val="24"/>
          <w:sz w:val="28"/>
          <w:szCs w:val="28"/>
          <w:lang w:val="kk-KZ"/>
        </w:rPr>
        <w:t>Повышение квалификации преподавателей кафедры «Философия» юридического факультета Южно - Казахстанского университета им. М.Ауэзова.</w:t>
      </w:r>
    </w:p>
    <w:p w:rsidR="00E67714" w:rsidRPr="00E67714" w:rsidRDefault="00E67714" w:rsidP="00E67714">
      <w:pPr>
        <w:jc w:val="both"/>
        <w:rPr>
          <w:rFonts w:eastAsia="Calibri"/>
          <w:b/>
          <w:color w:val="000000"/>
          <w:kern w:val="24"/>
          <w:sz w:val="28"/>
          <w:szCs w:val="28"/>
          <w:lang w:val="kk-KZ"/>
        </w:rPr>
      </w:pPr>
    </w:p>
    <w:p w:rsidR="00E67714" w:rsidRPr="00E67714" w:rsidRDefault="00E67714" w:rsidP="00E67714">
      <w:pPr>
        <w:jc w:val="both"/>
        <w:rPr>
          <w:sz w:val="28"/>
          <w:szCs w:val="28"/>
          <w:lang w:val="kk-KZ"/>
        </w:rPr>
      </w:pPr>
    </w:p>
    <w:p w:rsidR="00E67714" w:rsidRPr="00E67714" w:rsidRDefault="00E67714" w:rsidP="00E67714">
      <w:pPr>
        <w:jc w:val="both"/>
        <w:rPr>
          <w:sz w:val="28"/>
          <w:szCs w:val="28"/>
          <w:lang w:val="kk-KZ"/>
        </w:rPr>
      </w:pPr>
      <w:r w:rsidRPr="00E67714">
        <w:rPr>
          <w:sz w:val="28"/>
          <w:szCs w:val="28"/>
          <w:lang w:val="kk-KZ"/>
        </w:rPr>
        <w:t>В Алмате, в Казахском Национальном Университете имени Аль-Фараби наши преподаватели проходят повышение квалификации. В АСТАНА JOBALARY проходят повышение квалификации и в  Центре организации международных и республиканских проектов. Сертификаты с указанием академических часов в размере 72часа.</w:t>
      </w:r>
    </w:p>
    <w:p w:rsidR="00E67714" w:rsidRPr="00E67714" w:rsidRDefault="00E67714" w:rsidP="00E67714">
      <w:pPr>
        <w:jc w:val="both"/>
        <w:rPr>
          <w:sz w:val="28"/>
          <w:szCs w:val="28"/>
          <w:lang w:val="kk-KZ"/>
        </w:rPr>
      </w:pPr>
      <w:r w:rsidRPr="00E67714">
        <w:rPr>
          <w:sz w:val="28"/>
          <w:szCs w:val="28"/>
          <w:lang w:val="kk-KZ"/>
        </w:rPr>
        <w:t xml:space="preserve"> В Туркестане в Центре повышения квалификации и дополнительного образования «Галымнур» получили Сертификаты повышения квалификации</w:t>
      </w:r>
    </w:p>
    <w:p w:rsidR="00E67714" w:rsidRPr="00E67714" w:rsidRDefault="00E67714" w:rsidP="00E67714">
      <w:pPr>
        <w:jc w:val="both"/>
        <w:rPr>
          <w:sz w:val="28"/>
          <w:szCs w:val="28"/>
          <w:lang w:val="kk-KZ"/>
        </w:rPr>
      </w:pPr>
      <w:r w:rsidRPr="00E67714">
        <w:rPr>
          <w:rFonts w:eastAsia="Calibri"/>
          <w:sz w:val="28"/>
          <w:szCs w:val="28"/>
          <w:lang w:val="kk-KZ" w:eastAsia="en-US"/>
        </w:rPr>
        <w:t>В Ташкенте. В Национальном университете имени Мирзо Улугбека прошли курсы повышения квалификации. Сертификаты прилагаются.</w:t>
      </w:r>
    </w:p>
    <w:p w:rsidR="00E67714" w:rsidRPr="00E67714" w:rsidRDefault="00E67714" w:rsidP="00E67714">
      <w:pPr>
        <w:jc w:val="both"/>
        <w:rPr>
          <w:rFonts w:eastAsia="Calibri"/>
          <w:sz w:val="28"/>
          <w:szCs w:val="28"/>
          <w:lang w:val="kk-KZ" w:eastAsia="en-US"/>
        </w:rPr>
      </w:pPr>
      <w:r w:rsidRPr="00E67714">
        <w:rPr>
          <w:rFonts w:eastAsia="Calibri"/>
          <w:sz w:val="28"/>
          <w:szCs w:val="28"/>
          <w:lang w:val="kk-KZ" w:eastAsia="en-US"/>
        </w:rPr>
        <w:t xml:space="preserve">   ППС кафедры ЮКУ </w:t>
      </w:r>
      <w:r w:rsidRPr="00E67714">
        <w:rPr>
          <w:rFonts w:eastAsia="Calibri"/>
          <w:color w:val="000000"/>
          <w:sz w:val="28"/>
          <w:szCs w:val="28"/>
          <w:shd w:val="clear" w:color="auto" w:fill="FFFFFF"/>
          <w:lang w:val="kk-KZ" w:eastAsia="en-US"/>
        </w:rPr>
        <w:t xml:space="preserve">им. М.Ауэзова ежегодно проходят курсы повышения квалификации преподавателей и получают Сертификаты объемом а 72 акдемических часа. Преподаватель кафедры прошёл курсы повышения квалификации </w:t>
      </w:r>
      <w:r w:rsidRPr="00E67714">
        <w:rPr>
          <w:sz w:val="28"/>
          <w:szCs w:val="28"/>
          <w:lang w:val="kk-KZ"/>
        </w:rPr>
        <w:t>в Университете Ходжаэли,</w:t>
      </w:r>
      <w:r w:rsidRPr="00E67714">
        <w:rPr>
          <w:rFonts w:eastAsia="Calibri"/>
          <w:color w:val="000000"/>
          <w:sz w:val="28"/>
          <w:szCs w:val="28"/>
          <w:shd w:val="clear" w:color="auto" w:fill="FFFFFF"/>
          <w:lang w:val="kk-KZ" w:eastAsia="en-US"/>
        </w:rPr>
        <w:t xml:space="preserve"> </w:t>
      </w:r>
      <w:r w:rsidRPr="00E67714">
        <w:rPr>
          <w:sz w:val="28"/>
          <w:szCs w:val="28"/>
          <w:lang w:val="kk-KZ"/>
        </w:rPr>
        <w:t>в г.Измит Турция, также имеется Сертификат на 72 часа.</w:t>
      </w:r>
    </w:p>
    <w:p w:rsidR="000036EE" w:rsidRDefault="000036EE" w:rsidP="000036EE">
      <w:pPr>
        <w:jc w:val="both"/>
        <w:rPr>
          <w:rFonts w:eastAsia="Calibri"/>
          <w:color w:val="000000"/>
          <w:kern w:val="24"/>
          <w:sz w:val="28"/>
          <w:szCs w:val="28"/>
          <w:lang w:val="kk-KZ"/>
        </w:rPr>
      </w:pPr>
      <w:bookmarkStart w:id="0" w:name="_GoBack"/>
      <w:bookmarkEnd w:id="0"/>
    </w:p>
    <w:p w:rsidR="00360B33" w:rsidRDefault="00360B33" w:rsidP="000036EE">
      <w:pPr>
        <w:jc w:val="both"/>
        <w:rPr>
          <w:rFonts w:eastAsia="Calibri"/>
          <w:color w:val="000000"/>
          <w:kern w:val="24"/>
          <w:sz w:val="28"/>
          <w:szCs w:val="28"/>
          <w:lang w:val="kk-KZ"/>
        </w:rPr>
      </w:pPr>
    </w:p>
    <w:p w:rsidR="00360B33" w:rsidRDefault="00360B33" w:rsidP="000036EE">
      <w:pPr>
        <w:jc w:val="both"/>
        <w:rPr>
          <w:sz w:val="28"/>
          <w:szCs w:val="28"/>
          <w:lang w:val="kk-KZ"/>
        </w:rPr>
      </w:pPr>
    </w:p>
    <w:p w:rsidR="00DE3DA7" w:rsidRDefault="00DE3DA7" w:rsidP="000036EE">
      <w:pPr>
        <w:jc w:val="both"/>
        <w:rPr>
          <w:sz w:val="28"/>
          <w:szCs w:val="28"/>
          <w:lang w:val="kk-KZ"/>
        </w:rPr>
      </w:pPr>
    </w:p>
    <w:p w:rsidR="00DE3DA7" w:rsidRDefault="00DE3DA7" w:rsidP="000036EE">
      <w:pPr>
        <w:jc w:val="both"/>
        <w:rPr>
          <w:sz w:val="28"/>
          <w:szCs w:val="28"/>
          <w:lang w:val="kk-KZ"/>
        </w:rPr>
      </w:pPr>
    </w:p>
    <w:p w:rsidR="00DE3DA7" w:rsidRDefault="00DE3DA7" w:rsidP="000036EE">
      <w:pPr>
        <w:jc w:val="both"/>
        <w:rPr>
          <w:sz w:val="28"/>
          <w:szCs w:val="28"/>
          <w:lang w:val="kk-KZ"/>
        </w:rPr>
      </w:pPr>
    </w:p>
    <w:p w:rsidR="00DE3DA7" w:rsidRPr="0084741E" w:rsidRDefault="00DE3DA7" w:rsidP="000036EE">
      <w:pPr>
        <w:jc w:val="both"/>
        <w:rPr>
          <w:sz w:val="28"/>
          <w:szCs w:val="28"/>
          <w:lang w:val="kk-KZ"/>
        </w:rPr>
      </w:pPr>
    </w:p>
    <w:p w:rsidR="004726D1" w:rsidRPr="0084741E" w:rsidRDefault="004726D1" w:rsidP="004726D1">
      <w:pPr>
        <w:rPr>
          <w:rFonts w:eastAsia="Calibri"/>
          <w:sz w:val="28"/>
          <w:szCs w:val="28"/>
          <w:lang w:val="kk-KZ" w:eastAsia="en-US"/>
        </w:rPr>
      </w:pPr>
    </w:p>
    <w:p w:rsidR="004726D1" w:rsidRPr="0084741E" w:rsidRDefault="004726D1" w:rsidP="004726D1">
      <w:pPr>
        <w:rPr>
          <w:rFonts w:eastAsia="Calibri"/>
          <w:sz w:val="28"/>
          <w:szCs w:val="28"/>
          <w:lang w:val="kk-KZ" w:eastAsia="en-US"/>
        </w:rPr>
      </w:pPr>
    </w:p>
    <w:p w:rsidR="004726D1" w:rsidRPr="0030065F" w:rsidRDefault="004726D1" w:rsidP="004726D1">
      <w:pPr>
        <w:rPr>
          <w:rFonts w:eastAsia="Calibri"/>
          <w:sz w:val="28"/>
          <w:szCs w:val="28"/>
          <w:lang w:val="kk-KZ" w:eastAsia="en-US"/>
        </w:rPr>
      </w:pPr>
    </w:p>
    <w:p w:rsidR="004726D1" w:rsidRPr="0030065F" w:rsidRDefault="004726D1" w:rsidP="004726D1">
      <w:pPr>
        <w:rPr>
          <w:rFonts w:eastAsia="Calibri"/>
          <w:sz w:val="28"/>
          <w:szCs w:val="28"/>
          <w:lang w:val="kk-KZ" w:eastAsia="en-US"/>
        </w:rPr>
      </w:pPr>
    </w:p>
    <w:p w:rsidR="004726D1" w:rsidRPr="0030065F" w:rsidRDefault="004726D1" w:rsidP="004726D1">
      <w:pPr>
        <w:rPr>
          <w:rFonts w:eastAsia="Calibri"/>
          <w:sz w:val="28"/>
          <w:szCs w:val="28"/>
          <w:lang w:val="kk-KZ" w:eastAsia="en-US"/>
        </w:rPr>
      </w:pPr>
    </w:p>
    <w:p w:rsidR="004726D1" w:rsidRPr="0030065F" w:rsidRDefault="004726D1" w:rsidP="004726D1">
      <w:pPr>
        <w:rPr>
          <w:rFonts w:eastAsia="Calibri"/>
          <w:sz w:val="28"/>
          <w:szCs w:val="28"/>
          <w:lang w:val="kk-KZ" w:eastAsia="en-US"/>
        </w:rPr>
      </w:pPr>
    </w:p>
    <w:p w:rsidR="004726D1" w:rsidRPr="0030065F" w:rsidRDefault="004726D1" w:rsidP="004726D1">
      <w:pPr>
        <w:rPr>
          <w:rFonts w:eastAsia="Calibri"/>
          <w:sz w:val="28"/>
          <w:szCs w:val="28"/>
          <w:lang w:val="kk-KZ" w:eastAsia="en-US"/>
        </w:rPr>
      </w:pPr>
    </w:p>
    <w:p w:rsidR="004726D1" w:rsidRPr="006701D2" w:rsidRDefault="004726D1" w:rsidP="004726D1">
      <w:pPr>
        <w:jc w:val="both"/>
        <w:rPr>
          <w:rFonts w:eastAsia="Calibri"/>
          <w:color w:val="000000"/>
          <w:sz w:val="28"/>
          <w:szCs w:val="28"/>
          <w:shd w:val="clear" w:color="auto" w:fill="FFFFFF"/>
          <w:lang w:val="kk-KZ" w:eastAsia="en-US"/>
        </w:rPr>
      </w:pPr>
    </w:p>
    <w:p w:rsidR="004726D1" w:rsidRPr="00EF78C4" w:rsidRDefault="004726D1" w:rsidP="004726D1">
      <w:pPr>
        <w:rPr>
          <w:sz w:val="32"/>
          <w:szCs w:val="32"/>
          <w:lang w:val="kk-KZ"/>
        </w:rPr>
      </w:pPr>
    </w:p>
    <w:p w:rsidR="004726D1" w:rsidRDefault="004726D1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DE3DA7">
      <w:pPr>
        <w:rPr>
          <w:lang w:val="kk-KZ"/>
        </w:rPr>
      </w:pPr>
      <w:r w:rsidRPr="00DE3DA7">
        <w:rPr>
          <w:noProof/>
          <w:sz w:val="22"/>
          <w:szCs w:val="22"/>
        </w:rPr>
        <w:drawing>
          <wp:anchor distT="0" distB="0" distL="0" distR="0" simplePos="0" relativeHeight="251659264" behindDoc="1" locked="0" layoutInCell="1" allowOverlap="1" wp14:anchorId="7C648312" wp14:editId="37054313">
            <wp:simplePos x="0" y="0"/>
            <wp:positionH relativeFrom="page">
              <wp:posOffset>361950</wp:posOffset>
            </wp:positionH>
            <wp:positionV relativeFrom="page">
              <wp:posOffset>438151</wp:posOffset>
            </wp:positionV>
            <wp:extent cx="6858000" cy="8858250"/>
            <wp:effectExtent l="0" t="0" r="0" b="0"/>
            <wp:wrapNone/>
            <wp:docPr id="1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6730" cy="885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360B33" w:rsidRDefault="00360B33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  <w:r w:rsidRPr="00DE3DA7">
        <w:rPr>
          <w:noProof/>
          <w:sz w:val="22"/>
          <w:szCs w:val="22"/>
        </w:rPr>
        <w:drawing>
          <wp:anchor distT="0" distB="0" distL="0" distR="0" simplePos="0" relativeHeight="251661312" behindDoc="1" locked="0" layoutInCell="1" allowOverlap="1" wp14:anchorId="4A5C125F" wp14:editId="4939A393">
            <wp:simplePos x="0" y="0"/>
            <wp:positionH relativeFrom="page">
              <wp:posOffset>342900</wp:posOffset>
            </wp:positionH>
            <wp:positionV relativeFrom="page">
              <wp:posOffset>286385</wp:posOffset>
            </wp:positionV>
            <wp:extent cx="6711950" cy="9247505"/>
            <wp:effectExtent l="0" t="0" r="0" b="0"/>
            <wp:wrapNone/>
            <wp:docPr id="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950" cy="924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DE3DA7" w:rsidRDefault="00DE3DA7">
      <w:pPr>
        <w:rPr>
          <w:lang w:val="kk-KZ"/>
        </w:rPr>
      </w:pPr>
    </w:p>
    <w:p w:rsidR="00360B33" w:rsidRPr="004726D1" w:rsidRDefault="00360B33">
      <w:pPr>
        <w:rPr>
          <w:lang w:val="kk-KZ"/>
        </w:rPr>
      </w:pPr>
    </w:p>
    <w:sectPr w:rsidR="00360B33" w:rsidRPr="004726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243F"/>
    <w:rsid w:val="000036EE"/>
    <w:rsid w:val="001C243F"/>
    <w:rsid w:val="00360B33"/>
    <w:rsid w:val="004726D1"/>
    <w:rsid w:val="0089553B"/>
    <w:rsid w:val="00DE3DA7"/>
    <w:rsid w:val="00E67714"/>
    <w:rsid w:val="00EC6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6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243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243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layout">
    <w:name w:val="layout"/>
    <w:basedOn w:val="a0"/>
    <w:rsid w:val="004726D1"/>
  </w:style>
  <w:style w:type="character" w:customStyle="1" w:styleId="fontstyle01">
    <w:name w:val="fontstyle01"/>
    <w:basedOn w:val="a0"/>
    <w:rsid w:val="004726D1"/>
    <w:rPr>
      <w:rFonts w:ascii="Times New Roman" w:hAnsi="Times New Roman" w:cs="Times New Roman" w:hint="default"/>
      <w:b/>
      <w:bCs/>
      <w:i w:val="0"/>
      <w:iCs w:val="0"/>
      <w:color w:val="222222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6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243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243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layout">
    <w:name w:val="layout"/>
    <w:basedOn w:val="a0"/>
    <w:rsid w:val="004726D1"/>
  </w:style>
  <w:style w:type="character" w:customStyle="1" w:styleId="fontstyle01">
    <w:name w:val="fontstyle01"/>
    <w:basedOn w:val="a0"/>
    <w:rsid w:val="004726D1"/>
    <w:rPr>
      <w:rFonts w:ascii="Times New Roman" w:hAnsi="Times New Roman" w:cs="Times New Roman" w:hint="default"/>
      <w:b/>
      <w:bCs/>
      <w:i w:val="0"/>
      <w:iCs w:val="0"/>
      <w:color w:val="22222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35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9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5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4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2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8</Pages>
  <Words>811</Words>
  <Characters>4628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2021</dc:creator>
  <cp:lastModifiedBy>Тимур</cp:lastModifiedBy>
  <cp:revision>7</cp:revision>
  <dcterms:created xsi:type="dcterms:W3CDTF">2023-03-19T07:35:00Z</dcterms:created>
  <dcterms:modified xsi:type="dcterms:W3CDTF">2023-04-09T13:05:00Z</dcterms:modified>
</cp:coreProperties>
</file>