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7E" w:rsidRDefault="00BC00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0001">
        <w:rPr>
          <w:rFonts w:ascii="Times New Roman" w:hAnsi="Times New Roman" w:cs="Times New Roman"/>
          <w:sz w:val="28"/>
          <w:szCs w:val="28"/>
          <w:lang w:val="kk-KZ"/>
        </w:rPr>
        <w:t>Бакал</w:t>
      </w:r>
      <w:r>
        <w:rPr>
          <w:rFonts w:ascii="Times New Roman" w:hAnsi="Times New Roman" w:cs="Times New Roman"/>
          <w:sz w:val="28"/>
          <w:szCs w:val="28"/>
          <w:lang w:val="kk-KZ"/>
        </w:rPr>
        <w:t>авриат бағдарламасының мақсаты мен оқыту</w:t>
      </w:r>
      <w:r w:rsidRPr="00BC0001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3F6FE6" w:rsidTr="002D42DB">
        <w:tc>
          <w:tcPr>
            <w:tcW w:w="3936" w:type="dxa"/>
          </w:tcPr>
          <w:p w:rsidR="003F6FE6" w:rsidRDefault="003F6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5811" w:type="dxa"/>
          </w:tcPr>
          <w:p w:rsidR="003F6FE6" w:rsidRDefault="003F6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қыту</w:t>
            </w:r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</w:p>
        </w:tc>
      </w:tr>
      <w:tr w:rsidR="003E1F99" w:rsidRPr="003E1F99" w:rsidTr="002D42DB">
        <w:tc>
          <w:tcPr>
            <w:tcW w:w="3936" w:type="dxa"/>
          </w:tcPr>
          <w:p w:rsidR="003E1F99" w:rsidRPr="003E1F99" w:rsidRDefault="003E1F99" w:rsidP="003E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коммуникациялық технологиялар және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салаларында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білікті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сұранысқа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мамандарды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даярлаудан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3E1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3E1F99" w:rsidRPr="008427FB" w:rsidRDefault="003E1F99" w:rsidP="00CD76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ОН1 Кәсіби ортада және социумда академиялық жазу принциптері мен академиялық адалдық мәдениетін ескере отырып қазақ, орыс және ағылшын тілдерін еркін меңгеру.</w:t>
            </w:r>
          </w:p>
          <w:p w:rsidR="003E1F99" w:rsidRPr="008427FB" w:rsidRDefault="003E1F99" w:rsidP="00CD76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ОН2 Кәсіби қызметте жаратылыстану-ғылыми, </w:t>
            </w:r>
            <w:bookmarkStart w:id="0" w:name="_GoBack"/>
            <w:bookmarkEnd w:id="0"/>
            <w:r w:rsidRPr="00842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математикалық, қоғамдық, әлеуметтік-экономикалық және инженерлік білімді, мәліметтерді математикалық өңдеу әдістерін, ғылыми және эксперименттік зерттеулерді, нормативтік құжаттар мен экономикалық талдаудың элементтерін көрсету.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hAnsi="Times New Roman"/>
                <w:sz w:val="28"/>
                <w:szCs w:val="28"/>
              </w:rPr>
              <w:t>O</w:t>
            </w:r>
            <w:r w:rsidRPr="008427F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8427FB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Модельдерді құру, мақсат қою және оған жету жолдарын таңдау кезінде ақпаратты талдау және қорытындылау.</w:t>
            </w:r>
          </w:p>
          <w:p w:rsidR="003E1F99" w:rsidRPr="008427FB" w:rsidRDefault="003E1F99" w:rsidP="00CD76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ОН4 Математикалық және компьютерлік модельдеу процесінде қажетті деректерді анықтау, жіктеу, бағалау және алу іскерлігін көрсете білу.</w:t>
            </w:r>
          </w:p>
          <w:p w:rsidR="003E1F99" w:rsidRPr="008427FB" w:rsidRDefault="003E1F99" w:rsidP="00CD76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ОН5  Ақпараттық процестерді басқара білу, аппараттық және бағдарламалық кешендерді тестілеу, пайдалану және қызмет көрсете білу.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hAnsi="Times New Roman"/>
                <w:sz w:val="28"/>
                <w:szCs w:val="28"/>
              </w:rPr>
              <w:t>ОН6</w:t>
            </w:r>
            <w:r w:rsidRPr="008427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Математикалық және компьютерлік модельдеу саласында нақты нәтижелерге қол жеткізу үшін инновациялық тәсілдермен әртүрлі салаларда математикалық модельдерді әзірлеу.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ОН7 </w:t>
            </w: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Эксперименталды зерттеулерді жоспарлау, компьютерлік технологиялар мен модельдеудің заманауи әдістері негізінде алынған нәтижелерді интерпретациялау мен деректерді өңдеу.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RO8 </w:t>
            </w: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Корпоративтік мүдделерді және корпоративтік этиканы сақтауды қамтамасыз ете отырып, математикалық және компьютерлік модельдердің компоненттерін әзірлеу.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 w:firstLine="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ОН9  Жобалық есептеулердің алдын ала техникалық-экономикалық негіздемесін ескере отырып математикалық және </w:t>
            </w: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lastRenderedPageBreak/>
              <w:t>компьютерлік модельдердің ресурстарын пайдалану арқылы жобалар құру.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 w:firstLine="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ОН10  Заманауи әдістерді ескере отырып, мәліметтер базасын жобалау және басқару.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 w:firstLine="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ОН11  Салауатты өмір салтын ұстану, өмір бойы өзін-өзі оқыту және өзін-өзі тәрбиелеу қабілетін қолдану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 w:firstLine="5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  <w:r w:rsidRPr="008427FB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ОН12  Жеке және команда мүшесі ретінде тиімді жұмыс істей білу, өз көзқарасын дұрыс қорғай білу.</w:t>
            </w:r>
          </w:p>
          <w:p w:rsidR="003E1F99" w:rsidRPr="008427FB" w:rsidRDefault="003E1F99" w:rsidP="00CD768B">
            <w:pPr>
              <w:pStyle w:val="a4"/>
              <w:tabs>
                <w:tab w:val="left" w:pos="993"/>
              </w:tabs>
              <w:ind w:left="0" w:firstLine="5"/>
              <w:jc w:val="both"/>
              <w:rPr>
                <w:rFonts w:ascii="Times New Roman" w:eastAsia="TimesNewRomanPS-ItalicMT" w:hAnsi="Times New Roman"/>
                <w:iCs/>
                <w:sz w:val="28"/>
                <w:szCs w:val="28"/>
                <w:lang w:val="kk-KZ"/>
              </w:rPr>
            </w:pPr>
          </w:p>
        </w:tc>
      </w:tr>
    </w:tbl>
    <w:p w:rsidR="003F6FE6" w:rsidRPr="00BC0001" w:rsidRDefault="003F6F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3D51" w:rsidRPr="003F6FE6" w:rsidRDefault="00993D51">
      <w:pPr>
        <w:rPr>
          <w:lang w:val="kk-KZ"/>
        </w:rPr>
      </w:pPr>
    </w:p>
    <w:sectPr w:rsidR="00993D51" w:rsidRPr="003F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51"/>
    <w:rsid w:val="001B2C94"/>
    <w:rsid w:val="001F60C6"/>
    <w:rsid w:val="002D42DB"/>
    <w:rsid w:val="003E1F99"/>
    <w:rsid w:val="003F6FE6"/>
    <w:rsid w:val="006371FC"/>
    <w:rsid w:val="008427FB"/>
    <w:rsid w:val="00866E63"/>
    <w:rsid w:val="00993D51"/>
    <w:rsid w:val="00AD1F05"/>
    <w:rsid w:val="00BC0001"/>
    <w:rsid w:val="00CA37DE"/>
    <w:rsid w:val="00E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5"/>
    <w:uiPriority w:val="34"/>
    <w:qFormat/>
    <w:rsid w:val="00993D51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4"/>
    <w:uiPriority w:val="34"/>
    <w:qFormat/>
    <w:rsid w:val="00993D51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a6">
    <w:name w:val="Hyperlink"/>
    <w:unhideWhenUsed/>
    <w:rsid w:val="00993D51"/>
    <w:rPr>
      <w:color w:val="0000FF"/>
      <w:u w:val="single"/>
    </w:rPr>
  </w:style>
  <w:style w:type="table" w:styleId="a7">
    <w:name w:val="Table Grid"/>
    <w:basedOn w:val="a1"/>
    <w:uiPriority w:val="59"/>
    <w:rsid w:val="003F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5"/>
    <w:uiPriority w:val="34"/>
    <w:qFormat/>
    <w:rsid w:val="00993D51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4"/>
    <w:uiPriority w:val="34"/>
    <w:qFormat/>
    <w:rsid w:val="00993D51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a6">
    <w:name w:val="Hyperlink"/>
    <w:unhideWhenUsed/>
    <w:rsid w:val="00993D51"/>
    <w:rPr>
      <w:color w:val="0000FF"/>
      <w:u w:val="single"/>
    </w:rPr>
  </w:style>
  <w:style w:type="table" w:styleId="a7">
    <w:name w:val="Table Grid"/>
    <w:basedOn w:val="a1"/>
    <w:uiPriority w:val="59"/>
    <w:rsid w:val="003F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2022-12-22T04:10:00Z</dcterms:created>
  <dcterms:modified xsi:type="dcterms:W3CDTF">2022-12-22T04:42:00Z</dcterms:modified>
</cp:coreProperties>
</file>