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9AF" w:rsidRPr="006039AF" w:rsidRDefault="006039AF" w:rsidP="006039AF">
      <w:pPr>
        <w:spacing w:after="0" w:line="240" w:lineRule="auto"/>
        <w:ind w:firstLine="567"/>
        <w:jc w:val="both"/>
        <w:rPr>
          <w:rFonts w:ascii="Times New Roman" w:hAnsi="Times New Roman" w:cs="Times New Roman"/>
          <w:sz w:val="24"/>
          <w:szCs w:val="24"/>
        </w:rPr>
      </w:pPr>
      <w:r w:rsidRPr="006039AF">
        <w:rPr>
          <w:rFonts w:ascii="Times New Roman" w:hAnsi="Times New Roman" w:cs="Times New Roman"/>
          <w:sz w:val="24"/>
          <w:szCs w:val="24"/>
        </w:rPr>
        <w:t>2026 жылғы 15 желтоқсан күні Есептеу техникасы және бағдарламалық қамтамасыз ету кафедрасының оқытушысы Сабырханова Ләззат Шалхарбайқызы ИП-22-6р тобымен бірге Бейнелеу өнері мұражайында тарихи туындылармен танысу мақсатында танымдық көрме-сабақ өткізді.</w:t>
      </w:r>
    </w:p>
    <w:p w:rsidR="006039AF" w:rsidRPr="006039AF" w:rsidRDefault="006039AF" w:rsidP="006039AF">
      <w:pPr>
        <w:spacing w:after="0" w:line="240" w:lineRule="auto"/>
        <w:ind w:firstLine="567"/>
        <w:jc w:val="both"/>
        <w:rPr>
          <w:rFonts w:ascii="Times New Roman" w:hAnsi="Times New Roman" w:cs="Times New Roman"/>
          <w:sz w:val="24"/>
          <w:szCs w:val="24"/>
        </w:rPr>
      </w:pPr>
      <w:r w:rsidRPr="006039AF">
        <w:rPr>
          <w:rFonts w:ascii="Times New Roman" w:hAnsi="Times New Roman" w:cs="Times New Roman"/>
          <w:sz w:val="24"/>
          <w:szCs w:val="24"/>
        </w:rPr>
        <w:t>Іс-шараның негізгі мақсаты – білім алушылардың рухани-мәдени танымын кеңейту, ұлттық және әлемдік өнер туындылары арқылы тарихи құндылықтарды дәріптеу, сондай-ақ эстетикалық талғамын қалыптастыру болды. Көрме барысында студенттер бейнелеу өнерінің түрлі бағыттары мен кезеңдері туралы мәлімет алып, қылқалам шеберлерінің тарихи оқиғаларды суреттеу ерекшеліктерімен танысты.</w:t>
      </w:r>
    </w:p>
    <w:p w:rsidR="006039AF" w:rsidRPr="006039AF" w:rsidRDefault="006039AF" w:rsidP="006039AF">
      <w:pPr>
        <w:spacing w:after="0" w:line="240" w:lineRule="auto"/>
        <w:ind w:firstLine="567"/>
        <w:jc w:val="both"/>
        <w:rPr>
          <w:rFonts w:ascii="Times New Roman" w:hAnsi="Times New Roman" w:cs="Times New Roman"/>
          <w:sz w:val="24"/>
          <w:szCs w:val="24"/>
        </w:rPr>
      </w:pPr>
      <w:r w:rsidRPr="006039AF">
        <w:rPr>
          <w:rFonts w:ascii="Times New Roman" w:hAnsi="Times New Roman" w:cs="Times New Roman"/>
          <w:sz w:val="24"/>
          <w:szCs w:val="24"/>
        </w:rPr>
        <w:t>Экскурсия кезінде мұражай қызметкерлері әрбір туындының шығу тарихы, авторы және оның тарихи маңызы жөнінде мазмұнды ақпарат берді. Студенттер көне дәуірден бастап қазіргі заманға дейінгі өнер туындыларын тамашалап, ұлттық мәдениетіміздің бай мұрасын тереңірек түсінуге мүмкіндік алды.</w:t>
      </w:r>
    </w:p>
    <w:p w:rsidR="006039AF" w:rsidRPr="006039AF" w:rsidRDefault="006039AF" w:rsidP="006039AF">
      <w:pPr>
        <w:spacing w:after="0" w:line="240" w:lineRule="auto"/>
        <w:ind w:firstLine="567"/>
        <w:jc w:val="both"/>
        <w:rPr>
          <w:rFonts w:ascii="Times New Roman" w:hAnsi="Times New Roman" w:cs="Times New Roman"/>
          <w:sz w:val="24"/>
          <w:szCs w:val="24"/>
        </w:rPr>
      </w:pPr>
      <w:r w:rsidRPr="006039AF">
        <w:rPr>
          <w:rFonts w:ascii="Times New Roman" w:hAnsi="Times New Roman" w:cs="Times New Roman"/>
          <w:sz w:val="24"/>
          <w:szCs w:val="24"/>
        </w:rPr>
        <w:t>Шара барысында білім алушылар өзара пікір алмасып, ерекше әсер алған туындылары туралы ой бөлісті. Мұндай мәдени-танымдық кездесулер студенттердің шығармашылық қабілетін дамытып, кәсіби және тұлғалық қалыптасуына оң ықпал ететіні сөзсіз.</w:t>
      </w:r>
    </w:p>
    <w:p w:rsidR="006039AF" w:rsidRDefault="006039AF" w:rsidP="006039AF">
      <w:pPr>
        <w:spacing w:after="0" w:line="240" w:lineRule="auto"/>
        <w:ind w:firstLine="567"/>
        <w:jc w:val="both"/>
        <w:rPr>
          <w:rFonts w:ascii="Times New Roman" w:hAnsi="Times New Roman" w:cs="Times New Roman"/>
          <w:sz w:val="24"/>
          <w:szCs w:val="24"/>
          <w:lang w:val="kk-KZ"/>
        </w:rPr>
      </w:pPr>
      <w:r w:rsidRPr="006039AF">
        <w:rPr>
          <w:rFonts w:ascii="Times New Roman" w:hAnsi="Times New Roman" w:cs="Times New Roman"/>
          <w:sz w:val="24"/>
          <w:szCs w:val="24"/>
        </w:rPr>
        <w:t>Аталған көрме-сабақ жастардың тарихи санасын жаңғыртуға, мәдени құндылықтарды құрметтеуге және өнерге деген қызығушылығын арттыруға бағытталған маңызды тәрбиелік іс-шаралардың бірі болды.</w:t>
      </w:r>
      <w:r>
        <w:rPr>
          <w:rFonts w:ascii="Times New Roman" w:hAnsi="Times New Roman" w:cs="Times New Roman"/>
          <w:noProof/>
          <w:sz w:val="24"/>
          <w:szCs w:val="24"/>
          <w:lang w:val="ru-RU" w:eastAsia="ru-RU"/>
        </w:rPr>
        <w:drawing>
          <wp:inline distT="0" distB="0" distL="0" distR="0">
            <wp:extent cx="2501153" cy="23530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2-24 at 13.29.22 (3).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22291" cy="2372930"/>
                    </a:xfrm>
                    <a:prstGeom prst="rect">
                      <a:avLst/>
                    </a:prstGeom>
                  </pic:spPr>
                </pic:pic>
              </a:graphicData>
            </a:graphic>
          </wp:inline>
        </w:drawing>
      </w:r>
      <w:r>
        <w:rPr>
          <w:rFonts w:ascii="Times New Roman" w:hAnsi="Times New Roman" w:cs="Times New Roman"/>
          <w:sz w:val="24"/>
          <w:szCs w:val="24"/>
          <w:lang w:val="kk-KZ"/>
        </w:rPr>
        <w:t xml:space="preserve"> </w:t>
      </w:r>
      <w:r>
        <w:rPr>
          <w:rFonts w:ascii="Times New Roman" w:hAnsi="Times New Roman" w:cs="Times New Roman"/>
          <w:noProof/>
          <w:sz w:val="24"/>
          <w:szCs w:val="24"/>
          <w:lang w:val="ru-RU" w:eastAsia="ru-RU"/>
        </w:rPr>
        <w:drawing>
          <wp:inline distT="0" distB="0" distL="0" distR="0">
            <wp:extent cx="2251673" cy="2375647"/>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2-24 at 13.29.22 (2).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1031" cy="2406621"/>
                    </a:xfrm>
                    <a:prstGeom prst="rect">
                      <a:avLst/>
                    </a:prstGeom>
                  </pic:spPr>
                </pic:pic>
              </a:graphicData>
            </a:graphic>
          </wp:inline>
        </w:drawing>
      </w:r>
    </w:p>
    <w:p w:rsidR="006039AF" w:rsidRDefault="006039AF" w:rsidP="006039AF">
      <w:pPr>
        <w:spacing w:after="0" w:line="240" w:lineRule="auto"/>
        <w:ind w:firstLine="567"/>
        <w:jc w:val="both"/>
        <w:rPr>
          <w:rFonts w:ascii="Times New Roman" w:hAnsi="Times New Roman" w:cs="Times New Roman"/>
          <w:sz w:val="24"/>
          <w:szCs w:val="24"/>
          <w:lang w:val="kk-KZ"/>
        </w:rPr>
      </w:pPr>
    </w:p>
    <w:p w:rsidR="006039AF" w:rsidRPr="006039AF" w:rsidRDefault="006039AF" w:rsidP="006039AF">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2140446" cy="19069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2-24 at 13.29.22 (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11077" cy="1969830"/>
                    </a:xfrm>
                    <a:prstGeom prst="rect">
                      <a:avLst/>
                    </a:prstGeom>
                  </pic:spPr>
                </pic:pic>
              </a:graphicData>
            </a:graphic>
          </wp:inline>
        </w:drawing>
      </w:r>
      <w:r>
        <w:rPr>
          <w:rFonts w:ascii="Times New Roman" w:hAnsi="Times New Roman" w:cs="Times New Roman"/>
          <w:sz w:val="24"/>
          <w:szCs w:val="24"/>
          <w:lang w:val="kk-KZ"/>
        </w:rPr>
        <w:t xml:space="preserve">  </w:t>
      </w:r>
      <w:bookmarkStart w:id="0" w:name="_GoBack"/>
      <w:r>
        <w:rPr>
          <w:rFonts w:ascii="Times New Roman" w:hAnsi="Times New Roman" w:cs="Times New Roman"/>
          <w:noProof/>
          <w:sz w:val="24"/>
          <w:szCs w:val="24"/>
          <w:lang w:val="ru-RU" w:eastAsia="ru-RU"/>
        </w:rPr>
        <w:drawing>
          <wp:inline distT="0" distB="0" distL="0" distR="0">
            <wp:extent cx="1506071" cy="1896582"/>
            <wp:effectExtent l="0" t="0" r="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2-24 at 13.29.22.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6788" cy="1935264"/>
                    </a:xfrm>
                    <a:prstGeom prst="rect">
                      <a:avLst/>
                    </a:prstGeom>
                  </pic:spPr>
                </pic:pic>
              </a:graphicData>
            </a:graphic>
          </wp:inline>
        </w:drawing>
      </w:r>
      <w:bookmarkEnd w:id="0"/>
    </w:p>
    <w:sectPr w:rsidR="006039AF" w:rsidRPr="006039AF" w:rsidSect="0099527E">
      <w:pgSz w:w="11906" w:h="16838" w:code="9"/>
      <w:pgMar w:top="1701"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9AF"/>
    <w:rsid w:val="00117FC5"/>
    <w:rsid w:val="006039AF"/>
    <w:rsid w:val="0099527E"/>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0AA62"/>
  <w15:chartTrackingRefBased/>
  <w15:docId w15:val="{AFA43FA8-0C75-496F-B933-B7ACA08F0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039A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02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201</Words>
  <Characters>1149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2026-06-19T05:42:00Z</dcterms:created>
  <dcterms:modified xsi:type="dcterms:W3CDTF">2026-06-19T05:46:00Z</dcterms:modified>
</cp:coreProperties>
</file>