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A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leftChars="0" w:right="1134" w:firstLine="0" w:firstLineChars="0"/>
        <w:jc w:val="center"/>
        <w:rPr>
          <w:bCs/>
          <w:sz w:val="28"/>
          <w:szCs w:val="28"/>
          <w:lang w:val="en-US"/>
        </w:rPr>
      </w:pPr>
      <w:r>
        <w:rPr>
          <w:rFonts w:hint="default"/>
          <w:bCs/>
          <w:sz w:val="28"/>
          <w:szCs w:val="28"/>
          <w:lang w:val="kk-KZ"/>
        </w:rPr>
        <w:drawing>
          <wp:anchor distT="0" distB="0" distL="114300" distR="114300" simplePos="0" relativeHeight="251659264" behindDoc="1" locked="0" layoutInCell="1" allowOverlap="1">
            <wp:simplePos x="0" y="0"/>
            <wp:positionH relativeFrom="column">
              <wp:posOffset>-836930</wp:posOffset>
            </wp:positionH>
            <wp:positionV relativeFrom="paragraph">
              <wp:posOffset>1056005</wp:posOffset>
            </wp:positionV>
            <wp:extent cx="8387080" cy="6304280"/>
            <wp:effectExtent l="0" t="0" r="1270" b="13970"/>
            <wp:wrapTight wrapText="bothSides">
              <wp:wrapPolygon>
                <wp:start x="21600" y="0"/>
                <wp:lineTo x="62" y="0"/>
                <wp:lineTo x="62" y="21539"/>
                <wp:lineTo x="21600" y="21539"/>
                <wp:lineTo x="21600" y="0"/>
              </wp:wrapPolygon>
            </wp:wrapTight>
            <wp:docPr id="1" name="Изображение 1" descr="WhatsApp Image 2025-05-29 at 10.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5-05-29 at 10.33.28"/>
                    <pic:cNvPicPr>
                      <a:picLocks noChangeAspect="1"/>
                    </pic:cNvPicPr>
                  </pic:nvPicPr>
                  <pic:blipFill>
                    <a:blip r:embed="rId7"/>
                    <a:stretch>
                      <a:fillRect/>
                    </a:stretch>
                  </pic:blipFill>
                  <pic:spPr>
                    <a:xfrm rot="16200000">
                      <a:off x="0" y="0"/>
                      <a:ext cx="8387080" cy="6304280"/>
                    </a:xfrm>
                    <a:prstGeom prst="rect">
                      <a:avLst/>
                    </a:prstGeom>
                  </pic:spPr>
                </pic:pic>
              </a:graphicData>
            </a:graphic>
          </wp:anchor>
        </w:drawing>
      </w:r>
    </w:p>
    <w:p w14:paraId="39E5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leftChars="0" w:right="1134" w:hanging="14" w:hangingChars="5"/>
        <w:jc w:val="left"/>
        <w:rPr>
          <w:rFonts w:hint="default"/>
          <w:bCs/>
          <w:sz w:val="28"/>
          <w:szCs w:val="28"/>
          <w:lang w:val="kk-KZ"/>
        </w:rPr>
      </w:pPr>
    </w:p>
    <w:p w14:paraId="0924E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leftChars="0" w:right="1134" w:hanging="14" w:hangingChars="5"/>
        <w:jc w:val="left"/>
        <w:rPr>
          <w:bCs/>
          <w:sz w:val="28"/>
          <w:szCs w:val="28"/>
          <w:lang w:val="en-US"/>
        </w:rPr>
      </w:pPr>
      <w:r>
        <w:rPr>
          <w:rFonts w:hint="default"/>
          <w:bCs/>
          <w:sz w:val="28"/>
          <w:szCs w:val="28"/>
          <w:lang w:val="kk-KZ"/>
        </w:rPr>
        <w:drawing>
          <wp:anchor distT="0" distB="0" distL="114300" distR="114300" simplePos="0" relativeHeight="251660288" behindDoc="1" locked="0" layoutInCell="1" allowOverlap="1">
            <wp:simplePos x="0" y="0"/>
            <wp:positionH relativeFrom="column">
              <wp:posOffset>-988695</wp:posOffset>
            </wp:positionH>
            <wp:positionV relativeFrom="paragraph">
              <wp:posOffset>1033145</wp:posOffset>
            </wp:positionV>
            <wp:extent cx="8152765" cy="6114415"/>
            <wp:effectExtent l="0" t="0" r="635" b="635"/>
            <wp:wrapTight wrapText="bothSides">
              <wp:wrapPolygon>
                <wp:start x="21600" y="0"/>
                <wp:lineTo x="49" y="0"/>
                <wp:lineTo x="49" y="21535"/>
                <wp:lineTo x="21600" y="21535"/>
                <wp:lineTo x="21600" y="0"/>
              </wp:wrapPolygon>
            </wp:wrapTight>
            <wp:docPr id="2" name="Изображение 2" descr="WhatsApp Image 2025-05-29 at 10.3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5-05-29 at 10.33.28(1)"/>
                    <pic:cNvPicPr>
                      <a:picLocks noChangeAspect="1"/>
                    </pic:cNvPicPr>
                  </pic:nvPicPr>
                  <pic:blipFill>
                    <a:blip r:embed="rId8"/>
                    <a:stretch>
                      <a:fillRect/>
                    </a:stretch>
                  </pic:blipFill>
                  <pic:spPr>
                    <a:xfrm rot="16200000">
                      <a:off x="0" y="0"/>
                      <a:ext cx="8152765" cy="6114415"/>
                    </a:xfrm>
                    <a:prstGeom prst="rect">
                      <a:avLst/>
                    </a:prstGeom>
                  </pic:spPr>
                </pic:pic>
              </a:graphicData>
            </a:graphic>
          </wp:anchor>
        </w:drawing>
      </w:r>
    </w:p>
    <w:p w14:paraId="00CB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leftChars="0" w:right="1134" w:hanging="14" w:hangingChars="5"/>
        <w:jc w:val="left"/>
        <w:rPr>
          <w:rFonts w:hint="default"/>
          <w:bCs/>
          <w:sz w:val="28"/>
          <w:szCs w:val="28"/>
          <w:lang w:val="kk-KZ"/>
        </w:rPr>
      </w:pPr>
    </w:p>
    <w:p w14:paraId="3DDAF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4"/>
        <w:jc w:val="both"/>
        <w:rPr>
          <w:bCs/>
          <w:sz w:val="28"/>
          <w:szCs w:val="28"/>
          <w:lang w:val="en-US"/>
        </w:rPr>
      </w:pPr>
    </w:p>
    <w:p w14:paraId="1DF50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34"/>
        <w:jc w:val="center"/>
        <w:rPr>
          <w:bCs/>
          <w:sz w:val="28"/>
          <w:szCs w:val="28"/>
          <w:lang w:val="en-US"/>
        </w:rPr>
      </w:pPr>
    </w:p>
    <w:p w14:paraId="3515C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4"/>
        <w:jc w:val="both"/>
        <w:rPr>
          <w:bCs/>
          <w:sz w:val="28"/>
          <w:szCs w:val="28"/>
          <w:lang w:val="en-US"/>
        </w:rPr>
      </w:pPr>
    </w:p>
    <w:p w14:paraId="2314F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4"/>
        <w:jc w:val="both"/>
        <w:rPr>
          <w:bCs/>
          <w:sz w:val="28"/>
          <w:szCs w:val="28"/>
          <w:lang w:val="en-US"/>
        </w:rPr>
      </w:pPr>
    </w:p>
    <w:p w14:paraId="1CC7F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4"/>
        <w:jc w:val="both"/>
        <w:rPr>
          <w:bCs/>
          <w:sz w:val="28"/>
          <w:szCs w:val="28"/>
          <w:lang w:val="en-US"/>
        </w:rPr>
      </w:pPr>
    </w:p>
    <w:p w14:paraId="382F945D">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val="kk-KZ"/>
        </w:rPr>
      </w:pPr>
      <w:r>
        <w:rPr>
          <w:rFonts w:ascii="Times New Roman" w:hAnsi="Times New Roman"/>
          <w:b/>
          <w:bCs/>
          <w:sz w:val="28"/>
          <w:szCs w:val="28"/>
        </w:rPr>
        <w:t>CONTENT</w:t>
      </w:r>
    </w:p>
    <w:p w14:paraId="72D4A584">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kk-KZ"/>
        </w:rPr>
      </w:pPr>
    </w:p>
    <w:tbl>
      <w:tblPr>
        <w:tblStyle w:val="23"/>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8505"/>
        <w:gridCol w:w="826"/>
      </w:tblGrid>
      <w:tr w14:paraId="1168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C74BF3C">
            <w:pPr>
              <w:spacing w:line="360" w:lineRule="auto"/>
              <w:jc w:val="center"/>
              <w:rPr>
                <w:bCs/>
                <w:sz w:val="28"/>
                <w:szCs w:val="28"/>
                <w:lang w:val="en-US"/>
              </w:rPr>
            </w:pPr>
            <w:r>
              <w:rPr>
                <w:bCs/>
                <w:sz w:val="28"/>
                <w:szCs w:val="28"/>
                <w:lang w:val="en-US"/>
              </w:rPr>
              <w:t>1</w:t>
            </w:r>
          </w:p>
        </w:tc>
        <w:tc>
          <w:tcPr>
            <w:tcW w:w="8505" w:type="dxa"/>
          </w:tcPr>
          <w:p w14:paraId="5C78AB8C">
            <w:pPr>
              <w:spacing w:line="360" w:lineRule="auto"/>
              <w:rPr>
                <w:bCs/>
                <w:sz w:val="28"/>
                <w:szCs w:val="28"/>
                <w:lang w:val="en-US"/>
              </w:rPr>
            </w:pPr>
            <w:r>
              <w:rPr>
                <w:kern w:val="2"/>
                <w:sz w:val="28"/>
                <w:szCs w:val="28"/>
                <w:lang w:val="en-US" w:eastAsia="en-US"/>
              </w:rPr>
              <w:t>Concept of the  Educational program</w:t>
            </w:r>
            <w:r>
              <w:rPr>
                <w:bCs/>
                <w:sz w:val="28"/>
                <w:szCs w:val="28"/>
                <w:lang w:val="kk-KZ"/>
              </w:rPr>
              <w:t>.........................................................</w:t>
            </w:r>
            <w:r>
              <w:rPr>
                <w:bCs/>
                <w:sz w:val="28"/>
                <w:szCs w:val="28"/>
                <w:lang w:val="en-US"/>
              </w:rPr>
              <w:t>.</w:t>
            </w:r>
            <w:r>
              <w:rPr>
                <w:bCs/>
                <w:sz w:val="28"/>
                <w:szCs w:val="28"/>
                <w:lang w:val="kk-KZ"/>
              </w:rPr>
              <w:t>.</w:t>
            </w:r>
          </w:p>
        </w:tc>
        <w:tc>
          <w:tcPr>
            <w:tcW w:w="826" w:type="dxa"/>
          </w:tcPr>
          <w:p w14:paraId="05F566F3">
            <w:pPr>
              <w:spacing w:line="360" w:lineRule="auto"/>
              <w:jc w:val="center"/>
              <w:rPr>
                <w:bCs/>
                <w:sz w:val="28"/>
                <w:szCs w:val="28"/>
                <w:lang w:val="en-US"/>
              </w:rPr>
            </w:pPr>
            <w:r>
              <w:rPr>
                <w:bCs/>
                <w:sz w:val="28"/>
                <w:szCs w:val="28"/>
                <w:lang w:val="en-US"/>
              </w:rPr>
              <w:t>3</w:t>
            </w:r>
          </w:p>
        </w:tc>
      </w:tr>
      <w:tr w14:paraId="48E4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F01FBCA">
            <w:pPr>
              <w:spacing w:line="360" w:lineRule="auto"/>
              <w:jc w:val="center"/>
              <w:rPr>
                <w:bCs/>
                <w:sz w:val="28"/>
                <w:szCs w:val="28"/>
                <w:lang w:val="en-US"/>
              </w:rPr>
            </w:pPr>
            <w:r>
              <w:rPr>
                <w:bCs/>
                <w:sz w:val="28"/>
                <w:szCs w:val="28"/>
                <w:lang w:val="en-US"/>
              </w:rPr>
              <w:t>2</w:t>
            </w:r>
          </w:p>
        </w:tc>
        <w:tc>
          <w:tcPr>
            <w:tcW w:w="8505" w:type="dxa"/>
          </w:tcPr>
          <w:p w14:paraId="6FBD41CD">
            <w:pPr>
              <w:spacing w:line="360" w:lineRule="auto"/>
              <w:rPr>
                <w:bCs/>
                <w:sz w:val="28"/>
                <w:szCs w:val="28"/>
                <w:lang w:val="en-US"/>
              </w:rPr>
            </w:pPr>
            <w:r>
              <w:rPr>
                <w:kern w:val="2"/>
                <w:sz w:val="28"/>
                <w:szCs w:val="28"/>
                <w:lang w:val="en-US" w:eastAsia="en-US"/>
              </w:rPr>
              <w:t>Passport of the Educational program</w:t>
            </w:r>
            <w:r>
              <w:rPr>
                <w:sz w:val="28"/>
                <w:szCs w:val="28"/>
                <w:lang w:val="kk-KZ"/>
              </w:rPr>
              <w:t>.................................</w:t>
            </w:r>
            <w:r>
              <w:rPr>
                <w:sz w:val="28"/>
                <w:szCs w:val="28"/>
                <w:lang w:val="en-US"/>
              </w:rPr>
              <w:t>.</w:t>
            </w:r>
            <w:r>
              <w:rPr>
                <w:sz w:val="28"/>
                <w:szCs w:val="28"/>
                <w:lang w:val="kk-KZ"/>
              </w:rPr>
              <w:t>.........................</w:t>
            </w:r>
          </w:p>
        </w:tc>
        <w:tc>
          <w:tcPr>
            <w:tcW w:w="826" w:type="dxa"/>
          </w:tcPr>
          <w:p w14:paraId="1E1D0A3D">
            <w:pPr>
              <w:spacing w:line="360" w:lineRule="auto"/>
              <w:jc w:val="center"/>
              <w:rPr>
                <w:bCs/>
                <w:sz w:val="28"/>
                <w:szCs w:val="28"/>
                <w:lang w:val="en-US"/>
              </w:rPr>
            </w:pPr>
            <w:r>
              <w:rPr>
                <w:bCs/>
                <w:sz w:val="28"/>
                <w:szCs w:val="28"/>
                <w:lang w:val="en-US"/>
              </w:rPr>
              <w:t>5</w:t>
            </w:r>
          </w:p>
        </w:tc>
      </w:tr>
      <w:tr w14:paraId="14C7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F2B8AB9">
            <w:pPr>
              <w:spacing w:line="360" w:lineRule="auto"/>
              <w:jc w:val="center"/>
              <w:rPr>
                <w:bCs/>
                <w:sz w:val="28"/>
                <w:szCs w:val="28"/>
                <w:lang w:val="en-US"/>
              </w:rPr>
            </w:pPr>
            <w:r>
              <w:rPr>
                <w:bCs/>
                <w:sz w:val="28"/>
                <w:szCs w:val="28"/>
                <w:lang w:val="en-US"/>
              </w:rPr>
              <w:t>3</w:t>
            </w:r>
          </w:p>
        </w:tc>
        <w:tc>
          <w:tcPr>
            <w:tcW w:w="8505" w:type="dxa"/>
          </w:tcPr>
          <w:p w14:paraId="490A31D6">
            <w:pPr>
              <w:spacing w:line="360" w:lineRule="auto"/>
              <w:rPr>
                <w:bCs/>
                <w:sz w:val="28"/>
                <w:szCs w:val="28"/>
                <w:lang w:val="en-US"/>
              </w:rPr>
            </w:pPr>
            <w:r>
              <w:rPr>
                <w:sz w:val="28"/>
                <w:szCs w:val="28"/>
                <w:lang w:val="kk-KZ"/>
              </w:rPr>
              <w:t>Competencies of an EP graduate</w:t>
            </w:r>
            <w:r>
              <w:rPr>
                <w:rFonts w:eastAsia="TimesNewRomanPS-ItalicMT"/>
                <w:iCs/>
                <w:sz w:val="28"/>
                <w:szCs w:val="28"/>
                <w:lang w:val="kk-KZ"/>
              </w:rPr>
              <w:t>.................................</w:t>
            </w:r>
            <w:r>
              <w:rPr>
                <w:rFonts w:eastAsia="TimesNewRomanPS-ItalicMT"/>
                <w:iCs/>
                <w:sz w:val="28"/>
                <w:szCs w:val="28"/>
                <w:lang w:val="en-US"/>
              </w:rPr>
              <w:t>.</w:t>
            </w:r>
            <w:r>
              <w:rPr>
                <w:rFonts w:eastAsia="TimesNewRomanPS-ItalicMT"/>
                <w:iCs/>
                <w:sz w:val="28"/>
                <w:szCs w:val="28"/>
                <w:lang w:val="kk-KZ"/>
              </w:rPr>
              <w:t>................................</w:t>
            </w:r>
          </w:p>
        </w:tc>
        <w:tc>
          <w:tcPr>
            <w:tcW w:w="826" w:type="dxa"/>
          </w:tcPr>
          <w:p w14:paraId="25308C9A">
            <w:pPr>
              <w:spacing w:line="360" w:lineRule="auto"/>
              <w:jc w:val="center"/>
              <w:rPr>
                <w:bCs/>
                <w:sz w:val="28"/>
                <w:szCs w:val="28"/>
                <w:lang w:val="en-US"/>
              </w:rPr>
            </w:pPr>
            <w:r>
              <w:rPr>
                <w:bCs/>
                <w:sz w:val="28"/>
                <w:szCs w:val="28"/>
                <w:lang w:val="en-US"/>
              </w:rPr>
              <w:t>8</w:t>
            </w:r>
          </w:p>
        </w:tc>
      </w:tr>
      <w:tr w14:paraId="2A14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4380CFDE">
            <w:pPr>
              <w:spacing w:line="360" w:lineRule="auto"/>
              <w:jc w:val="center"/>
              <w:rPr>
                <w:bCs/>
                <w:sz w:val="28"/>
                <w:szCs w:val="28"/>
                <w:lang w:val="en-US"/>
              </w:rPr>
            </w:pPr>
            <w:r>
              <w:rPr>
                <w:bCs/>
                <w:sz w:val="28"/>
                <w:szCs w:val="28"/>
                <w:lang w:val="en-US"/>
              </w:rPr>
              <w:t>3.1</w:t>
            </w:r>
          </w:p>
        </w:tc>
        <w:tc>
          <w:tcPr>
            <w:tcW w:w="8505" w:type="dxa"/>
          </w:tcPr>
          <w:p w14:paraId="349CD302">
            <w:pPr>
              <w:pStyle w:val="42"/>
              <w:spacing w:after="0" w:line="360" w:lineRule="auto"/>
              <w:ind w:left="0"/>
              <w:jc w:val="both"/>
              <w:rPr>
                <w:rFonts w:ascii="Times New Roman" w:hAnsi="Times New Roman"/>
                <w:bCs/>
                <w:sz w:val="28"/>
                <w:szCs w:val="28"/>
                <w:lang w:val="en-US"/>
              </w:rPr>
            </w:pPr>
            <w:r>
              <w:rPr>
                <w:rFonts w:ascii="Times New Roman" w:hAnsi="Times New Roman"/>
                <w:sz w:val="28"/>
                <w:szCs w:val="28"/>
                <w:lang w:val="kk-KZ"/>
              </w:rPr>
              <w:t>Matrix for correlating learning outcomes in the EP as a whole with the competencies being developed</w:t>
            </w:r>
            <w:r>
              <w:rPr>
                <w:rFonts w:ascii="Times New Roman" w:hAnsi="Times New Roman"/>
                <w:bCs/>
                <w:sz w:val="28"/>
                <w:szCs w:val="28"/>
                <w:lang w:val="kk-KZ"/>
              </w:rPr>
              <w:t>..............................</w:t>
            </w:r>
            <w:r>
              <w:rPr>
                <w:rFonts w:ascii="Times New Roman" w:hAnsi="Times New Roman"/>
                <w:bCs/>
                <w:sz w:val="28"/>
                <w:szCs w:val="28"/>
                <w:lang w:val="en-US"/>
              </w:rPr>
              <w:t>..........</w:t>
            </w:r>
            <w:r>
              <w:rPr>
                <w:rFonts w:ascii="Times New Roman" w:hAnsi="Times New Roman"/>
                <w:bCs/>
                <w:sz w:val="28"/>
                <w:szCs w:val="28"/>
                <w:lang w:val="kk-KZ"/>
              </w:rPr>
              <w:t>............................</w:t>
            </w:r>
          </w:p>
        </w:tc>
        <w:tc>
          <w:tcPr>
            <w:tcW w:w="826" w:type="dxa"/>
          </w:tcPr>
          <w:p w14:paraId="53C68014">
            <w:pPr>
              <w:spacing w:line="360" w:lineRule="auto"/>
              <w:jc w:val="center"/>
              <w:rPr>
                <w:bCs/>
                <w:sz w:val="28"/>
                <w:szCs w:val="28"/>
                <w:lang w:val="en-US"/>
              </w:rPr>
            </w:pPr>
          </w:p>
          <w:p w14:paraId="2F14408D">
            <w:pPr>
              <w:spacing w:line="360" w:lineRule="auto"/>
              <w:jc w:val="center"/>
              <w:rPr>
                <w:bCs/>
                <w:sz w:val="28"/>
                <w:szCs w:val="28"/>
                <w:lang w:val="en-US"/>
              </w:rPr>
            </w:pPr>
            <w:r>
              <w:rPr>
                <w:bCs/>
                <w:sz w:val="28"/>
                <w:szCs w:val="28"/>
                <w:lang w:val="en-US"/>
              </w:rPr>
              <w:t>10</w:t>
            </w:r>
          </w:p>
        </w:tc>
      </w:tr>
      <w:tr w14:paraId="2427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B4B381B">
            <w:pPr>
              <w:spacing w:line="360" w:lineRule="auto"/>
              <w:jc w:val="center"/>
              <w:rPr>
                <w:bCs/>
                <w:sz w:val="28"/>
                <w:szCs w:val="28"/>
                <w:lang w:val="en-US"/>
              </w:rPr>
            </w:pPr>
            <w:r>
              <w:rPr>
                <w:bCs/>
                <w:sz w:val="28"/>
                <w:szCs w:val="28"/>
                <w:lang w:val="en-US"/>
              </w:rPr>
              <w:t>4</w:t>
            </w:r>
          </w:p>
        </w:tc>
        <w:tc>
          <w:tcPr>
            <w:tcW w:w="8505" w:type="dxa"/>
          </w:tcPr>
          <w:p w14:paraId="1DD255EB">
            <w:pPr>
              <w:pStyle w:val="42"/>
              <w:widowControl w:val="0"/>
              <w:tabs>
                <w:tab w:val="left" w:pos="851"/>
              </w:tabs>
              <w:autoSpaceDE w:val="0"/>
              <w:autoSpaceDN w:val="0"/>
              <w:spacing w:after="0" w:line="360" w:lineRule="auto"/>
              <w:ind w:left="0"/>
              <w:jc w:val="both"/>
              <w:rPr>
                <w:rFonts w:ascii="Times New Roman" w:hAnsi="Times New Roman"/>
                <w:bCs/>
                <w:sz w:val="28"/>
                <w:szCs w:val="28"/>
                <w:lang w:val="kk-KZ"/>
              </w:rPr>
            </w:pPr>
            <w:r>
              <w:rPr>
                <w:rFonts w:ascii="Times New Roman" w:hAnsi="Times New Roman"/>
                <w:sz w:val="28"/>
                <w:szCs w:val="28"/>
                <w:lang w:val="kk-KZ"/>
              </w:rPr>
              <w:t>Matrix of the influence of modules and disciplines on the formation of learning outcomes and information on labor intensity</w:t>
            </w:r>
            <w:r>
              <w:rPr>
                <w:rFonts w:ascii="Times New Roman" w:hAnsi="Times New Roman"/>
                <w:bCs/>
                <w:sz w:val="28"/>
                <w:szCs w:val="28"/>
                <w:lang w:val="kk-KZ"/>
              </w:rPr>
              <w:t>..........</w:t>
            </w:r>
            <w:r>
              <w:rPr>
                <w:rFonts w:ascii="Times New Roman" w:hAnsi="Times New Roman"/>
                <w:bCs/>
                <w:sz w:val="28"/>
                <w:szCs w:val="28"/>
                <w:lang w:val="en-US"/>
              </w:rPr>
              <w:t>.......</w:t>
            </w:r>
            <w:r>
              <w:rPr>
                <w:rFonts w:ascii="Times New Roman" w:hAnsi="Times New Roman"/>
                <w:bCs/>
                <w:sz w:val="28"/>
                <w:szCs w:val="28"/>
                <w:lang w:val="kk-KZ"/>
              </w:rPr>
              <w:t>................................................................................</w:t>
            </w:r>
          </w:p>
        </w:tc>
        <w:tc>
          <w:tcPr>
            <w:tcW w:w="826" w:type="dxa"/>
          </w:tcPr>
          <w:p w14:paraId="7B6D4427">
            <w:pPr>
              <w:spacing w:line="360" w:lineRule="auto"/>
              <w:jc w:val="center"/>
              <w:rPr>
                <w:bCs/>
                <w:sz w:val="28"/>
                <w:szCs w:val="28"/>
                <w:lang w:val="en-US"/>
              </w:rPr>
            </w:pPr>
          </w:p>
          <w:p w14:paraId="4220C440">
            <w:pPr>
              <w:spacing w:line="360" w:lineRule="auto"/>
              <w:jc w:val="center"/>
              <w:rPr>
                <w:bCs/>
                <w:sz w:val="28"/>
                <w:szCs w:val="28"/>
                <w:lang w:val="en-US"/>
              </w:rPr>
            </w:pPr>
          </w:p>
          <w:p w14:paraId="08C044A6">
            <w:pPr>
              <w:spacing w:line="360" w:lineRule="auto"/>
              <w:jc w:val="center"/>
              <w:rPr>
                <w:bCs/>
                <w:sz w:val="28"/>
                <w:szCs w:val="28"/>
                <w:lang w:val="en-US"/>
              </w:rPr>
            </w:pPr>
            <w:r>
              <w:rPr>
                <w:bCs/>
                <w:sz w:val="28"/>
                <w:szCs w:val="28"/>
                <w:lang w:val="en-US"/>
              </w:rPr>
              <w:t>11</w:t>
            </w:r>
          </w:p>
        </w:tc>
      </w:tr>
      <w:tr w14:paraId="2102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25A3168">
            <w:pPr>
              <w:spacing w:line="360" w:lineRule="auto"/>
              <w:jc w:val="center"/>
              <w:rPr>
                <w:bCs/>
                <w:sz w:val="28"/>
                <w:szCs w:val="28"/>
                <w:lang w:val="en-US"/>
              </w:rPr>
            </w:pPr>
            <w:r>
              <w:rPr>
                <w:bCs/>
                <w:sz w:val="28"/>
                <w:szCs w:val="28"/>
                <w:lang w:val="en-US"/>
              </w:rPr>
              <w:t>5</w:t>
            </w:r>
          </w:p>
        </w:tc>
        <w:tc>
          <w:tcPr>
            <w:tcW w:w="8505" w:type="dxa"/>
          </w:tcPr>
          <w:p w14:paraId="7FA4C086">
            <w:pPr>
              <w:pStyle w:val="42"/>
              <w:spacing w:after="0" w:line="360" w:lineRule="auto"/>
              <w:ind w:left="0"/>
              <w:jc w:val="both"/>
              <w:rPr>
                <w:rFonts w:ascii="Times New Roman" w:hAnsi="Times New Roman"/>
                <w:bCs/>
                <w:sz w:val="28"/>
                <w:szCs w:val="28"/>
                <w:lang w:val="en-US"/>
              </w:rPr>
            </w:pPr>
            <w:r>
              <w:rPr>
                <w:rFonts w:ascii="Times New Roman" w:hAnsi="Times New Roman"/>
                <w:sz w:val="28"/>
                <w:szCs w:val="28"/>
                <w:lang w:val="kk-KZ"/>
              </w:rPr>
              <w:t>Summary table reflecting the volume of disbursed loans by EP modules</w:t>
            </w:r>
            <w:r>
              <w:rPr>
                <w:rFonts w:ascii="Times New Roman" w:hAnsi="Times New Roman"/>
                <w:bCs/>
                <w:sz w:val="28"/>
                <w:szCs w:val="28"/>
                <w:lang w:val="kk-KZ"/>
              </w:rPr>
              <w:t>.</w:t>
            </w:r>
            <w:r>
              <w:rPr>
                <w:rFonts w:ascii="Times New Roman" w:hAnsi="Times New Roman"/>
                <w:bCs/>
                <w:sz w:val="28"/>
                <w:szCs w:val="28"/>
                <w:lang w:val="en-US"/>
              </w:rPr>
              <w:t>.</w:t>
            </w:r>
            <w:r>
              <w:rPr>
                <w:rFonts w:ascii="Times New Roman" w:hAnsi="Times New Roman"/>
                <w:bCs/>
                <w:sz w:val="28"/>
                <w:szCs w:val="28"/>
                <w:lang w:val="kk-KZ"/>
              </w:rPr>
              <w:t>.................................................................................................</w:t>
            </w:r>
          </w:p>
        </w:tc>
        <w:tc>
          <w:tcPr>
            <w:tcW w:w="826" w:type="dxa"/>
          </w:tcPr>
          <w:p w14:paraId="7659EBAD">
            <w:pPr>
              <w:spacing w:line="360" w:lineRule="auto"/>
              <w:jc w:val="center"/>
              <w:rPr>
                <w:bCs/>
                <w:sz w:val="28"/>
                <w:szCs w:val="28"/>
                <w:lang w:val="en-US"/>
              </w:rPr>
            </w:pPr>
          </w:p>
          <w:p w14:paraId="3AE3DE9A">
            <w:pPr>
              <w:spacing w:line="360" w:lineRule="auto"/>
              <w:jc w:val="center"/>
              <w:rPr>
                <w:bCs/>
                <w:sz w:val="28"/>
                <w:szCs w:val="28"/>
                <w:lang w:val="en-US"/>
              </w:rPr>
            </w:pPr>
            <w:r>
              <w:rPr>
                <w:bCs/>
                <w:sz w:val="28"/>
                <w:szCs w:val="28"/>
                <w:lang w:val="en-US"/>
              </w:rPr>
              <w:t>43</w:t>
            </w:r>
          </w:p>
        </w:tc>
      </w:tr>
      <w:tr w14:paraId="148C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773B7BAD">
            <w:pPr>
              <w:spacing w:line="360" w:lineRule="auto"/>
              <w:jc w:val="center"/>
              <w:rPr>
                <w:bCs/>
                <w:sz w:val="28"/>
                <w:szCs w:val="28"/>
                <w:lang w:val="en-US"/>
              </w:rPr>
            </w:pPr>
            <w:r>
              <w:rPr>
                <w:bCs/>
                <w:sz w:val="28"/>
                <w:szCs w:val="28"/>
                <w:lang w:val="en-US"/>
              </w:rPr>
              <w:t>6</w:t>
            </w:r>
          </w:p>
        </w:tc>
        <w:tc>
          <w:tcPr>
            <w:tcW w:w="8505" w:type="dxa"/>
          </w:tcPr>
          <w:p w14:paraId="4556975D">
            <w:pPr>
              <w:spacing w:line="360" w:lineRule="auto"/>
              <w:rPr>
                <w:bCs/>
                <w:sz w:val="28"/>
                <w:szCs w:val="28"/>
                <w:lang w:val="en-US"/>
              </w:rPr>
            </w:pPr>
            <w:r>
              <w:rPr>
                <w:sz w:val="28"/>
                <w:szCs w:val="28"/>
                <w:lang w:val="kk-KZ"/>
              </w:rPr>
              <w:t>Strategies, teaching methods and artificial intelligence, monitoring and assessment</w:t>
            </w:r>
            <w:r>
              <w:rPr>
                <w:bCs/>
                <w:sz w:val="28"/>
                <w:szCs w:val="28"/>
                <w:lang w:val="kk-KZ"/>
              </w:rPr>
              <w:t>...................................................................................................</w:t>
            </w:r>
            <w:r>
              <w:rPr>
                <w:bCs/>
                <w:sz w:val="28"/>
                <w:szCs w:val="28"/>
                <w:lang w:val="en-US"/>
              </w:rPr>
              <w:t>.</w:t>
            </w:r>
          </w:p>
        </w:tc>
        <w:tc>
          <w:tcPr>
            <w:tcW w:w="826" w:type="dxa"/>
          </w:tcPr>
          <w:p w14:paraId="5521395C">
            <w:pPr>
              <w:spacing w:line="360" w:lineRule="auto"/>
              <w:jc w:val="center"/>
              <w:rPr>
                <w:bCs/>
                <w:sz w:val="28"/>
                <w:szCs w:val="28"/>
                <w:lang w:val="en-US"/>
              </w:rPr>
            </w:pPr>
          </w:p>
          <w:p w14:paraId="6B980344">
            <w:pPr>
              <w:spacing w:line="360" w:lineRule="auto"/>
              <w:jc w:val="center"/>
              <w:rPr>
                <w:bCs/>
                <w:sz w:val="28"/>
                <w:szCs w:val="28"/>
                <w:lang w:val="en-US"/>
              </w:rPr>
            </w:pPr>
            <w:r>
              <w:rPr>
                <w:bCs/>
                <w:sz w:val="28"/>
                <w:szCs w:val="28"/>
                <w:lang w:val="en-US"/>
              </w:rPr>
              <w:t>44</w:t>
            </w:r>
          </w:p>
        </w:tc>
      </w:tr>
      <w:tr w14:paraId="363E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DA07724">
            <w:pPr>
              <w:spacing w:line="360" w:lineRule="auto"/>
              <w:jc w:val="center"/>
              <w:rPr>
                <w:bCs/>
                <w:sz w:val="28"/>
                <w:szCs w:val="28"/>
                <w:lang w:val="en-US"/>
              </w:rPr>
            </w:pPr>
            <w:r>
              <w:rPr>
                <w:bCs/>
                <w:sz w:val="28"/>
                <w:szCs w:val="28"/>
                <w:lang w:val="en-US"/>
              </w:rPr>
              <w:t>7</w:t>
            </w:r>
          </w:p>
        </w:tc>
        <w:tc>
          <w:tcPr>
            <w:tcW w:w="8505" w:type="dxa"/>
          </w:tcPr>
          <w:p w14:paraId="3B41B6AA">
            <w:pPr>
              <w:spacing w:line="360" w:lineRule="auto"/>
              <w:rPr>
                <w:bCs/>
                <w:sz w:val="28"/>
                <w:szCs w:val="28"/>
                <w:lang w:val="en-US"/>
              </w:rPr>
            </w:pPr>
            <w:r>
              <w:rPr>
                <w:sz w:val="28"/>
                <w:szCs w:val="28"/>
                <w:lang w:val="kk-KZ"/>
              </w:rPr>
              <w:t>Educational and resource support for EP</w:t>
            </w:r>
            <w:r>
              <w:rPr>
                <w:bCs/>
                <w:sz w:val="28"/>
                <w:szCs w:val="28"/>
                <w:lang w:val="kk-KZ"/>
              </w:rPr>
              <w:t>...............................</w:t>
            </w:r>
            <w:r>
              <w:rPr>
                <w:bCs/>
                <w:sz w:val="28"/>
                <w:szCs w:val="28"/>
                <w:lang w:val="en-US"/>
              </w:rPr>
              <w:t>.</w:t>
            </w:r>
            <w:r>
              <w:rPr>
                <w:bCs/>
                <w:sz w:val="28"/>
                <w:szCs w:val="28"/>
                <w:lang w:val="kk-KZ"/>
              </w:rPr>
              <w:t>.....................</w:t>
            </w:r>
          </w:p>
        </w:tc>
        <w:tc>
          <w:tcPr>
            <w:tcW w:w="826" w:type="dxa"/>
          </w:tcPr>
          <w:p w14:paraId="30CDEC38">
            <w:pPr>
              <w:spacing w:line="360" w:lineRule="auto"/>
              <w:jc w:val="center"/>
              <w:rPr>
                <w:bCs/>
                <w:sz w:val="28"/>
                <w:szCs w:val="28"/>
                <w:lang w:val="en-US"/>
              </w:rPr>
            </w:pPr>
            <w:r>
              <w:rPr>
                <w:bCs/>
                <w:sz w:val="28"/>
                <w:szCs w:val="28"/>
                <w:lang w:val="en-US"/>
              </w:rPr>
              <w:t>45</w:t>
            </w:r>
          </w:p>
        </w:tc>
      </w:tr>
      <w:tr w14:paraId="3360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29380D53">
            <w:pPr>
              <w:spacing w:line="360" w:lineRule="auto"/>
              <w:jc w:val="center"/>
              <w:rPr>
                <w:bCs/>
                <w:sz w:val="28"/>
                <w:szCs w:val="28"/>
                <w:lang w:val="en-US"/>
              </w:rPr>
            </w:pPr>
          </w:p>
        </w:tc>
        <w:tc>
          <w:tcPr>
            <w:tcW w:w="8505" w:type="dxa"/>
          </w:tcPr>
          <w:p w14:paraId="2C2865DE">
            <w:pPr>
              <w:spacing w:line="360" w:lineRule="auto"/>
              <w:rPr>
                <w:bCs/>
                <w:sz w:val="28"/>
                <w:szCs w:val="28"/>
                <w:lang w:val="en-US"/>
              </w:rPr>
            </w:pPr>
            <w:r>
              <w:rPr>
                <w:sz w:val="28"/>
                <w:szCs w:val="28"/>
                <w:lang w:val="kk-KZ"/>
              </w:rPr>
              <w:t>Approval sheet</w:t>
            </w:r>
            <w:r>
              <w:rPr>
                <w:bCs/>
                <w:sz w:val="28"/>
                <w:szCs w:val="28"/>
                <w:lang w:val="kk-KZ"/>
              </w:rPr>
              <w:t>........</w:t>
            </w:r>
            <w:r>
              <w:rPr>
                <w:bCs/>
                <w:sz w:val="28"/>
                <w:szCs w:val="28"/>
                <w:lang w:val="en-US"/>
              </w:rPr>
              <w:t>.........</w:t>
            </w:r>
            <w:r>
              <w:rPr>
                <w:bCs/>
                <w:sz w:val="28"/>
                <w:szCs w:val="28"/>
                <w:lang w:val="kk-KZ"/>
              </w:rPr>
              <w:t>.............................................................................</w:t>
            </w:r>
          </w:p>
        </w:tc>
        <w:tc>
          <w:tcPr>
            <w:tcW w:w="826" w:type="dxa"/>
          </w:tcPr>
          <w:p w14:paraId="17449F7D">
            <w:pPr>
              <w:spacing w:line="360" w:lineRule="auto"/>
              <w:jc w:val="center"/>
              <w:rPr>
                <w:bCs/>
                <w:sz w:val="28"/>
                <w:szCs w:val="28"/>
                <w:lang w:val="en-US"/>
              </w:rPr>
            </w:pPr>
            <w:r>
              <w:rPr>
                <w:bCs/>
                <w:sz w:val="28"/>
                <w:szCs w:val="28"/>
                <w:lang w:val="en-US"/>
              </w:rPr>
              <w:t>46</w:t>
            </w:r>
          </w:p>
        </w:tc>
      </w:tr>
      <w:tr w14:paraId="6445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5B8825CE">
            <w:pPr>
              <w:spacing w:line="360" w:lineRule="auto"/>
              <w:jc w:val="center"/>
              <w:rPr>
                <w:bCs/>
                <w:sz w:val="28"/>
                <w:szCs w:val="28"/>
                <w:lang w:val="en-US"/>
              </w:rPr>
            </w:pPr>
          </w:p>
        </w:tc>
        <w:tc>
          <w:tcPr>
            <w:tcW w:w="8505" w:type="dxa"/>
          </w:tcPr>
          <w:p w14:paraId="75B77261">
            <w:pPr>
              <w:spacing w:line="360" w:lineRule="auto"/>
              <w:rPr>
                <w:bCs/>
                <w:sz w:val="28"/>
                <w:szCs w:val="28"/>
                <w:lang w:val="en-US"/>
              </w:rPr>
            </w:pPr>
            <w:r>
              <w:rPr>
                <w:sz w:val="28"/>
                <w:szCs w:val="28"/>
                <w:lang w:val="kk-KZ"/>
              </w:rPr>
              <w:t>Appendix 1. Review from the employer</w:t>
            </w:r>
          </w:p>
        </w:tc>
        <w:tc>
          <w:tcPr>
            <w:tcW w:w="826" w:type="dxa"/>
          </w:tcPr>
          <w:p w14:paraId="40674685">
            <w:pPr>
              <w:spacing w:line="360" w:lineRule="auto"/>
              <w:jc w:val="center"/>
              <w:rPr>
                <w:bCs/>
                <w:sz w:val="28"/>
                <w:szCs w:val="28"/>
                <w:lang w:val="en-US"/>
              </w:rPr>
            </w:pPr>
          </w:p>
        </w:tc>
      </w:tr>
      <w:tr w14:paraId="1195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E34B572">
            <w:pPr>
              <w:spacing w:line="360" w:lineRule="auto"/>
              <w:jc w:val="center"/>
              <w:rPr>
                <w:bCs/>
                <w:sz w:val="28"/>
                <w:szCs w:val="28"/>
                <w:lang w:val="en-US"/>
              </w:rPr>
            </w:pPr>
          </w:p>
        </w:tc>
        <w:tc>
          <w:tcPr>
            <w:tcW w:w="8505" w:type="dxa"/>
          </w:tcPr>
          <w:p w14:paraId="719C2BB9">
            <w:pPr>
              <w:rPr>
                <w:bCs/>
                <w:sz w:val="28"/>
                <w:szCs w:val="28"/>
                <w:lang w:val="en-US"/>
              </w:rPr>
            </w:pPr>
            <w:r>
              <w:rPr>
                <w:sz w:val="28"/>
                <w:szCs w:val="28"/>
                <w:lang w:val="kk-KZ"/>
              </w:rPr>
              <w:t>Appendix 2. Expert opinion</w:t>
            </w:r>
          </w:p>
        </w:tc>
        <w:tc>
          <w:tcPr>
            <w:tcW w:w="826" w:type="dxa"/>
          </w:tcPr>
          <w:p w14:paraId="6DE2950F">
            <w:pPr>
              <w:spacing w:line="360" w:lineRule="auto"/>
              <w:jc w:val="center"/>
              <w:rPr>
                <w:bCs/>
                <w:sz w:val="28"/>
                <w:szCs w:val="28"/>
                <w:lang w:val="en-US"/>
              </w:rPr>
            </w:pPr>
          </w:p>
        </w:tc>
      </w:tr>
      <w:tr w14:paraId="07CC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1F8692E">
            <w:pPr>
              <w:spacing w:line="360" w:lineRule="auto"/>
              <w:jc w:val="center"/>
              <w:rPr>
                <w:bCs/>
                <w:sz w:val="28"/>
                <w:szCs w:val="28"/>
                <w:lang w:val="en-US"/>
              </w:rPr>
            </w:pPr>
          </w:p>
        </w:tc>
        <w:tc>
          <w:tcPr>
            <w:tcW w:w="8505" w:type="dxa"/>
          </w:tcPr>
          <w:p w14:paraId="30B445CA">
            <w:pPr>
              <w:pStyle w:val="22"/>
              <w:spacing w:line="360" w:lineRule="auto"/>
              <w:rPr>
                <w:rFonts w:ascii="Times New Roman" w:hAnsi="Times New Roman" w:cs="Times New Roman"/>
                <w:sz w:val="28"/>
                <w:szCs w:val="28"/>
                <w:lang w:val="en-US"/>
              </w:rPr>
            </w:pPr>
            <w:r>
              <w:rPr>
                <w:rFonts w:ascii="Times New Roman" w:hAnsi="Times New Roman"/>
                <w:sz w:val="28"/>
                <w:szCs w:val="28"/>
                <w:lang w:val="kk-KZ"/>
              </w:rPr>
              <w:t>Appendix 3. Professional standards</w:t>
            </w:r>
          </w:p>
        </w:tc>
        <w:tc>
          <w:tcPr>
            <w:tcW w:w="826" w:type="dxa"/>
          </w:tcPr>
          <w:p w14:paraId="2C422687">
            <w:pPr>
              <w:spacing w:line="360" w:lineRule="auto"/>
              <w:jc w:val="center"/>
              <w:rPr>
                <w:bCs/>
                <w:sz w:val="28"/>
                <w:szCs w:val="28"/>
                <w:lang w:val="en-US"/>
              </w:rPr>
            </w:pPr>
          </w:p>
        </w:tc>
      </w:tr>
    </w:tbl>
    <w:p w14:paraId="5D294F18">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val="en-US"/>
        </w:rPr>
      </w:pPr>
    </w:p>
    <w:p w14:paraId="7E2F3EE4">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03EC5126">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0A22B6BB">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03C9BF75">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3DEB4142">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4D109D3A">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60AD5B2A">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4DB6CDD8">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3DCC5151">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4597A965">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51FFF476">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65EE318E">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27FB4036">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014BA9FD">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293509BB">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lang w:val="en-US"/>
        </w:rPr>
      </w:pPr>
    </w:p>
    <w:p w14:paraId="5F10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lang w:val="en-US" w:eastAsia="de-DE"/>
        </w:rPr>
      </w:pPr>
      <w:r>
        <w:rPr>
          <w:b/>
          <w:bCs/>
          <w:lang w:val="en-US"/>
        </w:rPr>
        <w:br w:type="page"/>
      </w:r>
    </w:p>
    <w:p w14:paraId="0AC95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r>
        <w:rPr>
          <w:b/>
          <w:sz w:val="24"/>
          <w:szCs w:val="24"/>
          <w:lang w:val="en-US"/>
        </w:rPr>
        <w:t>1. Concept of the</w:t>
      </w:r>
      <w:r>
        <w:rPr>
          <w:b/>
          <w:sz w:val="24"/>
          <w:szCs w:val="24"/>
          <w:lang w:val="kk-KZ"/>
        </w:rPr>
        <w:t xml:space="preserve"> </w:t>
      </w:r>
      <w:r>
        <w:rPr>
          <w:b/>
          <w:sz w:val="24"/>
          <w:szCs w:val="24"/>
          <w:lang w:val="en-US"/>
        </w:rPr>
        <w:t>Educational program</w:t>
      </w:r>
    </w:p>
    <w:p w14:paraId="4A83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tbl>
      <w:tblPr>
        <w:tblStyle w:val="8"/>
        <w:tblW w:w="498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936"/>
      </w:tblGrid>
      <w:tr w14:paraId="3816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1" w:type="pct"/>
          </w:tcPr>
          <w:p w14:paraId="1E1F7A8B">
            <w:pPr>
              <w:pStyle w:val="42"/>
              <w:spacing w:after="0" w:line="240" w:lineRule="auto"/>
              <w:ind w:left="0"/>
              <w:rPr>
                <w:rFonts w:ascii="Times New Roman" w:hAnsi="Times New Roman"/>
                <w:b/>
                <w:bCs/>
                <w:sz w:val="24"/>
                <w:szCs w:val="24"/>
                <w:lang w:val="ru-RU"/>
              </w:rPr>
            </w:pPr>
            <w:r>
              <w:rPr>
                <w:rFonts w:ascii="Times New Roman" w:hAnsi="Times New Roman"/>
                <w:b/>
                <w:bCs/>
                <w:sz w:val="24"/>
                <w:szCs w:val="24"/>
              </w:rPr>
              <w:t>Mission of the University</w:t>
            </w:r>
          </w:p>
        </w:tc>
        <w:tc>
          <w:tcPr>
            <w:tcW w:w="4039" w:type="pct"/>
          </w:tcPr>
          <w:p w14:paraId="0DEE1BB6">
            <w:pPr>
              <w:jc w:val="both"/>
              <w:rPr>
                <w:sz w:val="24"/>
                <w:szCs w:val="24"/>
                <w:lang w:val="kk-KZ"/>
              </w:rPr>
            </w:pPr>
            <w:r>
              <w:rPr>
                <w:sz w:val="24"/>
                <w:szCs w:val="24"/>
                <w:lang w:val="en-US"/>
              </w:rPr>
              <w:t>Generating new competencies, training a leader who translates research thinking and culture</w:t>
            </w:r>
            <w:r>
              <w:rPr>
                <w:sz w:val="24"/>
                <w:szCs w:val="24"/>
                <w:lang w:val="kk-KZ"/>
              </w:rPr>
              <w:t>.</w:t>
            </w:r>
          </w:p>
        </w:tc>
      </w:tr>
      <w:tr w14:paraId="20C1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184243BC">
            <w:pPr>
              <w:pStyle w:val="21"/>
              <w:rPr>
                <w:b/>
                <w:bCs/>
              </w:rPr>
            </w:pPr>
            <w:r>
              <w:rPr>
                <w:b/>
                <w:bCs/>
              </w:rPr>
              <w:t>University Values</w:t>
            </w:r>
          </w:p>
        </w:tc>
        <w:tc>
          <w:tcPr>
            <w:tcW w:w="4039" w:type="pct"/>
          </w:tcPr>
          <w:p w14:paraId="62CA61A4">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Openness - open to change, innovation and cooperation. </w:t>
            </w:r>
          </w:p>
          <w:p w14:paraId="42CC9F19">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 Creativity - generates ideas, develops them and turns them into values</w:t>
            </w:r>
          </w:p>
          <w:p w14:paraId="53B6D188">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 Academic freedom - free to choose, develop and act.</w:t>
            </w:r>
          </w:p>
          <w:p w14:paraId="5D83B18F">
            <w:pPr>
              <w:pStyle w:val="42"/>
              <w:widowControl w:val="0"/>
              <w:numPr>
                <w:ilvl w:val="0"/>
                <w:numId w:val="1"/>
              </w:numPr>
              <w:tabs>
                <w:tab w:val="left" w:pos="273"/>
                <w:tab w:val="clear" w:pos="720"/>
              </w:tabs>
              <w:kinsoku w:val="0"/>
              <w:overflowPunct w:val="0"/>
              <w:autoSpaceDE w:val="0"/>
              <w:autoSpaceDN w:val="0"/>
              <w:adjustRightInd w:val="0"/>
              <w:spacing w:after="0" w:line="240" w:lineRule="auto"/>
              <w:ind w:left="0" w:firstLine="0"/>
              <w:jc w:val="both"/>
              <w:rPr>
                <w:rFonts w:ascii="Times New Roman" w:hAnsi="Times New Roman"/>
                <w:bCs/>
                <w:sz w:val="24"/>
                <w:szCs w:val="24"/>
                <w:lang w:val="en-US"/>
              </w:rPr>
            </w:pPr>
            <w:r>
              <w:rPr>
                <w:rFonts w:ascii="Times New Roman" w:hAnsi="Times New Roman"/>
                <w:bCs/>
                <w:sz w:val="24"/>
                <w:szCs w:val="24"/>
                <w:lang w:val="en-US"/>
              </w:rPr>
              <w:t xml:space="preserve"> Partnership - creates trust and support in a relationship where everyone wins.</w:t>
            </w:r>
          </w:p>
          <w:p w14:paraId="07934A50">
            <w:pPr>
              <w:pStyle w:val="21"/>
              <w:numPr>
                <w:ilvl w:val="0"/>
                <w:numId w:val="1"/>
              </w:numPr>
              <w:tabs>
                <w:tab w:val="left" w:pos="273"/>
                <w:tab w:val="clear" w:pos="720"/>
              </w:tabs>
              <w:ind w:left="0" w:firstLine="0"/>
              <w:jc w:val="both"/>
              <w:rPr>
                <w:lang w:val="kk-KZ"/>
              </w:rPr>
            </w:pPr>
            <w:r>
              <w:rPr>
                <w:bCs/>
                <w:lang w:val="en-US"/>
              </w:rPr>
              <w:t xml:space="preserve"> Social responsibility - ready to fulfill obligations, make decisions and be responsible for their results.</w:t>
            </w:r>
          </w:p>
        </w:tc>
      </w:tr>
      <w:tr w14:paraId="0E22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55A488D6">
            <w:pPr>
              <w:widowControl w:val="0"/>
              <w:tabs>
                <w:tab w:val="left" w:pos="567"/>
              </w:tabs>
              <w:rPr>
                <w:b/>
                <w:sz w:val="24"/>
                <w:szCs w:val="24"/>
              </w:rPr>
            </w:pPr>
            <w:r>
              <w:rPr>
                <w:b/>
                <w:bCs/>
                <w:sz w:val="24"/>
                <w:szCs w:val="24"/>
                <w:lang w:val="kk-KZ"/>
              </w:rPr>
              <w:t>Graduate Model</w:t>
            </w:r>
          </w:p>
        </w:tc>
        <w:tc>
          <w:tcPr>
            <w:tcW w:w="4039" w:type="pct"/>
          </w:tcPr>
          <w:p w14:paraId="52D51F68">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Deep subject knowledge, their application and continuous expansion in professional activity</w:t>
            </w:r>
          </w:p>
          <w:p w14:paraId="21354BBE">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Information and digital literacy and mobility</w:t>
            </w:r>
          </w:p>
          <w:p w14:paraId="43C03F09">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Research skills, creativity and emotional intelligence</w:t>
            </w:r>
          </w:p>
          <w:p w14:paraId="6EBBCC35">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Entrepreneurship, independence and responsibility for their activities and well-being</w:t>
            </w:r>
          </w:p>
          <w:p w14:paraId="1C314939">
            <w:pPr>
              <w:widowControl w:val="0"/>
              <w:numPr>
                <w:ilvl w:val="0"/>
                <w:numId w:val="2"/>
              </w:numPr>
              <w:tabs>
                <w:tab w:val="left" w:pos="273"/>
                <w:tab w:val="left" w:pos="387"/>
                <w:tab w:val="left" w:pos="567"/>
              </w:tabs>
              <w:ind w:left="0" w:firstLine="0"/>
              <w:jc w:val="both"/>
              <w:rPr>
                <w:sz w:val="24"/>
                <w:szCs w:val="24"/>
                <w:lang w:val="en-US"/>
              </w:rPr>
            </w:pPr>
            <w:r>
              <w:rPr>
                <w:sz w:val="24"/>
                <w:szCs w:val="24"/>
                <w:lang w:val="en-US"/>
              </w:rPr>
              <w:t xml:space="preserve"> Global and national citizenship, tolerance to cultures and languages</w:t>
            </w:r>
          </w:p>
        </w:tc>
      </w:tr>
      <w:tr w14:paraId="2505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5A502C3F">
            <w:pPr>
              <w:widowControl w:val="0"/>
              <w:tabs>
                <w:tab w:val="left" w:pos="567"/>
              </w:tabs>
              <w:rPr>
                <w:b/>
                <w:bCs/>
                <w:sz w:val="24"/>
                <w:szCs w:val="24"/>
                <w:lang w:val="kk-KZ"/>
              </w:rPr>
            </w:pPr>
            <w:r>
              <w:rPr>
                <w:b/>
                <w:bCs/>
                <w:sz w:val="24"/>
                <w:szCs w:val="24"/>
              </w:rPr>
              <w:t xml:space="preserve">Uniqueness of the </w:t>
            </w:r>
            <w:r>
              <w:rPr>
                <w:b/>
                <w:bCs/>
                <w:sz w:val="24"/>
                <w:szCs w:val="24"/>
                <w:lang w:val="en-US"/>
              </w:rPr>
              <w:t>E</w:t>
            </w:r>
            <w:r>
              <w:rPr>
                <w:b/>
                <w:bCs/>
                <w:sz w:val="24"/>
                <w:szCs w:val="24"/>
              </w:rPr>
              <w:t>P</w:t>
            </w:r>
          </w:p>
        </w:tc>
        <w:tc>
          <w:tcPr>
            <w:tcW w:w="4039" w:type="pct"/>
          </w:tcPr>
          <w:p w14:paraId="5F47D7E5">
            <w:pPr>
              <w:widowControl w:val="0"/>
              <w:tabs>
                <w:tab w:val="left" w:pos="567"/>
              </w:tabs>
              <w:jc w:val="both"/>
              <w:rPr>
                <w:sz w:val="24"/>
                <w:szCs w:val="24"/>
                <w:lang w:val="en-US"/>
              </w:rPr>
            </w:pPr>
            <w:r>
              <w:rPr>
                <w:sz w:val="24"/>
                <w:szCs w:val="24"/>
                <w:lang w:val="en-US"/>
              </w:rPr>
              <w:t>The educational program "6B01710 – Kazakh language and Literature" (IP) reflects: the multi-level structure of the educational system, the possibility of fundamental education that ensures the operation of a multi-level system of continuing education (bachelor's degree); ensures the formation of scientific competencies of students; takes into account the development of the region and the region (subjects related to the implementation of inclusive education); pays attention to the constant replenishment and updating of material and technical resources, internationalization of programs, the ability to take into account the individual needs and abilities of students.</w:t>
            </w:r>
          </w:p>
        </w:tc>
      </w:tr>
      <w:tr w14:paraId="621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0B95BA5D">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Academic Integrity and Ethics Policy</w:t>
            </w:r>
          </w:p>
        </w:tc>
        <w:tc>
          <w:tcPr>
            <w:tcW w:w="4039" w:type="pct"/>
          </w:tcPr>
          <w:p w14:paraId="788299E4">
            <w:pPr>
              <w:tabs>
                <w:tab w:val="left" w:pos="273"/>
              </w:tabs>
              <w:jc w:val="both"/>
              <w:rPr>
                <w:sz w:val="24"/>
                <w:szCs w:val="24"/>
                <w:lang w:val="en-US"/>
              </w:rPr>
            </w:pPr>
            <w:r>
              <w:rPr>
                <w:sz w:val="24"/>
                <w:szCs w:val="24"/>
                <w:lang w:val="en-US"/>
              </w:rPr>
              <w:t>The university has taken measures to maintain academic integrity and academic freedom, protection from any type of intolerance and discrimination:</w:t>
            </w:r>
          </w:p>
          <w:p w14:paraId="23A5347C">
            <w:pPr>
              <w:tabs>
                <w:tab w:val="left" w:pos="273"/>
              </w:tabs>
              <w:jc w:val="both"/>
              <w:rPr>
                <w:sz w:val="24"/>
                <w:szCs w:val="24"/>
                <w:lang w:val="en-US"/>
              </w:rPr>
            </w:pPr>
            <w:r>
              <w:rPr>
                <w:sz w:val="24"/>
                <w:szCs w:val="24"/>
                <w:lang w:val="en-US"/>
              </w:rPr>
              <w:t>• Rules of academic integrity (order No. 212 of October 10, 2022);</w:t>
            </w:r>
          </w:p>
          <w:p w14:paraId="55303B79">
            <w:pPr>
              <w:tabs>
                <w:tab w:val="left" w:pos="273"/>
              </w:tabs>
              <w:jc w:val="both"/>
              <w:rPr>
                <w:sz w:val="24"/>
                <w:szCs w:val="24"/>
                <w:lang w:val="en-US"/>
              </w:rPr>
            </w:pPr>
            <w:r>
              <w:rPr>
                <w:sz w:val="24"/>
                <w:szCs w:val="24"/>
                <w:lang w:val="en-US"/>
              </w:rPr>
              <w:t>• Anti-corruption standard (order No. 221 n/a dated 12/07/2021).</w:t>
            </w:r>
          </w:p>
          <w:p w14:paraId="04BA8548">
            <w:pPr>
              <w:pStyle w:val="42"/>
              <w:tabs>
                <w:tab w:val="left" w:pos="27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Code of Ethics (Order No. 212 of October 10, 2022)</w:t>
            </w:r>
          </w:p>
        </w:tc>
      </w:tr>
      <w:tr w14:paraId="5445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61" w:type="pct"/>
          </w:tcPr>
          <w:p w14:paraId="5ECA5DEC">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Regulatory and legal framework for the development of EP</w:t>
            </w:r>
          </w:p>
        </w:tc>
        <w:tc>
          <w:tcPr>
            <w:tcW w:w="4039" w:type="pct"/>
          </w:tcPr>
          <w:p w14:paraId="1BD86A24">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1.Law of the Republic of Kazakhstan “On Education”;</w:t>
            </w:r>
          </w:p>
          <w:p w14:paraId="3AD0D047">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14:paraId="57AAA743">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3. Standard rules for admission to training in educational organizations implementing educational programs of higher and postgraduate education, approved by order of the Ministry of Education and Science of the Republic of Kazakhstan dated October 31, 2018 No. 600 with amendments and additions dated 06/02/2023. No. 252</w:t>
            </w:r>
          </w:p>
          <w:p w14:paraId="5480A4E5">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4. State mandatory standards for higher and postgraduate education, approved by order of the Ministry of Education and Science of July 20, 2022 No. 2;</w:t>
            </w:r>
          </w:p>
          <w:p w14:paraId="08A8204E">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5. Rules for organizing the educational process in credit technology of education, approved by order of the Ministry of Education and Science of the Republic of Kazakhstan dated April 20, 2011 No. 152; with changes and additions from 09/23/2022. No. 79</w:t>
            </w:r>
          </w:p>
          <w:p w14:paraId="07CC5ED1">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6. Qualification reference book for positions of managers, specialists and other employees, approved by order of the Minister of Labor and Social Protection of the Population of the Republic of Kazakhstan dated December 30, 2020 No. 553.</w:t>
            </w:r>
          </w:p>
          <w:p w14:paraId="49DE387B">
            <w:pPr>
              <w:pStyle w:val="42"/>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7. Methodological recommendations for introducing ECTS principles into the educational process and expanding academic freedom. Appendix to the order of the Minister of Science and Higher Education. of the Republic of Kazakhstan dated February 12, 2024 No. 57</w:t>
            </w:r>
          </w:p>
          <w:p w14:paraId="15F2A690">
            <w:pPr>
              <w:jc w:val="both"/>
              <w:rPr>
                <w:rFonts w:eastAsia="TimesNewRomanPS-ItalicMT"/>
                <w:iCs/>
                <w:sz w:val="24"/>
                <w:szCs w:val="24"/>
                <w:lang w:val="kk-KZ"/>
              </w:rPr>
            </w:pPr>
            <w:r>
              <w:rPr>
                <w:sz w:val="24"/>
                <w:szCs w:val="24"/>
                <w:lang w:val="en-US"/>
              </w:rPr>
              <w:t xml:space="preserve">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w:t>
            </w:r>
            <w:r>
              <w:rPr>
                <w:sz w:val="24"/>
                <w:szCs w:val="24"/>
                <w:lang w:val="kk-KZ"/>
              </w:rPr>
              <w:t>н</w:t>
            </w:r>
            <w:r>
              <w:rPr>
                <w:sz w:val="24"/>
                <w:szCs w:val="24"/>
                <w:lang w:val="en-US"/>
              </w:rPr>
              <w:t>/</w:t>
            </w:r>
            <w:r>
              <w:rPr>
                <w:rFonts w:eastAsia="TimesNewRomanPS-ItalicMT"/>
                <w:iCs/>
                <w:sz w:val="24"/>
                <w:szCs w:val="24"/>
                <w:lang w:val="kk-KZ"/>
              </w:rPr>
              <w:t>қ</w:t>
            </w:r>
          </w:p>
        </w:tc>
      </w:tr>
      <w:tr w14:paraId="1024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961" w:type="pct"/>
          </w:tcPr>
          <w:p w14:paraId="4F96823A">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Organization of the educational process</w:t>
            </w:r>
          </w:p>
        </w:tc>
        <w:tc>
          <w:tcPr>
            <w:tcW w:w="4039" w:type="pct"/>
          </w:tcPr>
          <w:p w14:paraId="54485C52">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 xml:space="preserve">Implementation of the principles of the Bologna Process </w:t>
            </w:r>
          </w:p>
          <w:p w14:paraId="44FA5662">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Student-centered learning</w:t>
            </w:r>
          </w:p>
          <w:p w14:paraId="53D5C2D1">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rPr>
            </w:pPr>
            <w:r>
              <w:rPr>
                <w:rFonts w:ascii="Times New Roman" w:hAnsi="Times New Roman"/>
                <w:sz w:val="24"/>
                <w:szCs w:val="24"/>
              </w:rPr>
              <w:t>Availability</w:t>
            </w:r>
          </w:p>
          <w:p w14:paraId="4C9AA87A">
            <w:pPr>
              <w:pStyle w:val="42"/>
              <w:keepNext/>
              <w:keepLines/>
              <w:widowControl w:val="0"/>
              <w:numPr>
                <w:ilvl w:val="0"/>
                <w:numId w:val="3"/>
              </w:numPr>
              <w:tabs>
                <w:tab w:val="left" w:pos="273"/>
              </w:tabs>
              <w:spacing w:after="0" w:line="240" w:lineRule="auto"/>
              <w:ind w:left="0" w:firstLine="0"/>
              <w:jc w:val="both"/>
              <w:outlineLvl w:val="1"/>
              <w:rPr>
                <w:rFonts w:ascii="Times New Roman" w:hAnsi="Times New Roman"/>
                <w:sz w:val="24"/>
                <w:szCs w:val="24"/>
                <w:lang w:val="ru-RU" w:eastAsia="ru-RU"/>
              </w:rPr>
            </w:pPr>
            <w:r>
              <w:rPr>
                <w:rFonts w:ascii="Times New Roman" w:hAnsi="Times New Roman"/>
                <w:sz w:val="24"/>
                <w:szCs w:val="24"/>
              </w:rPr>
              <w:t>Inclusivity</w:t>
            </w:r>
          </w:p>
        </w:tc>
      </w:tr>
      <w:tr w14:paraId="533A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61" w:type="pct"/>
          </w:tcPr>
          <w:p w14:paraId="7ABE3178">
            <w:pPr>
              <w:pStyle w:val="42"/>
              <w:spacing w:after="0" w:line="240" w:lineRule="auto"/>
              <w:ind w:left="0"/>
              <w:rPr>
                <w:rFonts w:ascii="Times New Roman" w:hAnsi="Times New Roman"/>
                <w:b/>
                <w:bCs/>
                <w:sz w:val="24"/>
                <w:szCs w:val="24"/>
                <w:lang w:val="ru-RU"/>
              </w:rPr>
            </w:pPr>
            <w:r>
              <w:rPr>
                <w:rFonts w:ascii="Times New Roman" w:hAnsi="Times New Roman"/>
                <w:b/>
                <w:bCs/>
                <w:sz w:val="24"/>
                <w:szCs w:val="24"/>
                <w:lang w:val="ru-RU"/>
              </w:rPr>
              <w:t xml:space="preserve">Quality assurance of </w:t>
            </w:r>
            <w:r>
              <w:rPr>
                <w:rFonts w:ascii="Times New Roman" w:hAnsi="Times New Roman"/>
                <w:b/>
                <w:bCs/>
                <w:sz w:val="24"/>
                <w:szCs w:val="24"/>
                <w:lang w:val="en-US"/>
              </w:rPr>
              <w:t>E</w:t>
            </w:r>
            <w:r>
              <w:rPr>
                <w:rFonts w:ascii="Times New Roman" w:hAnsi="Times New Roman"/>
                <w:b/>
                <w:bCs/>
                <w:sz w:val="24"/>
                <w:szCs w:val="24"/>
                <w:lang w:val="ru-RU"/>
              </w:rPr>
              <w:t>P</w:t>
            </w:r>
          </w:p>
        </w:tc>
        <w:tc>
          <w:tcPr>
            <w:tcW w:w="4039" w:type="pct"/>
          </w:tcPr>
          <w:p w14:paraId="36F610A4">
            <w:pPr>
              <w:pStyle w:val="42"/>
              <w:numPr>
                <w:ilvl w:val="0"/>
                <w:numId w:val="4"/>
              </w:numPr>
              <w:tabs>
                <w:tab w:val="left" w:pos="273"/>
                <w:tab w:val="left" w:pos="436"/>
              </w:tabs>
              <w:spacing w:after="0" w:line="240" w:lineRule="auto"/>
              <w:ind w:left="0" w:firstLine="0"/>
              <w:jc w:val="both"/>
              <w:rPr>
                <w:rFonts w:ascii="Times New Roman" w:hAnsi="Times New Roman"/>
                <w:sz w:val="24"/>
                <w:szCs w:val="24"/>
                <w:lang w:val="ru-RU"/>
              </w:rPr>
            </w:pPr>
            <w:r>
              <w:rPr>
                <w:rFonts w:ascii="Times New Roman" w:hAnsi="Times New Roman"/>
                <w:sz w:val="24"/>
                <w:szCs w:val="24"/>
                <w:lang w:val="ru-RU"/>
              </w:rPr>
              <w:t>Internal quality assurance system</w:t>
            </w:r>
          </w:p>
          <w:p w14:paraId="45C5C48E">
            <w:pPr>
              <w:pStyle w:val="42"/>
              <w:numPr>
                <w:ilvl w:val="0"/>
                <w:numId w:val="4"/>
              </w:numPr>
              <w:tabs>
                <w:tab w:val="left" w:pos="273"/>
                <w:tab w:val="left" w:pos="43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 Involvement of stakeholders in the development of the EP and its evaluation </w:t>
            </w:r>
          </w:p>
          <w:p w14:paraId="3F2760B0">
            <w:pPr>
              <w:pStyle w:val="42"/>
              <w:numPr>
                <w:ilvl w:val="0"/>
                <w:numId w:val="4"/>
              </w:numPr>
              <w:tabs>
                <w:tab w:val="left" w:pos="273"/>
                <w:tab w:val="left" w:pos="436"/>
              </w:tabs>
              <w:spacing w:after="0" w:line="240" w:lineRule="auto"/>
              <w:ind w:left="0" w:firstLine="0"/>
              <w:jc w:val="both"/>
              <w:rPr>
                <w:rFonts w:ascii="Times New Roman" w:hAnsi="Times New Roman"/>
                <w:sz w:val="24"/>
                <w:szCs w:val="24"/>
                <w:lang w:val="ru-RU"/>
              </w:rPr>
            </w:pPr>
            <w:r>
              <w:rPr>
                <w:rFonts w:ascii="Times New Roman" w:hAnsi="Times New Roman"/>
                <w:sz w:val="24"/>
                <w:szCs w:val="24"/>
                <w:lang w:val="en-US"/>
              </w:rPr>
              <w:t xml:space="preserve"> </w:t>
            </w:r>
            <w:r>
              <w:rPr>
                <w:rFonts w:ascii="Times New Roman" w:hAnsi="Times New Roman"/>
                <w:sz w:val="24"/>
                <w:szCs w:val="24"/>
                <w:lang w:val="ru-RU"/>
              </w:rPr>
              <w:t>Systematic monitoring</w:t>
            </w:r>
          </w:p>
          <w:p w14:paraId="613EE8BB">
            <w:pPr>
              <w:pStyle w:val="42"/>
              <w:numPr>
                <w:ilvl w:val="0"/>
                <w:numId w:val="4"/>
              </w:numPr>
              <w:tabs>
                <w:tab w:val="left" w:pos="273"/>
                <w:tab w:val="left" w:pos="436"/>
              </w:tabs>
              <w:spacing w:after="0" w:line="240" w:lineRule="auto"/>
              <w:ind w:left="0" w:firstLine="0"/>
              <w:jc w:val="both"/>
              <w:rPr>
                <w:rFonts w:ascii="Times New Roman" w:hAnsi="Times New Roman"/>
                <w:b/>
                <w:bCs/>
                <w:sz w:val="24"/>
                <w:szCs w:val="24"/>
                <w:lang w:val="en-US"/>
              </w:rPr>
            </w:pPr>
            <w:r>
              <w:rPr>
                <w:rFonts w:ascii="Times New Roman" w:hAnsi="Times New Roman"/>
                <w:sz w:val="24"/>
                <w:szCs w:val="24"/>
                <w:lang w:val="en-US"/>
              </w:rPr>
              <w:t xml:space="preserve"> Updating the content (updating)</w:t>
            </w:r>
          </w:p>
        </w:tc>
      </w:tr>
      <w:tr w14:paraId="24C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61" w:type="pct"/>
          </w:tcPr>
          <w:p w14:paraId="1CA042BD">
            <w:pPr>
              <w:pStyle w:val="42"/>
              <w:spacing w:after="0" w:line="240" w:lineRule="auto"/>
              <w:ind w:left="0"/>
              <w:rPr>
                <w:rFonts w:ascii="Times New Roman" w:hAnsi="Times New Roman"/>
                <w:b/>
                <w:bCs/>
                <w:sz w:val="24"/>
                <w:szCs w:val="24"/>
              </w:rPr>
            </w:pPr>
            <w:r>
              <w:rPr>
                <w:rFonts w:ascii="Times New Roman" w:hAnsi="Times New Roman"/>
                <w:b/>
                <w:bCs/>
                <w:sz w:val="24"/>
                <w:szCs w:val="24"/>
                <w:lang w:val="en-US"/>
              </w:rPr>
              <w:t>Requirements for applicants</w:t>
            </w:r>
          </w:p>
        </w:tc>
        <w:tc>
          <w:tcPr>
            <w:tcW w:w="4039" w:type="pct"/>
          </w:tcPr>
          <w:p w14:paraId="53FBDA4E">
            <w:pPr>
              <w:jc w:val="both"/>
              <w:rPr>
                <w:sz w:val="24"/>
                <w:szCs w:val="24"/>
                <w:lang w:val="en-US"/>
              </w:rPr>
            </w:pPr>
            <w:r>
              <w:rPr>
                <w:bCs/>
                <w:sz w:val="24"/>
                <w:szCs w:val="24"/>
                <w:lang w:val="en-US"/>
              </w:rPr>
              <w:t>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changes and additions dated June 2, 2023. No. 252</w:t>
            </w:r>
          </w:p>
        </w:tc>
      </w:tr>
      <w:tr w14:paraId="1CD8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tcPr>
          <w:p w14:paraId="31216516">
            <w:pPr>
              <w:pStyle w:val="42"/>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Conditions for the implementation of educational programs (EP) for persons with disabilities and special educational needs(SSN)</w:t>
            </w:r>
          </w:p>
        </w:tc>
        <w:tc>
          <w:tcPr>
            <w:tcW w:w="4039" w:type="pct"/>
          </w:tcPr>
          <w:p w14:paraId="79B2BCEA">
            <w:pPr>
              <w:jc w:val="both"/>
              <w:rPr>
                <w:sz w:val="24"/>
                <w:szCs w:val="24"/>
                <w:lang w:val="en-US"/>
              </w:rPr>
            </w:pPr>
            <w:r>
              <w:rPr>
                <w:sz w:val="24"/>
                <w:szCs w:val="24"/>
                <w:lang w:val="en-US"/>
              </w:rPr>
              <w:t>For students with SEN (special educational needs) and persons with disabilities (PSI), tactile PVC tiles, specially equipped toilets, a mnemonic diagram, and shower bars have been installed in educational buildings and student dormitories. Special parking spaces have been created. Crawler lift installed. There are desks for people with limited mobility (PLM), signs indicating the direction of movement, ramps. In the educational buildings (main building, building No. 8) there are 2 rooms with six working places adapted for users with disorders of the musculoskeletal system (DMS).For visually impaired users, the SARA™ CE Machine (2 pcs.) is available for scanning and reading books. The library website is adapted for the visually impaired. There is a special NVDA audio program with a service. The JIC website http://lib.ukgu.kz/ is open 24/7.</w:t>
            </w:r>
          </w:p>
          <w:p w14:paraId="43B4199F">
            <w:pPr>
              <w:jc w:val="both"/>
              <w:rPr>
                <w:sz w:val="24"/>
                <w:szCs w:val="24"/>
                <w:lang w:val="en-US"/>
              </w:rPr>
            </w:pPr>
            <w:r>
              <w:rPr>
                <w:sz w:val="24"/>
                <w:szCs w:val="24"/>
                <w:lang w:val="en-US"/>
              </w:rPr>
              <w:t>An individual differentiated approach is provided for all types of classes and in the organization of the educational process.</w:t>
            </w:r>
          </w:p>
        </w:tc>
      </w:tr>
    </w:tbl>
    <w:p w14:paraId="1E9C694A">
      <w:pPr>
        <w:rPr>
          <w:sz w:val="24"/>
          <w:szCs w:val="24"/>
          <w:lang w:val="en-US"/>
        </w:rPr>
      </w:pPr>
    </w:p>
    <w:p w14:paraId="6F6157DF">
      <w:pPr>
        <w:jc w:val="center"/>
        <w:rPr>
          <w:b/>
          <w:sz w:val="24"/>
          <w:szCs w:val="24"/>
          <w:lang w:val="en-US"/>
        </w:rPr>
      </w:pPr>
    </w:p>
    <w:p w14:paraId="5730D479">
      <w:pPr>
        <w:jc w:val="center"/>
        <w:rPr>
          <w:b/>
          <w:sz w:val="24"/>
          <w:szCs w:val="24"/>
          <w:lang w:val="en-US"/>
        </w:rPr>
      </w:pPr>
    </w:p>
    <w:p w14:paraId="2EA76BAF">
      <w:pPr>
        <w:jc w:val="center"/>
        <w:rPr>
          <w:b/>
          <w:sz w:val="24"/>
          <w:szCs w:val="24"/>
          <w:lang w:val="en-US"/>
        </w:rPr>
      </w:pPr>
    </w:p>
    <w:p w14:paraId="5A4810B6">
      <w:pPr>
        <w:jc w:val="center"/>
        <w:rPr>
          <w:b/>
          <w:sz w:val="24"/>
          <w:szCs w:val="24"/>
          <w:lang w:val="en-US"/>
        </w:rPr>
      </w:pPr>
    </w:p>
    <w:p w14:paraId="63E9BDA6">
      <w:pPr>
        <w:jc w:val="center"/>
        <w:rPr>
          <w:b/>
          <w:sz w:val="24"/>
          <w:szCs w:val="24"/>
          <w:lang w:val="en-US"/>
        </w:rPr>
      </w:pPr>
    </w:p>
    <w:p w14:paraId="388147F5">
      <w:pPr>
        <w:jc w:val="center"/>
        <w:rPr>
          <w:b/>
          <w:sz w:val="24"/>
          <w:szCs w:val="24"/>
          <w:lang w:val="en-US"/>
        </w:rPr>
      </w:pPr>
    </w:p>
    <w:p w14:paraId="068A01CC">
      <w:pPr>
        <w:jc w:val="center"/>
        <w:rPr>
          <w:b/>
          <w:sz w:val="24"/>
          <w:szCs w:val="24"/>
          <w:lang w:val="en-US"/>
        </w:rPr>
      </w:pPr>
    </w:p>
    <w:p w14:paraId="335024BE">
      <w:pPr>
        <w:jc w:val="center"/>
        <w:rPr>
          <w:b/>
          <w:sz w:val="24"/>
          <w:szCs w:val="24"/>
          <w:lang w:val="en-US"/>
        </w:rPr>
      </w:pPr>
    </w:p>
    <w:p w14:paraId="7D2E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14:paraId="586FA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14:paraId="2699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r>
        <w:rPr>
          <w:b/>
          <w:sz w:val="24"/>
          <w:szCs w:val="24"/>
          <w:lang w:val="kk-KZ"/>
        </w:rPr>
        <w:t>2</w:t>
      </w:r>
      <w:r>
        <w:rPr>
          <w:b/>
          <w:sz w:val="24"/>
          <w:szCs w:val="24"/>
          <w:lang w:val="en-US"/>
        </w:rPr>
        <w:t>. PASSPORT OF THE EDUCATIONAL PROGRAM</w:t>
      </w:r>
    </w:p>
    <w:p w14:paraId="2BB1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tbl>
      <w:tblPr>
        <w:tblStyle w:val="8"/>
        <w:tblW w:w="99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8175"/>
      </w:tblGrid>
      <w:tr w14:paraId="13AD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776" w:type="dxa"/>
            <w:tcBorders>
              <w:top w:val="single" w:color="auto" w:sz="4" w:space="0"/>
              <w:left w:val="single" w:color="auto" w:sz="4" w:space="0"/>
              <w:bottom w:val="single" w:color="auto" w:sz="4" w:space="0"/>
              <w:right w:val="single" w:color="auto" w:sz="4" w:space="0"/>
            </w:tcBorders>
          </w:tcPr>
          <w:p w14:paraId="389DEEA9">
            <w:pPr>
              <w:rPr>
                <w:b/>
                <w:sz w:val="24"/>
                <w:szCs w:val="24"/>
              </w:rPr>
            </w:pPr>
            <w:r>
              <w:rPr>
                <w:b/>
                <w:sz w:val="24"/>
                <w:szCs w:val="24"/>
              </w:rPr>
              <w:t xml:space="preserve">Purpose of the </w:t>
            </w:r>
            <w:r>
              <w:rPr>
                <w:b/>
                <w:sz w:val="24"/>
                <w:szCs w:val="24"/>
                <w:lang w:val="en-US"/>
              </w:rPr>
              <w:t>E</w:t>
            </w:r>
            <w:r>
              <w:rPr>
                <w:b/>
                <w:sz w:val="24"/>
                <w:szCs w:val="24"/>
              </w:rPr>
              <w:t>P</w:t>
            </w:r>
          </w:p>
          <w:p w14:paraId="04481DA6">
            <w:pPr>
              <w:rPr>
                <w:b/>
                <w:kern w:val="2"/>
                <w:sz w:val="24"/>
                <w:szCs w:val="24"/>
                <w:lang w:eastAsia="en-US"/>
              </w:rPr>
            </w:pPr>
          </w:p>
        </w:tc>
        <w:tc>
          <w:tcPr>
            <w:tcW w:w="8175" w:type="dxa"/>
            <w:tcBorders>
              <w:top w:val="single" w:color="auto" w:sz="4" w:space="0"/>
              <w:left w:val="single" w:color="auto" w:sz="4" w:space="0"/>
              <w:bottom w:val="single" w:color="auto" w:sz="4" w:space="0"/>
              <w:right w:val="single" w:color="auto" w:sz="4" w:space="0"/>
            </w:tcBorders>
          </w:tcPr>
          <w:p w14:paraId="7E101FB8">
            <w:pPr>
              <w:jc w:val="both"/>
              <w:rPr>
                <w:rFonts w:eastAsia="Times New Roman"/>
                <w:kern w:val="2"/>
                <w:sz w:val="24"/>
                <w:szCs w:val="24"/>
                <w:lang w:val="en-US" w:eastAsia="en-US"/>
              </w:rPr>
            </w:pPr>
            <w:r>
              <w:rPr>
                <w:rFonts w:eastAsia="Times New Roman"/>
                <w:kern w:val="2"/>
                <w:sz w:val="24"/>
                <w:szCs w:val="24"/>
                <w:lang w:val="en-US" w:eastAsia="en-US"/>
              </w:rPr>
              <w:t>Training of a highly qualified specialist-teacher capable of carrying out professional activities as a teacher of the Kazakh language and literature in secondary education organizations of all types and types with a non-Kazakh language of instruction</w:t>
            </w:r>
          </w:p>
        </w:tc>
      </w:tr>
      <w:tr w14:paraId="34B0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688D38D8">
            <w:pPr>
              <w:rPr>
                <w:b/>
                <w:kern w:val="2"/>
                <w:sz w:val="24"/>
                <w:szCs w:val="24"/>
                <w:lang w:eastAsia="en-US"/>
              </w:rPr>
            </w:pPr>
            <w:r>
              <w:rPr>
                <w:b/>
                <w:sz w:val="24"/>
                <w:szCs w:val="24"/>
              </w:rPr>
              <w:t>Tasks</w:t>
            </w:r>
            <w:r>
              <w:rPr>
                <w:b/>
                <w:sz w:val="24"/>
                <w:szCs w:val="24"/>
                <w:lang w:val="en-US"/>
              </w:rPr>
              <w:t xml:space="preserve"> of the E</w:t>
            </w:r>
            <w:r>
              <w:rPr>
                <w:b/>
                <w:sz w:val="24"/>
                <w:szCs w:val="24"/>
              </w:rPr>
              <w:t>P</w:t>
            </w:r>
          </w:p>
        </w:tc>
        <w:tc>
          <w:tcPr>
            <w:tcW w:w="8175" w:type="dxa"/>
            <w:tcBorders>
              <w:top w:val="single" w:color="auto" w:sz="4" w:space="0"/>
              <w:left w:val="single" w:color="auto" w:sz="4" w:space="0"/>
              <w:bottom w:val="single" w:color="auto" w:sz="4" w:space="0"/>
              <w:right w:val="single" w:color="auto" w:sz="4" w:space="0"/>
            </w:tcBorders>
          </w:tcPr>
          <w:p w14:paraId="30E6B915">
            <w:pPr>
              <w:jc w:val="both"/>
              <w:rPr>
                <w:kern w:val="2"/>
                <w:sz w:val="24"/>
                <w:szCs w:val="24"/>
                <w:lang w:val="en-US" w:eastAsia="en-US"/>
              </w:rPr>
            </w:pPr>
            <w:r>
              <w:rPr>
                <w:b/>
                <w:kern w:val="2"/>
                <w:sz w:val="24"/>
                <w:szCs w:val="24"/>
                <w:lang w:val="en-US" w:eastAsia="en-US"/>
              </w:rPr>
              <w:t>-</w:t>
            </w:r>
            <w:r>
              <w:rPr>
                <w:kern w:val="2"/>
                <w:sz w:val="24"/>
                <w:szCs w:val="24"/>
                <w:lang w:val="en-US" w:eastAsia="en-US"/>
              </w:rPr>
              <w:t xml:space="preserve"> the formation of socially responsible behavior in society, an understanding of the significance of professional ethical norms and adherence to these norms;</w:t>
            </w:r>
          </w:p>
          <w:p w14:paraId="2512FCA0">
            <w:pPr>
              <w:jc w:val="both"/>
              <w:rPr>
                <w:kern w:val="2"/>
                <w:sz w:val="24"/>
                <w:szCs w:val="24"/>
                <w:lang w:val="en-US" w:eastAsia="en-US"/>
              </w:rPr>
            </w:pPr>
            <w:r>
              <w:rPr>
                <w:kern w:val="2"/>
                <w:sz w:val="24"/>
                <w:szCs w:val="24"/>
                <w:lang w:val="en-US" w:eastAsia="en-US"/>
              </w:rPr>
              <w:t>- providing basic undergraduate training that allows you to continue learning throughout life, to successfully adapt to changing conditions throughout their professional careers;</w:t>
            </w:r>
          </w:p>
          <w:p w14:paraId="5130424B">
            <w:pPr>
              <w:jc w:val="both"/>
              <w:rPr>
                <w:kern w:val="2"/>
                <w:sz w:val="24"/>
                <w:szCs w:val="24"/>
                <w:lang w:val="en-US" w:eastAsia="en-US"/>
              </w:rPr>
            </w:pPr>
            <w:r>
              <w:rPr>
                <w:kern w:val="2"/>
                <w:sz w:val="24"/>
                <w:szCs w:val="24"/>
                <w:lang w:val="en-US" w:eastAsia="en-US"/>
              </w:rPr>
              <w:t>- ensuring the conditions for acquiring a high general intellectual level of development, mastering literate and developed speech, a culture of thinking and the skills of scientific organization of labor in the field of;</w:t>
            </w:r>
          </w:p>
          <w:p w14:paraId="2CD77EA4">
            <w:pPr>
              <w:jc w:val="both"/>
              <w:rPr>
                <w:b/>
                <w:kern w:val="2"/>
                <w:sz w:val="24"/>
                <w:szCs w:val="24"/>
                <w:lang w:val="en-US" w:eastAsia="en-US"/>
              </w:rPr>
            </w:pPr>
            <w:r>
              <w:rPr>
                <w:kern w:val="2"/>
                <w:sz w:val="24"/>
                <w:szCs w:val="24"/>
                <w:lang w:val="en-US" w:eastAsia="en-US"/>
              </w:rPr>
              <w:t>- creation of conditions for intellectual, physical, spiritual, aesthetic development to ensure the possibility of their employment in the specialty or continuing education at subsequent levels of education.</w:t>
            </w:r>
            <w:r>
              <w:rPr>
                <w:b/>
                <w:kern w:val="2"/>
                <w:sz w:val="24"/>
                <w:szCs w:val="24"/>
                <w:lang w:val="en-US" w:eastAsia="en-US"/>
              </w:rPr>
              <w:t xml:space="preserve"> </w:t>
            </w:r>
          </w:p>
          <w:p w14:paraId="47A5BE39">
            <w:pPr>
              <w:jc w:val="both"/>
              <w:rPr>
                <w:b/>
                <w:kern w:val="2"/>
                <w:sz w:val="24"/>
                <w:szCs w:val="24"/>
                <w:lang w:val="en-US" w:eastAsia="en-US"/>
              </w:rPr>
            </w:pPr>
            <w:r>
              <w:rPr>
                <w:b/>
                <w:kern w:val="2"/>
                <w:sz w:val="24"/>
                <w:szCs w:val="24"/>
                <w:lang w:val="en-US" w:eastAsia="en-US"/>
              </w:rPr>
              <w:t>-</w:t>
            </w:r>
            <w:r>
              <w:rPr>
                <w:sz w:val="24"/>
                <w:szCs w:val="24"/>
                <w:lang w:val="en-US"/>
              </w:rPr>
              <w:t>Establishing conditions for the development of in-demand knowledge and skills, as well as a conscious attitude towards enhancing the welfare of society and conserving the planet within the framework of the SDGs</w:t>
            </w:r>
          </w:p>
        </w:tc>
      </w:tr>
      <w:tr w14:paraId="1196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234B5730">
            <w:pPr>
              <w:rPr>
                <w:b/>
                <w:sz w:val="24"/>
                <w:szCs w:val="24"/>
              </w:rPr>
            </w:pPr>
            <w:r>
              <w:rPr>
                <w:b/>
                <w:sz w:val="24"/>
                <w:szCs w:val="24"/>
              </w:rPr>
              <w:t xml:space="preserve">Harmonization of </w:t>
            </w:r>
            <w:r>
              <w:rPr>
                <w:b/>
                <w:sz w:val="24"/>
                <w:szCs w:val="24"/>
                <w:lang w:val="en-US"/>
              </w:rPr>
              <w:t>E</w:t>
            </w:r>
            <w:r>
              <w:rPr>
                <w:b/>
                <w:sz w:val="24"/>
                <w:szCs w:val="24"/>
              </w:rPr>
              <w:t>P</w:t>
            </w:r>
          </w:p>
        </w:tc>
        <w:tc>
          <w:tcPr>
            <w:tcW w:w="8175" w:type="dxa"/>
            <w:tcBorders>
              <w:top w:val="single" w:color="auto" w:sz="4" w:space="0"/>
              <w:left w:val="single" w:color="auto" w:sz="4" w:space="0"/>
              <w:bottom w:val="single" w:color="auto" w:sz="4" w:space="0"/>
              <w:right w:val="single" w:color="auto" w:sz="4" w:space="0"/>
            </w:tcBorders>
          </w:tcPr>
          <w:p w14:paraId="05B773E7">
            <w:pPr>
              <w:jc w:val="both"/>
              <w:rPr>
                <w:sz w:val="24"/>
                <w:szCs w:val="24"/>
                <w:lang w:val="en-US"/>
              </w:rPr>
            </w:pPr>
            <w:r>
              <w:rPr>
                <w:b/>
                <w:sz w:val="24"/>
                <w:szCs w:val="24"/>
                <w:lang w:val="en-US"/>
              </w:rPr>
              <w:t xml:space="preserve">• </w:t>
            </w:r>
            <w:r>
              <w:rPr>
                <w:sz w:val="24"/>
                <w:szCs w:val="24"/>
                <w:lang w:val="en-US"/>
              </w:rPr>
              <w:t>6 level of the National Qualifications Framework of the Republic of Kazakhstan;</w:t>
            </w:r>
          </w:p>
          <w:p w14:paraId="345926A4">
            <w:pPr>
              <w:jc w:val="both"/>
              <w:rPr>
                <w:sz w:val="24"/>
                <w:szCs w:val="24"/>
                <w:lang w:val="en-US"/>
              </w:rPr>
            </w:pPr>
            <w:r>
              <w:rPr>
                <w:sz w:val="24"/>
                <w:szCs w:val="24"/>
                <w:lang w:val="en-US"/>
              </w:rPr>
              <w:t>• Dublin descriptors of the 6th level of qualification;</w:t>
            </w:r>
          </w:p>
          <w:p w14:paraId="34BBF8D4">
            <w:pPr>
              <w:jc w:val="both"/>
              <w:rPr>
                <w:sz w:val="24"/>
                <w:szCs w:val="24"/>
                <w:lang w:val="en-US"/>
              </w:rPr>
            </w:pPr>
            <w:r>
              <w:rPr>
                <w:sz w:val="24"/>
                <w:szCs w:val="24"/>
                <w:lang w:val="en-US"/>
              </w:rPr>
              <w:t>• 1 cycle of a Framework for Qualification of the European Higher Education Area);</w:t>
            </w:r>
          </w:p>
          <w:p w14:paraId="14994C51">
            <w:pPr>
              <w:jc w:val="both"/>
              <w:rPr>
                <w:b/>
                <w:sz w:val="24"/>
                <w:szCs w:val="24"/>
                <w:lang w:val="en-US"/>
              </w:rPr>
            </w:pPr>
            <w:r>
              <w:rPr>
                <w:sz w:val="24"/>
                <w:szCs w:val="24"/>
                <w:lang w:val="en-US"/>
              </w:rPr>
              <w:t>• 6</w:t>
            </w:r>
            <w:r>
              <w:rPr>
                <w:sz w:val="24"/>
                <w:szCs w:val="24"/>
                <w:vertAlign w:val="superscript"/>
                <w:lang w:val="en-US"/>
              </w:rPr>
              <w:t>th</w:t>
            </w:r>
            <w:r>
              <w:rPr>
                <w:sz w:val="24"/>
                <w:szCs w:val="24"/>
                <w:lang w:val="en-US"/>
              </w:rPr>
              <w:t xml:space="preserve"> Level  of European Qualification Framework for Life long Learning).</w:t>
            </w:r>
          </w:p>
        </w:tc>
      </w:tr>
      <w:tr w14:paraId="38CE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148B5A28">
            <w:pPr>
              <w:rPr>
                <w:b/>
                <w:kern w:val="2"/>
                <w:sz w:val="24"/>
                <w:szCs w:val="24"/>
                <w:lang w:val="en-US" w:eastAsia="en-US"/>
              </w:rPr>
            </w:pPr>
            <w:r>
              <w:rPr>
                <w:b/>
                <w:sz w:val="24"/>
                <w:szCs w:val="24"/>
                <w:lang w:val="en-US"/>
              </w:rPr>
              <w:t>Connection of EP with the professional sphere</w:t>
            </w:r>
          </w:p>
        </w:tc>
        <w:tc>
          <w:tcPr>
            <w:tcW w:w="8175" w:type="dxa"/>
            <w:tcBorders>
              <w:top w:val="single" w:color="auto" w:sz="4" w:space="0"/>
              <w:left w:val="single" w:color="auto" w:sz="4" w:space="0"/>
              <w:bottom w:val="single" w:color="auto" w:sz="4" w:space="0"/>
              <w:right w:val="single" w:color="auto" w:sz="4" w:space="0"/>
            </w:tcBorders>
          </w:tcPr>
          <w:p w14:paraId="1149442B">
            <w:pPr>
              <w:pStyle w:val="42"/>
              <w:spacing w:after="0" w:line="240" w:lineRule="auto"/>
              <w:ind w:left="0"/>
              <w:jc w:val="both"/>
              <w:rPr>
                <w:rFonts w:ascii="Times New Roman" w:hAnsi="Times New Roman"/>
                <w:sz w:val="24"/>
                <w:szCs w:val="24"/>
                <w:lang w:val="kk-KZ"/>
              </w:rPr>
            </w:pPr>
            <w:r>
              <w:rPr>
                <w:rFonts w:ascii="Times New Roman" w:hAnsi="Times New Roman"/>
                <w:sz w:val="24"/>
                <w:szCs w:val="24"/>
              </w:rPr>
              <w:t>• Professional standard "Teacher" (Order of the Acting Minister of Education of the Republic of Kazakhstan dated December 15, 2022 No. 500).</w:t>
            </w:r>
          </w:p>
          <w:p w14:paraId="616D3990">
            <w:pPr>
              <w:pStyle w:val="42"/>
              <w:spacing w:after="0" w:line="240" w:lineRule="auto"/>
              <w:ind w:left="0"/>
              <w:jc w:val="both"/>
              <w:rPr>
                <w:rFonts w:ascii="Times New Roman" w:hAnsi="Times New Roman"/>
                <w:sz w:val="24"/>
                <w:szCs w:val="24"/>
              </w:rPr>
            </w:pPr>
            <w:r>
              <w:rPr>
                <w:rFonts w:ascii="Times New Roman" w:hAnsi="Times New Roman"/>
                <w:sz w:val="24"/>
                <w:szCs w:val="24"/>
              </w:rPr>
              <w:t>• Professional standard "Teacher" (Order of the Minister of Science and Higher Education of the Republic of Kazakhstan dated November 20, 2023 No. 591).</w:t>
            </w:r>
          </w:p>
          <w:p w14:paraId="3CE02F33">
            <w:pPr>
              <w:pStyle w:val="42"/>
              <w:spacing w:after="0" w:line="240" w:lineRule="auto"/>
              <w:ind w:left="0"/>
              <w:jc w:val="both"/>
              <w:rPr>
                <w:rFonts w:ascii="Times New Roman" w:hAnsi="Times New Roman" w:eastAsia="Calibri"/>
                <w:kern w:val="2"/>
                <w:sz w:val="24"/>
                <w:szCs w:val="24"/>
                <w:lang w:val="kk-KZ" w:eastAsia="ru-RU"/>
              </w:rPr>
            </w:pPr>
            <w:r>
              <w:rPr>
                <w:rFonts w:ascii="Times New Roman" w:hAnsi="Times New Roman"/>
                <w:sz w:val="24"/>
                <w:szCs w:val="24"/>
              </w:rPr>
              <w:t>• Professional standard "Forensic psychological and philological research". 17.04.2024</w:t>
            </w:r>
          </w:p>
        </w:tc>
      </w:tr>
      <w:tr w14:paraId="63E6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473EF8EA">
            <w:pPr>
              <w:rPr>
                <w:b/>
                <w:kern w:val="2"/>
                <w:sz w:val="24"/>
                <w:szCs w:val="24"/>
                <w:lang w:val="en-US" w:eastAsia="en-US"/>
              </w:rPr>
            </w:pPr>
            <w:r>
              <w:rPr>
                <w:b/>
                <w:sz w:val="24"/>
                <w:szCs w:val="24"/>
                <w:lang w:val="en-US"/>
              </w:rPr>
              <w:t>Name of the degree awarded</w:t>
            </w:r>
          </w:p>
        </w:tc>
        <w:tc>
          <w:tcPr>
            <w:tcW w:w="8175" w:type="dxa"/>
            <w:tcBorders>
              <w:top w:val="single" w:color="auto" w:sz="4" w:space="0"/>
              <w:left w:val="single" w:color="auto" w:sz="4" w:space="0"/>
              <w:bottom w:val="single" w:color="auto" w:sz="4" w:space="0"/>
              <w:right w:val="single" w:color="auto" w:sz="4" w:space="0"/>
            </w:tcBorders>
          </w:tcPr>
          <w:p w14:paraId="2A2F5942">
            <w:pPr>
              <w:jc w:val="both"/>
              <w:rPr>
                <w:kern w:val="2"/>
                <w:sz w:val="24"/>
                <w:szCs w:val="24"/>
                <w:lang w:val="en-US" w:eastAsia="en-US"/>
              </w:rPr>
            </w:pPr>
            <w:r>
              <w:rPr>
                <w:rStyle w:val="65"/>
                <w:sz w:val="24"/>
                <w:szCs w:val="24"/>
                <w:lang w:val="en-US"/>
              </w:rPr>
              <w:t xml:space="preserve">After successful completion of this educational program, the graduate is awarded the degree: </w:t>
            </w:r>
            <w:r>
              <w:rPr>
                <w:sz w:val="24"/>
                <w:szCs w:val="24"/>
                <w:lang w:val="en-US"/>
              </w:rPr>
              <w:t>"Bachelor of Education "6B01710– Kazakh language and literature".</w:t>
            </w:r>
            <w:r>
              <w:rPr>
                <w:rStyle w:val="65"/>
                <w:sz w:val="24"/>
                <w:szCs w:val="24"/>
                <w:lang w:val="en-US"/>
              </w:rPr>
              <w:t>code and name of the educational program</w:t>
            </w:r>
          </w:p>
        </w:tc>
      </w:tr>
      <w:tr w14:paraId="3096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1E31B76D">
            <w:pPr>
              <w:rPr>
                <w:b/>
                <w:sz w:val="24"/>
                <w:szCs w:val="24"/>
                <w:lang w:val="en-US"/>
              </w:rPr>
            </w:pPr>
            <w:r>
              <w:rPr>
                <w:b/>
                <w:sz w:val="24"/>
                <w:szCs w:val="24"/>
                <w:lang w:val="en-US"/>
              </w:rPr>
              <w:t>List of qualifications and positions</w:t>
            </w:r>
          </w:p>
        </w:tc>
        <w:tc>
          <w:tcPr>
            <w:tcW w:w="8175" w:type="dxa"/>
            <w:tcBorders>
              <w:top w:val="single" w:color="auto" w:sz="4" w:space="0"/>
              <w:left w:val="single" w:color="auto" w:sz="4" w:space="0"/>
              <w:bottom w:val="single" w:color="auto" w:sz="4" w:space="0"/>
              <w:right w:val="single" w:color="auto" w:sz="4" w:space="0"/>
            </w:tcBorders>
          </w:tcPr>
          <w:p w14:paraId="390A806F">
            <w:pPr>
              <w:jc w:val="both"/>
              <w:rPr>
                <w:kern w:val="24"/>
                <w:sz w:val="24"/>
                <w:szCs w:val="24"/>
                <w:lang w:val="en-US" w:eastAsia="en-US"/>
              </w:rPr>
            </w:pPr>
            <w:r>
              <w:rPr>
                <w:color w:val="000000"/>
                <w:sz w:val="24"/>
                <w:szCs w:val="24"/>
                <w:lang w:val="en-US"/>
              </w:rPr>
              <w:t>According to the educational program 6B01710 – "Kazakh language and literature", bachelors can work: teacher, researcher, methodologist, expert, proofreader, translator-referent, secretary-referent. May hold primary positions without presenting work experience requirements in accordance with the qualification requirements of the Qualification Directory of positions of managers, specialists and other employees, approved by Order of the Ministry of Labor and Social Protection of the Republic of Kazakhstan dated May 5, 2020 No. 182-p-m</w:t>
            </w:r>
          </w:p>
        </w:tc>
      </w:tr>
      <w:tr w14:paraId="28AD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694EE1FC">
            <w:pPr>
              <w:rPr>
                <w:b/>
                <w:sz w:val="24"/>
                <w:szCs w:val="24"/>
              </w:rPr>
            </w:pPr>
            <w:r>
              <w:rPr>
                <w:b/>
                <w:sz w:val="24"/>
                <w:szCs w:val="24"/>
              </w:rPr>
              <w:t>Field of professional activity</w:t>
            </w:r>
          </w:p>
        </w:tc>
        <w:tc>
          <w:tcPr>
            <w:tcW w:w="8175" w:type="dxa"/>
            <w:tcBorders>
              <w:top w:val="single" w:color="auto" w:sz="4" w:space="0"/>
              <w:left w:val="single" w:color="auto" w:sz="4" w:space="0"/>
              <w:bottom w:val="single" w:color="auto" w:sz="4" w:space="0"/>
              <w:right w:val="single" w:color="auto" w:sz="4" w:space="0"/>
            </w:tcBorders>
          </w:tcPr>
          <w:p w14:paraId="2403C49F">
            <w:pPr>
              <w:pStyle w:val="42"/>
              <w:autoSpaceDE w:val="0"/>
              <w:autoSpaceDN w:val="0"/>
              <w:adjustRightInd w:val="0"/>
              <w:spacing w:after="0" w:line="240" w:lineRule="auto"/>
              <w:ind w:left="0"/>
              <w:jc w:val="both"/>
              <w:rPr>
                <w:rFonts w:ascii="Times New Roman" w:hAnsi="Times New Roman"/>
                <w:kern w:val="2"/>
                <w:sz w:val="24"/>
                <w:szCs w:val="24"/>
                <w:lang w:val="en-US"/>
              </w:rPr>
            </w:pPr>
            <w:r>
              <w:rPr>
                <w:rFonts w:ascii="Times New Roman" w:hAnsi="Times New Roman"/>
                <w:kern w:val="2"/>
                <w:sz w:val="24"/>
                <w:szCs w:val="24"/>
                <w:lang w:val="en-US"/>
              </w:rPr>
              <w:t xml:space="preserve">- philology, linguistics and literary criticism; </w:t>
            </w:r>
          </w:p>
          <w:p w14:paraId="71158FF2">
            <w:pPr>
              <w:pStyle w:val="42"/>
              <w:autoSpaceDE w:val="0"/>
              <w:autoSpaceDN w:val="0"/>
              <w:adjustRightInd w:val="0"/>
              <w:spacing w:after="0" w:line="240" w:lineRule="auto"/>
              <w:ind w:left="0"/>
              <w:jc w:val="both"/>
              <w:rPr>
                <w:rFonts w:ascii="Times New Roman" w:hAnsi="Times New Roman"/>
                <w:kern w:val="2"/>
                <w:sz w:val="24"/>
                <w:szCs w:val="24"/>
                <w:lang w:val="en-US"/>
              </w:rPr>
            </w:pPr>
            <w:r>
              <w:rPr>
                <w:rFonts w:ascii="Times New Roman" w:hAnsi="Times New Roman"/>
                <w:kern w:val="2"/>
                <w:sz w:val="24"/>
                <w:szCs w:val="24"/>
                <w:lang w:val="en-US"/>
              </w:rPr>
              <w:t xml:space="preserve">- area of study of the Kazakh language and literature; </w:t>
            </w:r>
          </w:p>
          <w:p w14:paraId="4EF89B37">
            <w:pPr>
              <w:pStyle w:val="42"/>
              <w:autoSpaceDE w:val="0"/>
              <w:autoSpaceDN w:val="0"/>
              <w:adjustRightInd w:val="0"/>
              <w:spacing w:after="0" w:line="240" w:lineRule="auto"/>
              <w:ind w:left="0"/>
              <w:jc w:val="both"/>
              <w:rPr>
                <w:rFonts w:ascii="Times New Roman" w:hAnsi="Times New Roman"/>
                <w:kern w:val="2"/>
                <w:sz w:val="24"/>
                <w:szCs w:val="24"/>
                <w:lang w:val="en-US"/>
              </w:rPr>
            </w:pPr>
            <w:r>
              <w:rPr>
                <w:rFonts w:ascii="Times New Roman" w:hAnsi="Times New Roman"/>
                <w:kern w:val="2"/>
                <w:sz w:val="24"/>
                <w:szCs w:val="24"/>
                <w:lang w:val="en-US"/>
              </w:rPr>
              <w:t>- the sphere of mass communication.</w:t>
            </w:r>
          </w:p>
        </w:tc>
      </w:tr>
      <w:tr w14:paraId="5E99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68FF4CB9">
            <w:pPr>
              <w:rPr>
                <w:b/>
                <w:sz w:val="24"/>
                <w:szCs w:val="24"/>
              </w:rPr>
            </w:pPr>
            <w:r>
              <w:rPr>
                <w:b/>
                <w:sz w:val="24"/>
                <w:szCs w:val="24"/>
              </w:rPr>
              <w:t>Objects of professional activity</w:t>
            </w:r>
          </w:p>
        </w:tc>
        <w:tc>
          <w:tcPr>
            <w:tcW w:w="8175" w:type="dxa"/>
            <w:tcBorders>
              <w:top w:val="single" w:color="auto" w:sz="4" w:space="0"/>
              <w:left w:val="single" w:color="auto" w:sz="4" w:space="0"/>
              <w:bottom w:val="single" w:color="auto" w:sz="4" w:space="0"/>
              <w:right w:val="single" w:color="auto" w:sz="4" w:space="0"/>
            </w:tcBorders>
          </w:tcPr>
          <w:p w14:paraId="6D76A9D0">
            <w:pPr>
              <w:autoSpaceDE w:val="0"/>
              <w:autoSpaceDN w:val="0"/>
              <w:adjustRightInd w:val="0"/>
              <w:jc w:val="both"/>
              <w:rPr>
                <w:kern w:val="2"/>
                <w:sz w:val="24"/>
                <w:szCs w:val="24"/>
                <w:lang w:val="en-US" w:eastAsia="en-US"/>
              </w:rPr>
            </w:pPr>
            <w:r>
              <w:rPr>
                <w:kern w:val="2"/>
                <w:sz w:val="24"/>
                <w:szCs w:val="24"/>
                <w:lang w:val="en-US" w:eastAsia="en-US"/>
              </w:rPr>
              <w:t>- average profile (secondary school),</w:t>
            </w:r>
          </w:p>
          <w:p w14:paraId="0274D106">
            <w:pPr>
              <w:autoSpaceDE w:val="0"/>
              <w:autoSpaceDN w:val="0"/>
              <w:adjustRightInd w:val="0"/>
              <w:jc w:val="both"/>
              <w:rPr>
                <w:kern w:val="2"/>
                <w:sz w:val="24"/>
                <w:szCs w:val="24"/>
                <w:lang w:val="en-US" w:eastAsia="en-US"/>
              </w:rPr>
            </w:pPr>
            <w:r>
              <w:rPr>
                <w:kern w:val="2"/>
                <w:sz w:val="24"/>
                <w:szCs w:val="24"/>
                <w:lang w:val="en-US" w:eastAsia="en-US"/>
              </w:rPr>
              <w:t>- organizations that require translators;</w:t>
            </w:r>
          </w:p>
          <w:p w14:paraId="05FD4D5E">
            <w:pPr>
              <w:autoSpaceDE w:val="0"/>
              <w:autoSpaceDN w:val="0"/>
              <w:adjustRightInd w:val="0"/>
              <w:jc w:val="both"/>
              <w:rPr>
                <w:kern w:val="2"/>
                <w:sz w:val="24"/>
                <w:szCs w:val="24"/>
                <w:lang w:val="en-US" w:eastAsia="en-US"/>
              </w:rPr>
            </w:pPr>
            <w:r>
              <w:rPr>
                <w:kern w:val="2"/>
                <w:sz w:val="24"/>
                <w:szCs w:val="24"/>
                <w:lang w:val="en-US" w:eastAsia="en-US"/>
              </w:rPr>
              <w:t>- in the media; and the editors of newspapers and magazines, radio and television, publishing houses;</w:t>
            </w:r>
          </w:p>
          <w:p w14:paraId="3FF05521">
            <w:pPr>
              <w:autoSpaceDE w:val="0"/>
              <w:autoSpaceDN w:val="0"/>
              <w:adjustRightInd w:val="0"/>
              <w:jc w:val="both"/>
              <w:rPr>
                <w:kern w:val="2"/>
                <w:sz w:val="24"/>
                <w:szCs w:val="24"/>
                <w:lang w:val="en-US" w:eastAsia="en-US"/>
              </w:rPr>
            </w:pPr>
            <w:r>
              <w:rPr>
                <w:kern w:val="2"/>
                <w:sz w:val="24"/>
                <w:szCs w:val="24"/>
                <w:lang w:val="en-US" w:eastAsia="en-US"/>
              </w:rPr>
              <w:t>- organizations engaged in social and humanitarian activities</w:t>
            </w:r>
          </w:p>
          <w:p w14:paraId="6AFC3519">
            <w:pPr>
              <w:autoSpaceDE w:val="0"/>
              <w:autoSpaceDN w:val="0"/>
              <w:adjustRightInd w:val="0"/>
              <w:jc w:val="both"/>
              <w:rPr>
                <w:kern w:val="2"/>
                <w:sz w:val="24"/>
                <w:szCs w:val="24"/>
                <w:lang w:val="en-US" w:eastAsia="en-US"/>
              </w:rPr>
            </w:pPr>
            <w:r>
              <w:rPr>
                <w:kern w:val="2"/>
                <w:sz w:val="24"/>
                <w:szCs w:val="24"/>
                <w:lang w:val="en-US" w:eastAsia="en-US"/>
              </w:rPr>
              <w:t>- specialized scientific organizations, libraries.</w:t>
            </w:r>
          </w:p>
        </w:tc>
      </w:tr>
      <w:tr w14:paraId="6B6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2F564580">
            <w:pPr>
              <w:rPr>
                <w:b/>
                <w:sz w:val="24"/>
                <w:szCs w:val="24"/>
              </w:rPr>
            </w:pPr>
            <w:r>
              <w:rPr>
                <w:b/>
                <w:sz w:val="24"/>
                <w:szCs w:val="24"/>
              </w:rPr>
              <w:t>Subjects of professional activity</w:t>
            </w:r>
          </w:p>
        </w:tc>
        <w:tc>
          <w:tcPr>
            <w:tcW w:w="8175" w:type="dxa"/>
            <w:tcBorders>
              <w:top w:val="single" w:color="auto" w:sz="4" w:space="0"/>
              <w:left w:val="single" w:color="auto" w:sz="4" w:space="0"/>
              <w:bottom w:val="single" w:color="auto" w:sz="4" w:space="0"/>
              <w:right w:val="single" w:color="auto" w:sz="4" w:space="0"/>
            </w:tcBorders>
          </w:tcPr>
          <w:p w14:paraId="63476B22">
            <w:pPr>
              <w:autoSpaceDE w:val="0"/>
              <w:autoSpaceDN w:val="0"/>
              <w:adjustRightInd w:val="0"/>
              <w:jc w:val="both"/>
              <w:rPr>
                <w:kern w:val="2"/>
                <w:sz w:val="24"/>
                <w:szCs w:val="24"/>
                <w:lang w:val="kk-KZ" w:eastAsia="en-US"/>
              </w:rPr>
            </w:pPr>
            <w:r>
              <w:rPr>
                <w:kern w:val="2"/>
                <w:sz w:val="24"/>
                <w:szCs w:val="24"/>
                <w:lang w:val="kk-KZ" w:eastAsia="en-US"/>
              </w:rPr>
              <w:t>- scientific works, analytical articles, reports and reviews;</w:t>
            </w:r>
          </w:p>
          <w:p w14:paraId="125EC308">
            <w:pPr>
              <w:autoSpaceDE w:val="0"/>
              <w:autoSpaceDN w:val="0"/>
              <w:adjustRightInd w:val="0"/>
              <w:jc w:val="both"/>
              <w:rPr>
                <w:kern w:val="2"/>
                <w:sz w:val="24"/>
                <w:szCs w:val="24"/>
                <w:lang w:val="kk-KZ" w:eastAsia="en-US"/>
              </w:rPr>
            </w:pPr>
            <w:r>
              <w:rPr>
                <w:kern w:val="2"/>
                <w:sz w:val="24"/>
                <w:szCs w:val="24"/>
                <w:lang w:val="kk-KZ" w:eastAsia="en-US"/>
              </w:rPr>
              <w:t>-studying proccess;</w:t>
            </w:r>
          </w:p>
          <w:p w14:paraId="57B25CC4">
            <w:pPr>
              <w:autoSpaceDE w:val="0"/>
              <w:autoSpaceDN w:val="0"/>
              <w:adjustRightInd w:val="0"/>
              <w:jc w:val="both"/>
              <w:rPr>
                <w:kern w:val="2"/>
                <w:sz w:val="24"/>
                <w:szCs w:val="24"/>
                <w:lang w:val="kk-KZ" w:eastAsia="en-US"/>
              </w:rPr>
            </w:pPr>
            <w:r>
              <w:rPr>
                <w:kern w:val="2"/>
                <w:sz w:val="24"/>
                <w:szCs w:val="24"/>
                <w:lang w:val="kk-KZ" w:eastAsia="en-US"/>
              </w:rPr>
              <w:t>- entrepreneurial activities;</w:t>
            </w:r>
          </w:p>
          <w:p w14:paraId="3231C9B0">
            <w:pPr>
              <w:jc w:val="both"/>
              <w:rPr>
                <w:b/>
                <w:kern w:val="2"/>
                <w:sz w:val="24"/>
                <w:szCs w:val="24"/>
                <w:lang w:val="en-US" w:eastAsia="en-US"/>
              </w:rPr>
            </w:pPr>
            <w:r>
              <w:rPr>
                <w:kern w:val="2"/>
                <w:sz w:val="24"/>
                <w:szCs w:val="24"/>
                <w:lang w:val="en-US" w:eastAsia="en-US"/>
              </w:rPr>
              <w:t xml:space="preserve">- </w:t>
            </w:r>
            <w:r>
              <w:rPr>
                <w:kern w:val="2"/>
                <w:sz w:val="24"/>
                <w:szCs w:val="24"/>
                <w:lang w:val="kk-KZ" w:eastAsia="en-US"/>
              </w:rPr>
              <w:t>translations; editorial offices of newspapers and magazines, radio and television, publishing houses;</w:t>
            </w:r>
          </w:p>
        </w:tc>
      </w:tr>
      <w:tr w14:paraId="5BC5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Borders>
              <w:top w:val="single" w:color="auto" w:sz="4" w:space="0"/>
              <w:left w:val="single" w:color="auto" w:sz="4" w:space="0"/>
              <w:bottom w:val="single" w:color="auto" w:sz="4" w:space="0"/>
              <w:right w:val="single" w:color="auto" w:sz="4" w:space="0"/>
            </w:tcBorders>
          </w:tcPr>
          <w:p w14:paraId="70903B20">
            <w:pPr>
              <w:rPr>
                <w:b/>
                <w:sz w:val="24"/>
                <w:szCs w:val="24"/>
              </w:rPr>
            </w:pPr>
            <w:r>
              <w:rPr>
                <w:b/>
                <w:sz w:val="24"/>
                <w:szCs w:val="24"/>
              </w:rPr>
              <w:t>Types of professional activity</w:t>
            </w:r>
          </w:p>
        </w:tc>
        <w:tc>
          <w:tcPr>
            <w:tcW w:w="8175" w:type="dxa"/>
            <w:tcBorders>
              <w:top w:val="single" w:color="auto" w:sz="4" w:space="0"/>
              <w:left w:val="single" w:color="auto" w:sz="4" w:space="0"/>
              <w:bottom w:val="single" w:color="auto" w:sz="4" w:space="0"/>
              <w:right w:val="single" w:color="auto" w:sz="4" w:space="0"/>
            </w:tcBorders>
          </w:tcPr>
          <w:p w14:paraId="76F68BFB">
            <w:pPr>
              <w:autoSpaceDE w:val="0"/>
              <w:autoSpaceDN w:val="0"/>
              <w:adjustRightInd w:val="0"/>
              <w:jc w:val="both"/>
              <w:rPr>
                <w:kern w:val="2"/>
                <w:sz w:val="24"/>
                <w:szCs w:val="24"/>
                <w:lang w:val="en-US" w:eastAsia="en-US"/>
              </w:rPr>
            </w:pPr>
            <w:r>
              <w:rPr>
                <w:kern w:val="2"/>
                <w:sz w:val="24"/>
                <w:szCs w:val="24"/>
                <w:lang w:val="en-US" w:eastAsia="en-US"/>
              </w:rPr>
              <w:t>- educational (pedagogical);</w:t>
            </w:r>
          </w:p>
          <w:p w14:paraId="0E87EBE8">
            <w:pPr>
              <w:autoSpaceDE w:val="0"/>
              <w:autoSpaceDN w:val="0"/>
              <w:adjustRightInd w:val="0"/>
              <w:jc w:val="both"/>
              <w:rPr>
                <w:kern w:val="2"/>
                <w:sz w:val="24"/>
                <w:szCs w:val="24"/>
                <w:lang w:val="en-US" w:eastAsia="en-US"/>
              </w:rPr>
            </w:pPr>
            <w:r>
              <w:rPr>
                <w:kern w:val="2"/>
                <w:sz w:val="24"/>
                <w:szCs w:val="24"/>
                <w:lang w:val="en-US" w:eastAsia="en-US"/>
              </w:rPr>
              <w:t>- organizational and managerial;</w:t>
            </w:r>
          </w:p>
          <w:p w14:paraId="54C7250D">
            <w:pPr>
              <w:autoSpaceDE w:val="0"/>
              <w:autoSpaceDN w:val="0"/>
              <w:adjustRightInd w:val="0"/>
              <w:jc w:val="both"/>
              <w:rPr>
                <w:kern w:val="2"/>
                <w:sz w:val="24"/>
                <w:szCs w:val="24"/>
                <w:lang w:val="en-US" w:eastAsia="en-US"/>
              </w:rPr>
            </w:pPr>
            <w:r>
              <w:rPr>
                <w:kern w:val="2"/>
                <w:sz w:val="24"/>
                <w:szCs w:val="24"/>
                <w:lang w:val="en-US" w:eastAsia="en-US"/>
              </w:rPr>
              <w:t>- research;</w:t>
            </w:r>
          </w:p>
          <w:p w14:paraId="46297082">
            <w:pPr>
              <w:autoSpaceDE w:val="0"/>
              <w:autoSpaceDN w:val="0"/>
              <w:adjustRightInd w:val="0"/>
              <w:jc w:val="both"/>
              <w:rPr>
                <w:kern w:val="2"/>
                <w:sz w:val="24"/>
                <w:szCs w:val="24"/>
                <w:lang w:val="en-US" w:eastAsia="en-US"/>
              </w:rPr>
            </w:pPr>
            <w:r>
              <w:rPr>
                <w:kern w:val="2"/>
                <w:sz w:val="24"/>
                <w:szCs w:val="24"/>
                <w:lang w:val="en-US" w:eastAsia="en-US"/>
              </w:rPr>
              <w:t>- other types of professional activity that require the use of fundamental linguistic and literary knowledge based on practical knowledge of foreign languages.</w:t>
            </w:r>
          </w:p>
        </w:tc>
      </w:tr>
      <w:tr w14:paraId="0FD7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4" w:hRule="atLeast"/>
        </w:trPr>
        <w:tc>
          <w:tcPr>
            <w:tcW w:w="1776" w:type="dxa"/>
            <w:tcBorders>
              <w:top w:val="single" w:color="auto" w:sz="4" w:space="0"/>
              <w:left w:val="single" w:color="auto" w:sz="4" w:space="0"/>
              <w:bottom w:val="single" w:color="auto" w:sz="4" w:space="0"/>
              <w:right w:val="single" w:color="auto" w:sz="4" w:space="0"/>
            </w:tcBorders>
          </w:tcPr>
          <w:p w14:paraId="470B14C9">
            <w:pPr>
              <w:rPr>
                <w:b/>
                <w:sz w:val="24"/>
                <w:szCs w:val="24"/>
              </w:rPr>
            </w:pPr>
            <w:r>
              <w:rPr>
                <w:b/>
                <w:sz w:val="24"/>
                <w:szCs w:val="24"/>
              </w:rPr>
              <w:t>Learning outcomes</w:t>
            </w:r>
          </w:p>
        </w:tc>
        <w:tc>
          <w:tcPr>
            <w:tcW w:w="8175" w:type="dxa"/>
            <w:tcBorders>
              <w:top w:val="single" w:color="auto" w:sz="4" w:space="0"/>
              <w:left w:val="single" w:color="auto" w:sz="4" w:space="0"/>
              <w:bottom w:val="single" w:color="auto" w:sz="4" w:space="0"/>
              <w:right w:val="single" w:color="auto" w:sz="4" w:space="0"/>
            </w:tcBorders>
          </w:tcPr>
          <w:p w14:paraId="536464EA">
            <w:pPr>
              <w:pStyle w:val="22"/>
              <w:jc w:val="both"/>
              <w:rPr>
                <w:rFonts w:ascii="Times New Roman" w:hAnsi="Times New Roman" w:eastAsia="Calibri" w:cs="Times New Roman"/>
                <w:kern w:val="2"/>
                <w:sz w:val="24"/>
                <w:szCs w:val="24"/>
                <w:lang w:val="en-US" w:eastAsia="en-US"/>
              </w:rPr>
            </w:pPr>
            <w:r>
              <w:rPr>
                <w:rFonts w:ascii="Times New Roman" w:hAnsi="Times New Roman" w:eastAsia="Calibri" w:cs="Times New Roman"/>
                <w:b/>
                <w:kern w:val="2"/>
                <w:sz w:val="24"/>
                <w:szCs w:val="24"/>
                <w:lang w:val="en-US" w:eastAsia="en-US"/>
              </w:rPr>
              <w:t>LO 1</w:t>
            </w:r>
            <w:r>
              <w:rPr>
                <w:rFonts w:ascii="Times New Roman" w:hAnsi="Times New Roman" w:eastAsia="Calibri" w:cs="Times New Roman"/>
                <w:kern w:val="2"/>
                <w:sz w:val="24"/>
                <w:szCs w:val="24"/>
                <w:lang w:val="en-US" w:eastAsia="en-US"/>
              </w:rPr>
              <w:t xml:space="preserve"> Develops analytical thinking, acquires skills in research activities; conducts high-quality work on the processing of scientific data; increases subjectivity and responsibility for the implementation of scientific activities; forms its own point of view.</w:t>
            </w:r>
          </w:p>
          <w:p w14:paraId="040BC2BA">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2</w:t>
            </w:r>
            <w:r>
              <w:rPr>
                <w:rFonts w:ascii="Times New Roman" w:hAnsi="Times New Roman" w:cs="Times New Roman"/>
                <w:kern w:val="2"/>
                <w:sz w:val="24"/>
                <w:szCs w:val="24"/>
                <w:lang w:val="en-US" w:eastAsia="en-US"/>
              </w:rPr>
              <w:t xml:space="preserve"> Knows about society as a unified system and a person, about the role of spiritual processes in modern society, the legal interests of the parties in the field of protecting the rights of individuals and legal entities, economic and social conditions of doing business, about the impact of harmful and dangerous factors on humans and the natural environment, basic concepts.</w:t>
            </w:r>
          </w:p>
          <w:p w14:paraId="555B5079">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3</w:t>
            </w:r>
            <w:r>
              <w:rPr>
                <w:rFonts w:ascii="Times New Roman" w:hAnsi="Times New Roman" w:cs="Times New Roman"/>
                <w:kern w:val="2"/>
                <w:sz w:val="24"/>
                <w:szCs w:val="24"/>
                <w:lang w:val="en-US" w:eastAsia="en-US"/>
              </w:rPr>
              <w:t xml:space="preserve"> Forms educational and educational tasks in the pedagogical process, selects types, forms and methods of teaching, applies methods and means, principles and patterns of educational process management based on the knowledge gained. Organizes, plans and makes decisions on the use of an inclusive model of teaching students in inclusive, general education in special classes and at home.</w:t>
            </w:r>
          </w:p>
          <w:p w14:paraId="03A79FB3">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4</w:t>
            </w:r>
            <w:r>
              <w:rPr>
                <w:rFonts w:ascii="Times New Roman" w:hAnsi="Times New Roman" w:cs="Times New Roman"/>
                <w:kern w:val="2"/>
                <w:sz w:val="24"/>
                <w:szCs w:val="24"/>
                <w:lang w:val="en-US" w:eastAsia="en-US"/>
              </w:rPr>
              <w:t xml:space="preserve"> Will master the basic concepts and terms of pedagogical psychology, knows the main areas of practical application of psychological and pedagogical knowledge, analyzes the patterns of cognitive and personal development of a person, facts and phenomena in the process of education and upbringing.</w:t>
            </w:r>
          </w:p>
          <w:p w14:paraId="732B63F8">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5</w:t>
            </w:r>
            <w:r>
              <w:rPr>
                <w:rFonts w:ascii="Times New Roman" w:hAnsi="Times New Roman" w:cs="Times New Roman"/>
                <w:kern w:val="2"/>
                <w:sz w:val="24"/>
                <w:szCs w:val="24"/>
                <w:lang w:val="en-US" w:eastAsia="en-US"/>
              </w:rPr>
              <w:t xml:space="preserve"> Applies an integrated approach to solving the problems of designing, examining and correcting the educational environment at various levels, understands and uses in practice the concept of continuous learning as part of the process of cognitive and personal development of a person, and also applies the basic concepts and theories of communication and interaction at the personal, social and network levels.</w:t>
            </w:r>
          </w:p>
          <w:p w14:paraId="58A3EC0C">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6</w:t>
            </w:r>
            <w:r>
              <w:rPr>
                <w:rFonts w:ascii="Times New Roman" w:hAnsi="Times New Roman" w:cs="Times New Roman"/>
                <w:kern w:val="2"/>
                <w:sz w:val="24"/>
                <w:szCs w:val="24"/>
                <w:lang w:val="en-US" w:eastAsia="en-US"/>
              </w:rPr>
              <w:t xml:space="preserve"> Distinguishes between human concepts and their significance in understanding learning and designing the educational process, learning theories and their significance in understanding learning and designing the educational process; applies learning theories and pedagogical models suitable for a comprehensive learning process.</w:t>
            </w:r>
          </w:p>
          <w:p w14:paraId="0025BDE4">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7</w:t>
            </w:r>
            <w:r>
              <w:rPr>
                <w:rFonts w:ascii="Times New Roman" w:hAnsi="Times New Roman" w:cs="Times New Roman"/>
                <w:kern w:val="2"/>
                <w:sz w:val="24"/>
                <w:szCs w:val="24"/>
                <w:lang w:val="en-US" w:eastAsia="en-US"/>
              </w:rPr>
              <w:t xml:space="preserve"> Can recognize the initial stages of each student, their learning potential and specific support needs, as well as take into account the individual needs of their students with respect to specific support, guidance, learning and evaluation.</w:t>
            </w:r>
          </w:p>
          <w:p w14:paraId="3AD7C9C8">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8</w:t>
            </w:r>
            <w:r>
              <w:rPr>
                <w:rFonts w:ascii="Times New Roman" w:hAnsi="Times New Roman" w:cs="Times New Roman"/>
                <w:kern w:val="2"/>
                <w:sz w:val="24"/>
                <w:szCs w:val="24"/>
                <w:lang w:val="en-US" w:eastAsia="en-US"/>
              </w:rPr>
              <w:t xml:space="preserve"> Uses innovative learning and teaching strategies, as well as methods and tools for designing, conducting and evaluating the educational process and/or extracurricular activities based on long-term, medium-term, short-term lesson plans/lessons, educational and extracurricular activities on the subject; uses the results of experiments and/or the collected data analyzes and draws conclusions.</w:t>
            </w:r>
          </w:p>
          <w:p w14:paraId="2BF239C8">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 xml:space="preserve">LO </w:t>
            </w:r>
            <w:r>
              <w:rPr>
                <w:rFonts w:ascii="Times New Roman" w:hAnsi="Times New Roman" w:cs="Times New Roman"/>
                <w:b/>
                <w:kern w:val="2"/>
                <w:sz w:val="24"/>
                <w:szCs w:val="24"/>
                <w:lang w:val="en-US" w:eastAsia="en-US"/>
              </w:rPr>
              <w:t>9</w:t>
            </w:r>
            <w:r>
              <w:rPr>
                <w:rFonts w:ascii="Times New Roman" w:hAnsi="Times New Roman" w:cs="Times New Roman"/>
                <w:kern w:val="2"/>
                <w:sz w:val="24"/>
                <w:szCs w:val="24"/>
                <w:lang w:val="en-US" w:eastAsia="en-US"/>
              </w:rPr>
              <w:t xml:space="preserve"> Explains theoretical concepts about the phonetic system and sound structure, patterns, internal features of the Kazakh language; uses phonetic terminology and transcription; uses methods of complex phonetic analysis; teaches phonetics of the language in theory and in practice.</w:t>
            </w:r>
          </w:p>
          <w:p w14:paraId="265C290A">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10</w:t>
            </w:r>
            <w:r>
              <w:rPr>
                <w:rFonts w:ascii="Times New Roman" w:hAnsi="Times New Roman" w:cs="Times New Roman"/>
                <w:kern w:val="2"/>
                <w:sz w:val="24"/>
                <w:szCs w:val="24"/>
                <w:lang w:val="en-US" w:eastAsia="en-US"/>
              </w:rPr>
              <w:t xml:space="preserve"> Explains the lexical and phraseological system, the main categories of the Kazakh literary language; understands paradigmatic, syntagmatic connections in lexical and phraseological units, the ratio of lexical units.</w:t>
            </w:r>
          </w:p>
          <w:p w14:paraId="0D97CD56">
            <w:pPr>
              <w:pStyle w:val="22"/>
              <w:jc w:val="both"/>
              <w:rPr>
                <w:rFonts w:ascii="Times New Roman" w:hAnsi="Times New Roman" w:cs="Times New Roman"/>
                <w:kern w:val="2"/>
                <w:sz w:val="24"/>
                <w:szCs w:val="24"/>
                <w:lang w:val="en-US" w:eastAsia="en-US"/>
              </w:rPr>
            </w:pPr>
            <w:r>
              <w:rPr>
                <w:rFonts w:ascii="Times New Roman" w:hAnsi="Times New Roman" w:eastAsia="Calibri" w:cs="Times New Roman"/>
                <w:b/>
                <w:kern w:val="2"/>
                <w:sz w:val="24"/>
                <w:szCs w:val="24"/>
                <w:lang w:val="en-US" w:eastAsia="en-US"/>
              </w:rPr>
              <w:t>LO</w:t>
            </w:r>
            <w:r>
              <w:rPr>
                <w:rFonts w:ascii="Times New Roman" w:hAnsi="Times New Roman" w:cs="Times New Roman"/>
                <w:b/>
                <w:kern w:val="2"/>
                <w:sz w:val="24"/>
                <w:szCs w:val="24"/>
                <w:lang w:val="en-US" w:eastAsia="en-US"/>
              </w:rPr>
              <w:t xml:space="preserve"> 11</w:t>
            </w:r>
            <w:r>
              <w:rPr>
                <w:rFonts w:ascii="Times New Roman" w:hAnsi="Times New Roman" w:cs="Times New Roman"/>
                <w:kern w:val="2"/>
                <w:sz w:val="24"/>
                <w:szCs w:val="24"/>
                <w:lang w:val="en-US" w:eastAsia="en-US"/>
              </w:rPr>
              <w:t xml:space="preserve"> Analyzes words in the context of the meaning of the text; explains the scientific and theoretical foundations of word formation; explains the system of word-formation analysis and word-formation suffixes; explains the scientific theory of morphology of the Kazakh language; has competence knowledge of the word transformation system.</w:t>
            </w:r>
          </w:p>
          <w:p w14:paraId="25D477C8">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12</w:t>
            </w:r>
            <w:r>
              <w:rPr>
                <w:lang w:val="en-US"/>
              </w:rPr>
              <w:t xml:space="preserve"> </w:t>
            </w:r>
            <w:r>
              <w:rPr>
                <w:rFonts w:ascii="Times New Roman" w:hAnsi="Times New Roman" w:cs="Times New Roman"/>
                <w:kern w:val="2"/>
                <w:sz w:val="24"/>
                <w:szCs w:val="24"/>
                <w:lang w:val="en-US" w:eastAsia="en-US"/>
              </w:rPr>
              <w:t>Explains the syntactic structure and syntax theory of the Kazakh language; identifies the units of the syntactic concept; composes sentences in accordance with the norms of the modern Kazakh literary language; conducts a comprehensive analysis of phrases, types of sentences.</w:t>
            </w:r>
          </w:p>
          <w:p w14:paraId="6F8C7A97">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13</w:t>
            </w:r>
            <w:r>
              <w:rPr>
                <w:lang w:val="en-US"/>
              </w:rPr>
              <w:t xml:space="preserve"> </w:t>
            </w:r>
            <w:r>
              <w:rPr>
                <w:rFonts w:ascii="Times New Roman" w:hAnsi="Times New Roman" w:cs="Times New Roman"/>
                <w:kern w:val="2"/>
                <w:sz w:val="24"/>
                <w:szCs w:val="24"/>
                <w:lang w:val="en-US" w:eastAsia="en-US"/>
              </w:rPr>
              <w:t>Uses oratory and logical thinking; explains national values, the history of Kazakh oral literature, folklore and folklore studies; characterizes literary and cultural monuments common to ancient Turkic literature; understands and comments on the poetry of poets and storytellers.</w:t>
            </w:r>
          </w:p>
          <w:p w14:paraId="1986984C">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14</w:t>
            </w:r>
            <w:r>
              <w:rPr>
                <w:lang w:val="en-US"/>
              </w:rPr>
              <w:t xml:space="preserve"> </w:t>
            </w:r>
            <w:r>
              <w:rPr>
                <w:rFonts w:ascii="Times New Roman" w:hAnsi="Times New Roman" w:cs="Times New Roman"/>
                <w:kern w:val="2"/>
                <w:sz w:val="24"/>
                <w:szCs w:val="24"/>
                <w:lang w:val="en-US" w:eastAsia="en-US"/>
              </w:rPr>
              <w:t>Characterizes the main literary motives in Kazakh literature; explains the formation and development of written literature; masters the heritage of figures of Kazakh literature of the period of independence; presents works related to prose, poetry and drama, innovative searches in the genre of satire, innovative literary studies and literary criticism.</w:t>
            </w:r>
          </w:p>
          <w:p w14:paraId="452ABAA6">
            <w:pPr>
              <w:pStyle w:val="22"/>
              <w:jc w:val="both"/>
              <w:rPr>
                <w:rFonts w:ascii="Times New Roman" w:hAnsi="Times New Roman" w:cs="Times New Roman"/>
                <w:kern w:val="2"/>
                <w:sz w:val="24"/>
                <w:szCs w:val="24"/>
                <w:lang w:val="en-US" w:eastAsia="en-US"/>
              </w:rPr>
            </w:pPr>
            <w:r>
              <w:rPr>
                <w:rFonts w:ascii="Times New Roman" w:hAnsi="Times New Roman" w:cs="Times New Roman"/>
                <w:b/>
                <w:kern w:val="2"/>
                <w:sz w:val="24"/>
                <w:szCs w:val="24"/>
                <w:lang w:val="en-US" w:eastAsia="en-US"/>
              </w:rPr>
              <w:t>LO 15</w:t>
            </w:r>
            <w:r>
              <w:rPr>
                <w:lang w:val="en-US"/>
              </w:rPr>
              <w:t xml:space="preserve"> </w:t>
            </w:r>
            <w:r>
              <w:rPr>
                <w:rFonts w:ascii="Times New Roman" w:hAnsi="Times New Roman" w:cs="Times New Roman"/>
                <w:kern w:val="2"/>
                <w:sz w:val="24"/>
                <w:szCs w:val="24"/>
                <w:lang w:val="en-US" w:eastAsia="en-US"/>
              </w:rPr>
              <w:t>Understands the formation, development, trends and concepts of the history of world literature; compares Kazakh and world literature; explains the relationship between the author and the hero; learns the basic concepts of literary genes and types, literary schools, various trends and styles; explains subject concepts, rules, methods of theoretical analysis.</w:t>
            </w:r>
          </w:p>
          <w:p w14:paraId="02C3CEB7">
            <w:pPr>
              <w:pStyle w:val="22"/>
              <w:jc w:val="both"/>
              <w:rPr>
                <w:rFonts w:ascii="Times New Roman" w:hAnsi="Times New Roman" w:eastAsia="TimesNewRomanPS-ItalicMT" w:cs="Times New Roman"/>
                <w:iCs/>
                <w:kern w:val="2"/>
                <w:sz w:val="24"/>
                <w:szCs w:val="24"/>
                <w:lang w:val="en-US" w:eastAsia="en-US"/>
              </w:rPr>
            </w:pPr>
            <w:r>
              <w:rPr>
                <w:rFonts w:ascii="Times New Roman" w:hAnsi="Times New Roman" w:cs="Times New Roman"/>
                <w:b/>
                <w:kern w:val="2"/>
                <w:sz w:val="24"/>
                <w:szCs w:val="24"/>
                <w:lang w:val="en-US" w:eastAsia="en-US"/>
              </w:rPr>
              <w:t>LO 16</w:t>
            </w:r>
            <w:r>
              <w:rPr>
                <w:lang w:val="en-US"/>
              </w:rPr>
              <w:t xml:space="preserve"> </w:t>
            </w:r>
            <w:r>
              <w:rPr>
                <w:rFonts w:ascii="Times New Roman" w:hAnsi="Times New Roman" w:cs="Times New Roman"/>
                <w:kern w:val="2"/>
                <w:sz w:val="24"/>
                <w:szCs w:val="24"/>
                <w:lang w:val="en-US" w:eastAsia="en-US"/>
              </w:rPr>
              <w:t>Conducts linguistic, logical analysis of the text; improves the skills of oral and written speech of students; determines the main idea and content of the text; demonstrates general language competence and knowledge of punctuation marks and spelling rules; conducts spelling analysis.</w:t>
            </w:r>
          </w:p>
        </w:tc>
      </w:tr>
    </w:tbl>
    <w:p w14:paraId="6E64FFBC">
      <w:pPr>
        <w:jc w:val="center"/>
        <w:rPr>
          <w:b/>
          <w:sz w:val="24"/>
          <w:szCs w:val="24"/>
          <w:lang w:val="en-US"/>
        </w:rPr>
      </w:pPr>
      <w:bookmarkStart w:id="0" w:name="_Hlk132784433"/>
    </w:p>
    <w:p w14:paraId="2613C49D">
      <w:pPr>
        <w:jc w:val="center"/>
        <w:rPr>
          <w:b/>
          <w:sz w:val="24"/>
          <w:szCs w:val="24"/>
          <w:lang w:val="en-US"/>
        </w:rPr>
      </w:pPr>
    </w:p>
    <w:p w14:paraId="19BAB7A2">
      <w:pPr>
        <w:jc w:val="center"/>
        <w:rPr>
          <w:b/>
          <w:sz w:val="24"/>
          <w:szCs w:val="24"/>
          <w:lang w:val="en-US"/>
        </w:rPr>
      </w:pPr>
    </w:p>
    <w:p w14:paraId="4D50A4B5">
      <w:pPr>
        <w:jc w:val="center"/>
        <w:rPr>
          <w:b/>
          <w:sz w:val="24"/>
          <w:szCs w:val="24"/>
          <w:lang w:val="en-US"/>
        </w:rPr>
      </w:pPr>
    </w:p>
    <w:p w14:paraId="29249E1B">
      <w:pPr>
        <w:jc w:val="center"/>
        <w:rPr>
          <w:b/>
          <w:sz w:val="24"/>
          <w:szCs w:val="24"/>
          <w:lang w:val="en-US"/>
        </w:rPr>
      </w:pPr>
    </w:p>
    <w:p w14:paraId="253A9BB2">
      <w:pPr>
        <w:jc w:val="center"/>
        <w:rPr>
          <w:b/>
          <w:sz w:val="24"/>
          <w:szCs w:val="24"/>
          <w:lang w:val="en-US"/>
        </w:rPr>
      </w:pPr>
    </w:p>
    <w:p w14:paraId="309FE567">
      <w:pPr>
        <w:jc w:val="center"/>
        <w:rPr>
          <w:b/>
          <w:sz w:val="24"/>
          <w:szCs w:val="24"/>
          <w:lang w:val="en-US"/>
        </w:rPr>
      </w:pPr>
    </w:p>
    <w:p w14:paraId="1210C819">
      <w:pPr>
        <w:jc w:val="center"/>
        <w:rPr>
          <w:b/>
          <w:sz w:val="24"/>
          <w:szCs w:val="24"/>
          <w:lang w:val="en-US"/>
        </w:rPr>
      </w:pPr>
    </w:p>
    <w:p w14:paraId="6C7158E1">
      <w:pPr>
        <w:jc w:val="center"/>
        <w:rPr>
          <w:b/>
          <w:sz w:val="24"/>
          <w:szCs w:val="24"/>
          <w:lang w:val="en-US"/>
        </w:rPr>
      </w:pPr>
    </w:p>
    <w:p w14:paraId="5E12EDEA">
      <w:pPr>
        <w:jc w:val="center"/>
        <w:rPr>
          <w:b/>
          <w:sz w:val="24"/>
          <w:szCs w:val="24"/>
          <w:lang w:val="en-US"/>
        </w:rPr>
      </w:pPr>
    </w:p>
    <w:p w14:paraId="47D4E953">
      <w:pPr>
        <w:jc w:val="center"/>
        <w:rPr>
          <w:b/>
          <w:sz w:val="24"/>
          <w:szCs w:val="24"/>
          <w:lang w:val="en-US"/>
        </w:rPr>
      </w:pPr>
    </w:p>
    <w:p w14:paraId="6FD460E3">
      <w:pPr>
        <w:jc w:val="center"/>
        <w:rPr>
          <w:b/>
          <w:sz w:val="24"/>
          <w:szCs w:val="24"/>
          <w:lang w:val="en-US"/>
        </w:rPr>
      </w:pPr>
    </w:p>
    <w:p w14:paraId="7BB724E7">
      <w:pPr>
        <w:jc w:val="center"/>
        <w:rPr>
          <w:b/>
          <w:sz w:val="24"/>
          <w:szCs w:val="24"/>
          <w:lang w:val="en-US"/>
        </w:rPr>
      </w:pPr>
    </w:p>
    <w:p w14:paraId="758DDD54">
      <w:pPr>
        <w:jc w:val="center"/>
        <w:rPr>
          <w:b/>
          <w:sz w:val="24"/>
          <w:szCs w:val="24"/>
          <w:lang w:val="en-US"/>
        </w:rPr>
      </w:pPr>
    </w:p>
    <w:p w14:paraId="52B6357C">
      <w:pPr>
        <w:jc w:val="center"/>
        <w:rPr>
          <w:b/>
          <w:sz w:val="24"/>
          <w:szCs w:val="24"/>
          <w:lang w:val="en-US"/>
        </w:rPr>
      </w:pPr>
    </w:p>
    <w:p w14:paraId="095A2F4F">
      <w:pPr>
        <w:jc w:val="center"/>
        <w:rPr>
          <w:b/>
          <w:sz w:val="24"/>
          <w:szCs w:val="24"/>
          <w:lang w:val="en-US"/>
        </w:rPr>
      </w:pPr>
    </w:p>
    <w:p w14:paraId="0C049630">
      <w:pPr>
        <w:jc w:val="center"/>
        <w:rPr>
          <w:b/>
          <w:sz w:val="24"/>
          <w:szCs w:val="24"/>
          <w:lang w:val="en-US"/>
        </w:rPr>
      </w:pPr>
    </w:p>
    <w:p w14:paraId="3A7BEA24">
      <w:pPr>
        <w:jc w:val="center"/>
        <w:rPr>
          <w:b/>
          <w:sz w:val="24"/>
          <w:szCs w:val="24"/>
          <w:lang w:val="en-US"/>
        </w:rPr>
      </w:pPr>
    </w:p>
    <w:p w14:paraId="4BC1191A">
      <w:pPr>
        <w:jc w:val="center"/>
        <w:rPr>
          <w:b/>
          <w:sz w:val="24"/>
          <w:szCs w:val="24"/>
          <w:lang w:val="en-US"/>
        </w:rPr>
      </w:pPr>
    </w:p>
    <w:p w14:paraId="57C3D41C">
      <w:pPr>
        <w:jc w:val="center"/>
        <w:rPr>
          <w:b/>
          <w:sz w:val="24"/>
          <w:szCs w:val="24"/>
          <w:lang w:val="en-US"/>
        </w:rPr>
      </w:pPr>
    </w:p>
    <w:p w14:paraId="14FCC0D8">
      <w:pPr>
        <w:jc w:val="center"/>
        <w:rPr>
          <w:b/>
          <w:sz w:val="24"/>
          <w:szCs w:val="24"/>
          <w:lang w:val="en-US"/>
        </w:rPr>
      </w:pPr>
    </w:p>
    <w:p w14:paraId="2BD45D8E">
      <w:pPr>
        <w:jc w:val="center"/>
        <w:rPr>
          <w:b/>
          <w:sz w:val="24"/>
          <w:szCs w:val="24"/>
          <w:lang w:val="en-US"/>
        </w:rPr>
      </w:pPr>
    </w:p>
    <w:p w14:paraId="74A9730E">
      <w:pPr>
        <w:jc w:val="center"/>
        <w:rPr>
          <w:b/>
          <w:bCs/>
          <w:sz w:val="24"/>
          <w:szCs w:val="24"/>
          <w:lang w:val="en-US"/>
        </w:rPr>
      </w:pPr>
      <w:r>
        <w:rPr>
          <w:b/>
          <w:sz w:val="28"/>
          <w:szCs w:val="28"/>
          <w:lang w:val="kk-KZ"/>
        </w:rPr>
        <w:t>3. Competencies of an EP graduate</w:t>
      </w:r>
    </w:p>
    <w:p w14:paraId="537A5251">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6"/>
        <w:rPr>
          <w:rFonts w:ascii="Times New Roman" w:hAnsi="Times New Roman"/>
          <w:b/>
          <w:bCs/>
          <w:sz w:val="20"/>
          <w:szCs w:val="20"/>
          <w:lang w:val="en-US"/>
        </w:rPr>
      </w:pPr>
    </w:p>
    <w:tbl>
      <w:tblPr>
        <w:tblStyle w:val="23"/>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7345"/>
      </w:tblGrid>
      <w:tr w14:paraId="652E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2"/>
            <w:tcBorders>
              <w:top w:val="single" w:color="auto" w:sz="4" w:space="0"/>
              <w:left w:val="single" w:color="auto" w:sz="4" w:space="0"/>
              <w:bottom w:val="single" w:color="auto" w:sz="4" w:space="0"/>
              <w:right w:val="single" w:color="auto" w:sz="4" w:space="0"/>
            </w:tcBorders>
          </w:tcPr>
          <w:p w14:paraId="476B0AFB">
            <w:pPr>
              <w:jc w:val="center"/>
              <w:textAlignment w:val="baseline"/>
              <w:rPr>
                <w:rFonts w:eastAsiaTheme="minorHAnsi"/>
                <w:b/>
                <w:bCs/>
                <w:sz w:val="24"/>
                <w:szCs w:val="24"/>
                <w:lang w:val="en-US" w:eastAsia="en-US"/>
              </w:rPr>
            </w:pPr>
            <w:r>
              <w:rPr>
                <w:b/>
                <w:spacing w:val="1"/>
                <w:sz w:val="24"/>
                <w:szCs w:val="24"/>
                <w:lang w:val="en-US"/>
              </w:rPr>
              <w:t xml:space="preserve">GENERAL COMPETENCIES </w:t>
            </w:r>
            <w:r>
              <w:rPr>
                <w:spacing w:val="1"/>
                <w:sz w:val="24"/>
                <w:szCs w:val="24"/>
                <w:lang w:val="en-US"/>
              </w:rPr>
              <w:t xml:space="preserve">(SOFTSKILLS). </w:t>
            </w:r>
            <w:r>
              <w:rPr>
                <w:bCs/>
                <w:sz w:val="24"/>
                <w:szCs w:val="24"/>
                <w:lang w:val="en-US"/>
              </w:rPr>
              <w:t>Behavioral skills and personal qualities</w:t>
            </w:r>
          </w:p>
        </w:tc>
      </w:tr>
      <w:tr w14:paraId="2A0F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03D5C046">
            <w:pPr>
              <w:rPr>
                <w:sz w:val="24"/>
                <w:szCs w:val="24"/>
                <w:lang w:val="en-US"/>
              </w:rPr>
            </w:pPr>
            <w:r>
              <w:rPr>
                <w:sz w:val="24"/>
                <w:szCs w:val="24"/>
                <w:lang w:val="en-US"/>
              </w:rPr>
              <w:t>GC 1. Competence in managing one's literacy</w:t>
            </w:r>
          </w:p>
        </w:tc>
        <w:tc>
          <w:tcPr>
            <w:tcW w:w="7345" w:type="dxa"/>
            <w:tcBorders>
              <w:top w:val="single" w:color="auto" w:sz="4" w:space="0"/>
              <w:left w:val="single" w:color="auto" w:sz="4" w:space="0"/>
              <w:bottom w:val="single" w:color="auto" w:sz="4" w:space="0"/>
              <w:right w:val="single" w:color="auto" w:sz="4" w:space="0"/>
            </w:tcBorders>
          </w:tcPr>
          <w:p w14:paraId="39605F4D">
            <w:pPr>
              <w:pStyle w:val="42"/>
              <w:tabs>
                <w:tab w:val="left" w:pos="317"/>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1.1.The ability to self-learn, self-develop and constantly update their knowledge within the chosen trajectory and in an interdisciplinary environment.</w:t>
            </w:r>
          </w:p>
          <w:p w14:paraId="242C6A2F">
            <w:pPr>
              <w:pStyle w:val="42"/>
              <w:tabs>
                <w:tab w:val="left" w:pos="317"/>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1.2. The ability to express thoughts, feelings, facts and opinions in the professional field.</w:t>
            </w:r>
          </w:p>
          <w:p w14:paraId="37CA5F25">
            <w:pPr>
              <w:pStyle w:val="42"/>
              <w:tabs>
                <w:tab w:val="left" w:pos="313"/>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1.3. The ability for mobility in the modern world and critical thinking.</w:t>
            </w:r>
          </w:p>
        </w:tc>
      </w:tr>
      <w:tr w14:paraId="627A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2D8D9866">
            <w:pPr>
              <w:rPr>
                <w:sz w:val="24"/>
                <w:szCs w:val="24"/>
              </w:rPr>
            </w:pPr>
            <w:r>
              <w:rPr>
                <w:sz w:val="24"/>
                <w:szCs w:val="24"/>
                <w:lang w:val="en-US"/>
              </w:rPr>
              <w:t>GC</w:t>
            </w:r>
            <w:r>
              <w:rPr>
                <w:sz w:val="24"/>
                <w:szCs w:val="24"/>
              </w:rPr>
              <w:t xml:space="preserve"> 2. Language competence</w:t>
            </w:r>
          </w:p>
        </w:tc>
        <w:tc>
          <w:tcPr>
            <w:tcW w:w="7345" w:type="dxa"/>
            <w:tcBorders>
              <w:top w:val="single" w:color="auto" w:sz="4" w:space="0"/>
              <w:left w:val="single" w:color="auto" w:sz="4" w:space="0"/>
              <w:bottom w:val="single" w:color="auto" w:sz="4" w:space="0"/>
              <w:right w:val="single" w:color="auto" w:sz="4" w:space="0"/>
            </w:tcBorders>
          </w:tcPr>
          <w:p w14:paraId="1538C4D4">
            <w:pPr>
              <w:pStyle w:val="42"/>
              <w:tabs>
                <w:tab w:val="left" w:pos="317"/>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2.1. The ability to build communication programs in the state, Russian and foreign languages.</w:t>
            </w:r>
          </w:p>
          <w:p w14:paraId="225786FA">
            <w:pPr>
              <w:pStyle w:val="42"/>
              <w:tabs>
                <w:tab w:val="left" w:pos="317"/>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2.2. The ability for interpersonal social and professional communication in the conditions of intercultural communication.</w:t>
            </w:r>
          </w:p>
        </w:tc>
      </w:tr>
      <w:tr w14:paraId="1C0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3ABD62C0">
            <w:pPr>
              <w:rPr>
                <w:sz w:val="24"/>
                <w:szCs w:val="24"/>
                <w:lang w:val="en-US"/>
              </w:rPr>
            </w:pPr>
            <w:r>
              <w:rPr>
                <w:sz w:val="24"/>
                <w:szCs w:val="24"/>
                <w:lang w:val="en-US"/>
              </w:rPr>
              <w:t>GC 3. Mathematical competence and competence in the field of science</w:t>
            </w:r>
          </w:p>
        </w:tc>
        <w:tc>
          <w:tcPr>
            <w:tcW w:w="7345" w:type="dxa"/>
            <w:tcBorders>
              <w:top w:val="single" w:color="auto" w:sz="4" w:space="0"/>
              <w:left w:val="single" w:color="auto" w:sz="4" w:space="0"/>
              <w:bottom w:val="single" w:color="auto" w:sz="4" w:space="0"/>
              <w:right w:val="single" w:color="auto" w:sz="4" w:space="0"/>
            </w:tcBorders>
          </w:tcPr>
          <w:p w14:paraId="3DBBB072">
            <w:pPr>
              <w:pStyle w:val="42"/>
              <w:tabs>
                <w:tab w:val="left" w:pos="313"/>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3.1. The ability and willingness to apply the educational potential, experience and personal qualities acquired during the study of mathematical, natural science, technical disciplines at the university to solve professional problems.</w:t>
            </w:r>
          </w:p>
        </w:tc>
      </w:tr>
      <w:tr w14:paraId="6DA9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6DE4C300">
            <w:pPr>
              <w:rPr>
                <w:sz w:val="24"/>
                <w:szCs w:val="24"/>
                <w:lang w:val="en-US"/>
              </w:rPr>
            </w:pPr>
            <w:r>
              <w:rPr>
                <w:sz w:val="24"/>
                <w:szCs w:val="24"/>
                <w:lang w:val="en-US"/>
              </w:rPr>
              <w:t>GC 4. Digital competence, technological literacy</w:t>
            </w:r>
          </w:p>
        </w:tc>
        <w:tc>
          <w:tcPr>
            <w:tcW w:w="7345" w:type="dxa"/>
            <w:tcBorders>
              <w:top w:val="single" w:color="auto" w:sz="4" w:space="0"/>
              <w:left w:val="single" w:color="auto" w:sz="4" w:space="0"/>
              <w:bottom w:val="single" w:color="auto" w:sz="4" w:space="0"/>
              <w:right w:val="single" w:color="auto" w:sz="4" w:space="0"/>
            </w:tcBorders>
          </w:tcPr>
          <w:p w14:paraId="412EAC44">
            <w:pPr>
              <w:pStyle w:val="42"/>
              <w:tabs>
                <w:tab w:val="left" w:pos="313"/>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4.1. The ability to demonstrate and develop information literacy through the mastery and use of modern information and communication technologies in all areas of their lives and professional activities.</w:t>
            </w:r>
          </w:p>
          <w:p w14:paraId="496B8221">
            <w:pPr>
              <w:pStyle w:val="42"/>
              <w:tabs>
                <w:tab w:val="left" w:pos="313"/>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4.2. The ability to use various types of information and communication technologies: Internet resources, cloud and mobile services for searching, storing, protecting and disseminating information.</w:t>
            </w:r>
          </w:p>
        </w:tc>
      </w:tr>
      <w:tr w14:paraId="440C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17CDF13E">
            <w:pPr>
              <w:rPr>
                <w:spacing w:val="1"/>
                <w:sz w:val="24"/>
                <w:szCs w:val="24"/>
                <w:lang w:val="en-US"/>
              </w:rPr>
            </w:pPr>
            <w:r>
              <w:rPr>
                <w:sz w:val="24"/>
                <w:szCs w:val="24"/>
                <w:lang w:val="en-US"/>
              </w:rPr>
              <w:t>GC</w:t>
            </w:r>
            <w:r>
              <w:rPr>
                <w:spacing w:val="1"/>
                <w:sz w:val="24"/>
                <w:szCs w:val="24"/>
                <w:lang w:val="en-US"/>
              </w:rPr>
              <w:t xml:space="preserve"> 5. Personal, social and educational competencies</w:t>
            </w:r>
          </w:p>
        </w:tc>
        <w:tc>
          <w:tcPr>
            <w:tcW w:w="7345" w:type="dxa"/>
            <w:tcBorders>
              <w:top w:val="single" w:color="auto" w:sz="4" w:space="0"/>
              <w:left w:val="single" w:color="auto" w:sz="4" w:space="0"/>
              <w:bottom w:val="single" w:color="auto" w:sz="4" w:space="0"/>
              <w:right w:val="single" w:color="auto" w:sz="4" w:space="0"/>
            </w:tcBorders>
          </w:tcPr>
          <w:p w14:paraId="2875EDBA">
            <w:pPr>
              <w:pStyle w:val="42"/>
              <w:tabs>
                <w:tab w:val="left" w:pos="313"/>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5.1.The ability for physical self-improvement and focus on a healthy life to ensure a full-fledged social and professional activity through the methods and means of physical culture.</w:t>
            </w:r>
          </w:p>
          <w:p w14:paraId="3E53C454">
            <w:pPr>
              <w:pStyle w:val="42"/>
              <w:tabs>
                <w:tab w:val="left" w:pos="313"/>
              </w:tabs>
              <w:spacing w:after="0" w:line="240" w:lineRule="auto"/>
              <w:ind w:left="0"/>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 5.2.The ability for socio-cultural development based on the manifestation of citizenship and morality.</w:t>
            </w:r>
          </w:p>
          <w:p w14:paraId="4A85ACD2">
            <w:pPr>
              <w:tabs>
                <w:tab w:val="left" w:pos="313"/>
              </w:tabs>
              <w:autoSpaceDE w:val="0"/>
              <w:autoSpaceDN w:val="0"/>
              <w:adjustRightInd w:val="0"/>
              <w:jc w:val="both"/>
              <w:rPr>
                <w:rFonts w:eastAsiaTheme="minorHAnsi"/>
                <w:sz w:val="24"/>
                <w:szCs w:val="24"/>
                <w:lang w:val="en-US" w:eastAsia="en-US"/>
              </w:rPr>
            </w:pPr>
            <w:r>
              <w:rPr>
                <w:sz w:val="24"/>
                <w:szCs w:val="24"/>
                <w:lang w:val="en-US"/>
              </w:rPr>
              <w:t>GC</w:t>
            </w:r>
            <w:r>
              <w:rPr>
                <w:rFonts w:eastAsiaTheme="minorHAnsi"/>
                <w:sz w:val="24"/>
                <w:szCs w:val="24"/>
                <w:lang w:val="en-US" w:eastAsia="en-US"/>
              </w:rPr>
              <w:t xml:space="preserve"> 5.3 The ability to build a personal educational trajectory throughout life for self-development, career growth and professional success.</w:t>
            </w:r>
          </w:p>
          <w:p w14:paraId="34600FF6">
            <w:pPr>
              <w:tabs>
                <w:tab w:val="left" w:pos="313"/>
              </w:tabs>
              <w:autoSpaceDE w:val="0"/>
              <w:autoSpaceDN w:val="0"/>
              <w:adjustRightInd w:val="0"/>
              <w:jc w:val="both"/>
              <w:rPr>
                <w:rFonts w:eastAsiaTheme="minorHAnsi"/>
                <w:sz w:val="24"/>
                <w:szCs w:val="24"/>
                <w:lang w:val="en-US" w:eastAsia="en-US"/>
              </w:rPr>
            </w:pPr>
            <w:r>
              <w:rPr>
                <w:sz w:val="24"/>
                <w:szCs w:val="24"/>
                <w:lang w:val="en-US"/>
              </w:rPr>
              <w:t>GC</w:t>
            </w:r>
            <w:r>
              <w:rPr>
                <w:rFonts w:eastAsiaTheme="minorHAnsi"/>
                <w:sz w:val="24"/>
                <w:szCs w:val="24"/>
                <w:lang w:val="en-US" w:eastAsia="en-US"/>
              </w:rPr>
              <w:t xml:space="preserve"> 5.4. The ability to successfully interact in a variety of socio-cultural contexts at study, at work, at home and at leisure.</w:t>
            </w:r>
          </w:p>
        </w:tc>
      </w:tr>
      <w:tr w14:paraId="44BB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64AD0BB2">
            <w:pPr>
              <w:rPr>
                <w:spacing w:val="1"/>
                <w:sz w:val="24"/>
                <w:szCs w:val="24"/>
              </w:rPr>
            </w:pPr>
            <w:r>
              <w:rPr>
                <w:sz w:val="24"/>
                <w:szCs w:val="24"/>
                <w:lang w:val="en-US"/>
              </w:rPr>
              <w:t>GC</w:t>
            </w:r>
            <w:r>
              <w:rPr>
                <w:bCs/>
                <w:sz w:val="24"/>
                <w:szCs w:val="24"/>
              </w:rPr>
              <w:t xml:space="preserve"> 6. Entrepreneurialcompetence</w:t>
            </w:r>
          </w:p>
        </w:tc>
        <w:tc>
          <w:tcPr>
            <w:tcW w:w="7345" w:type="dxa"/>
            <w:tcBorders>
              <w:top w:val="single" w:color="auto" w:sz="4" w:space="0"/>
              <w:left w:val="single" w:color="auto" w:sz="4" w:space="0"/>
              <w:bottom w:val="single" w:color="auto" w:sz="4" w:space="0"/>
              <w:right w:val="single" w:color="auto" w:sz="4" w:space="0"/>
            </w:tcBorders>
          </w:tcPr>
          <w:p w14:paraId="6DF664B0">
            <w:pPr>
              <w:pStyle w:val="42"/>
              <w:tabs>
                <w:tab w:val="left" w:pos="313"/>
              </w:tabs>
              <w:autoSpaceDE w:val="0"/>
              <w:autoSpaceDN w:val="0"/>
              <w:adjustRightInd w:val="0"/>
              <w:spacing w:after="0" w:line="240" w:lineRule="auto"/>
              <w:ind w:left="0"/>
              <w:jc w:val="both"/>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bCs/>
                <w:sz w:val="24"/>
                <w:szCs w:val="24"/>
                <w:lang w:val="en-US"/>
              </w:rPr>
              <w:t xml:space="preserve"> 6.1. </w:t>
            </w:r>
            <w:r>
              <w:rPr>
                <w:rFonts w:ascii="Times New Roman" w:hAnsi="Times New Roman"/>
                <w:sz w:val="24"/>
                <w:szCs w:val="24"/>
                <w:lang w:val="en-US"/>
              </w:rPr>
              <w:t>The</w:t>
            </w:r>
            <w:r>
              <w:rPr>
                <w:rFonts w:ascii="Times New Roman" w:hAnsi="Times New Roman" w:eastAsiaTheme="minorHAnsi"/>
                <w:sz w:val="24"/>
                <w:szCs w:val="24"/>
                <w:lang w:val="en-US" w:eastAsia="en-US"/>
              </w:rPr>
              <w:t xml:space="preserve"> ability to be creative and entrepreneurial in a variety of environments.</w:t>
            </w:r>
          </w:p>
          <w:p w14:paraId="1EBE69D8">
            <w:pPr>
              <w:pStyle w:val="42"/>
              <w:tabs>
                <w:tab w:val="left" w:pos="313"/>
              </w:tabs>
              <w:autoSpaceDE w:val="0"/>
              <w:autoSpaceDN w:val="0"/>
              <w:adjustRightInd w:val="0"/>
              <w:spacing w:after="0" w:line="240" w:lineRule="auto"/>
              <w:ind w:left="0"/>
              <w:jc w:val="both"/>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bCs/>
                <w:sz w:val="24"/>
                <w:szCs w:val="24"/>
                <w:lang w:val="en-US"/>
              </w:rPr>
              <w:t xml:space="preserve"> 6.2. </w:t>
            </w:r>
            <w:r>
              <w:rPr>
                <w:rFonts w:ascii="Times New Roman" w:hAnsi="Times New Roman" w:eastAsiaTheme="minorHAnsi"/>
                <w:sz w:val="24"/>
                <w:szCs w:val="24"/>
                <w:lang w:val="en-US" w:eastAsia="en-US"/>
              </w:rPr>
              <w:t>The ability to work in a mode of uncertainty and quickly changing task conditions, make decisions, allocate resources and manage time.</w:t>
            </w:r>
          </w:p>
          <w:p w14:paraId="42B8EA8E">
            <w:pPr>
              <w:pStyle w:val="42"/>
              <w:tabs>
                <w:tab w:val="left" w:pos="313"/>
              </w:tabs>
              <w:autoSpaceDE w:val="0"/>
              <w:autoSpaceDN w:val="0"/>
              <w:adjustRightInd w:val="0"/>
              <w:spacing w:after="0" w:line="240" w:lineRule="auto"/>
              <w:ind w:left="0"/>
              <w:jc w:val="both"/>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bCs/>
                <w:sz w:val="24"/>
                <w:szCs w:val="24"/>
                <w:lang w:val="en-US"/>
              </w:rPr>
              <w:t xml:space="preserve"> 6.3. </w:t>
            </w:r>
            <w:r>
              <w:rPr>
                <w:rFonts w:ascii="Times New Roman" w:hAnsi="Times New Roman" w:eastAsiaTheme="minorHAnsi"/>
                <w:sz w:val="24"/>
                <w:szCs w:val="24"/>
                <w:lang w:val="en-US" w:eastAsia="en-US"/>
              </w:rPr>
              <w:t>The ability to work with consumer requests.</w:t>
            </w:r>
          </w:p>
        </w:tc>
      </w:tr>
      <w:tr w14:paraId="3249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Borders>
              <w:top w:val="single" w:color="auto" w:sz="4" w:space="0"/>
              <w:left w:val="single" w:color="auto" w:sz="4" w:space="0"/>
              <w:bottom w:val="single" w:color="auto" w:sz="4" w:space="0"/>
              <w:right w:val="single" w:color="auto" w:sz="4" w:space="0"/>
            </w:tcBorders>
          </w:tcPr>
          <w:p w14:paraId="6A2B8DF2">
            <w:pPr>
              <w:rPr>
                <w:sz w:val="24"/>
                <w:szCs w:val="24"/>
                <w:lang w:val="en-US"/>
              </w:rPr>
            </w:pPr>
            <w:r>
              <w:rPr>
                <w:sz w:val="24"/>
                <w:szCs w:val="24"/>
                <w:lang w:val="en-US"/>
              </w:rPr>
              <w:t xml:space="preserve">GC 7. </w:t>
            </w:r>
          </w:p>
          <w:p w14:paraId="3962401F">
            <w:pPr>
              <w:rPr>
                <w:sz w:val="24"/>
                <w:szCs w:val="24"/>
                <w:lang w:val="en-US"/>
              </w:rPr>
            </w:pPr>
            <w:r>
              <w:rPr>
                <w:sz w:val="24"/>
                <w:szCs w:val="24"/>
                <w:lang w:val="en-US"/>
              </w:rPr>
              <w:t>Cultural awareness and self-expression</w:t>
            </w:r>
          </w:p>
        </w:tc>
        <w:tc>
          <w:tcPr>
            <w:tcW w:w="7345" w:type="dxa"/>
            <w:tcBorders>
              <w:top w:val="single" w:color="auto" w:sz="4" w:space="0"/>
              <w:left w:val="single" w:color="auto" w:sz="4" w:space="0"/>
              <w:bottom w:val="single" w:color="auto" w:sz="4" w:space="0"/>
              <w:right w:val="single" w:color="auto" w:sz="4" w:space="0"/>
            </w:tcBorders>
          </w:tcPr>
          <w:p w14:paraId="6641BA58">
            <w:pPr>
              <w:pStyle w:val="42"/>
              <w:tabs>
                <w:tab w:val="left" w:pos="313"/>
              </w:tabs>
              <w:spacing w:after="0" w:line="240" w:lineRule="auto"/>
              <w:ind w:left="0"/>
              <w:jc w:val="both"/>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bCs/>
                <w:sz w:val="24"/>
                <w:szCs w:val="24"/>
                <w:lang w:val="en-US"/>
              </w:rPr>
              <w:t xml:space="preserve"> 7.1. </w:t>
            </w:r>
            <w:r>
              <w:rPr>
                <w:rFonts w:ascii="Times New Roman" w:hAnsi="Times New Roman" w:eastAsiaTheme="minorHAnsi"/>
                <w:sz w:val="24"/>
                <w:szCs w:val="24"/>
                <w:lang w:val="en-US" w:eastAsia="en-US"/>
              </w:rPr>
              <w:t>The ability to show worldview, civil and moral positions.</w:t>
            </w:r>
          </w:p>
          <w:p w14:paraId="7E229728">
            <w:pPr>
              <w:pStyle w:val="42"/>
              <w:tabs>
                <w:tab w:val="left" w:pos="313"/>
              </w:tabs>
              <w:spacing w:after="0" w:line="240" w:lineRule="auto"/>
              <w:ind w:left="0"/>
              <w:jc w:val="both"/>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bCs/>
                <w:sz w:val="24"/>
                <w:szCs w:val="24"/>
                <w:lang w:val="en-US"/>
              </w:rPr>
              <w:t xml:space="preserve"> 7.2. </w:t>
            </w:r>
            <w:r>
              <w:rPr>
                <w:rFonts w:ascii="Times New Roman" w:hAnsi="Times New Roman" w:eastAsiaTheme="minorHAnsi"/>
                <w:sz w:val="24"/>
                <w:szCs w:val="24"/>
                <w:lang w:val="en-US" w:eastAsia="en-US"/>
              </w:rPr>
              <w:t>The ability to be tolerant of the traditions and culture of other peoples of the world, to have high spiritual qualities.</w:t>
            </w:r>
          </w:p>
        </w:tc>
      </w:tr>
      <w:tr w14:paraId="4681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2"/>
            <w:tcBorders>
              <w:top w:val="single" w:color="auto" w:sz="4" w:space="0"/>
              <w:left w:val="single" w:color="auto" w:sz="4" w:space="0"/>
              <w:bottom w:val="single" w:color="auto" w:sz="4" w:space="0"/>
              <w:right w:val="single" w:color="auto" w:sz="4" w:space="0"/>
            </w:tcBorders>
          </w:tcPr>
          <w:p w14:paraId="2A907CE5">
            <w:pPr>
              <w:jc w:val="center"/>
              <w:rPr>
                <w:rFonts w:eastAsiaTheme="minorHAnsi"/>
                <w:b/>
                <w:sz w:val="24"/>
                <w:szCs w:val="24"/>
                <w:lang w:val="en-US" w:eastAsia="en-US"/>
              </w:rPr>
            </w:pPr>
            <w:r>
              <w:rPr>
                <w:b/>
                <w:sz w:val="24"/>
                <w:szCs w:val="24"/>
              </w:rPr>
              <w:t xml:space="preserve">PROFESSIONAL COMPETENCIES </w:t>
            </w:r>
            <w:r>
              <w:rPr>
                <w:sz w:val="24"/>
                <w:szCs w:val="24"/>
              </w:rPr>
              <w:t>(H</w:t>
            </w:r>
            <w:r>
              <w:rPr>
                <w:sz w:val="24"/>
                <w:szCs w:val="24"/>
                <w:lang w:val="en-US"/>
              </w:rPr>
              <w:t>ARDSKILLS</w:t>
            </w:r>
            <w:r>
              <w:rPr>
                <w:sz w:val="24"/>
                <w:szCs w:val="24"/>
              </w:rPr>
              <w:t>).</w:t>
            </w:r>
          </w:p>
        </w:tc>
      </w:tr>
      <w:tr w14:paraId="22A9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Borders>
              <w:top w:val="single" w:color="auto" w:sz="4" w:space="0"/>
              <w:left w:val="single" w:color="auto" w:sz="4" w:space="0"/>
              <w:bottom w:val="single" w:color="auto" w:sz="4" w:space="0"/>
              <w:right w:val="single" w:color="auto" w:sz="4" w:space="0"/>
            </w:tcBorders>
          </w:tcPr>
          <w:p w14:paraId="35359524">
            <w:pPr>
              <w:rPr>
                <w:rFonts w:eastAsiaTheme="minorHAnsi"/>
                <w:sz w:val="24"/>
                <w:szCs w:val="24"/>
                <w:lang w:val="en-US" w:eastAsia="en-US"/>
              </w:rPr>
            </w:pPr>
            <w:r>
              <w:rPr>
                <w:sz w:val="24"/>
                <w:szCs w:val="24"/>
                <w:lang w:val="en-US"/>
              </w:rPr>
              <w:t>Theoretical knowledge and practical skills specific to this field</w:t>
            </w:r>
          </w:p>
        </w:tc>
        <w:tc>
          <w:tcPr>
            <w:tcW w:w="7345" w:type="dxa"/>
            <w:tcBorders>
              <w:top w:val="single" w:color="auto" w:sz="4" w:space="0"/>
              <w:left w:val="single" w:color="auto" w:sz="4" w:space="0"/>
              <w:bottom w:val="single" w:color="auto" w:sz="4" w:space="0"/>
              <w:right w:val="single" w:color="auto" w:sz="4" w:space="0"/>
            </w:tcBorders>
          </w:tcPr>
          <w:p w14:paraId="14B46738">
            <w:pPr>
              <w:jc w:val="both"/>
              <w:textAlignment w:val="baseline"/>
              <w:rPr>
                <w:rFonts w:eastAsiaTheme="minorHAnsi"/>
                <w:sz w:val="24"/>
                <w:szCs w:val="24"/>
                <w:lang w:val="en-US" w:eastAsia="en-US"/>
              </w:rPr>
            </w:pPr>
            <w:r>
              <w:rPr>
                <w:rFonts w:eastAsiaTheme="minorHAnsi"/>
                <w:sz w:val="24"/>
                <w:szCs w:val="24"/>
                <w:lang w:val="en-US" w:eastAsia="en-US"/>
              </w:rPr>
              <w:t xml:space="preserve">PC 1. </w:t>
            </w:r>
            <w:r>
              <w:rPr>
                <w:sz w:val="24"/>
                <w:szCs w:val="24"/>
                <w:lang w:val="en-US"/>
              </w:rPr>
              <w:t>Willingness to use systematic theoretical and practical special knowledge to identify and solve didactic, scientific, educational, social and communicative problems in the field of Kazakh linguistics</w:t>
            </w:r>
          </w:p>
        </w:tc>
      </w:tr>
      <w:tr w14:paraId="6C0E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15E66A23">
            <w:pPr>
              <w:rPr>
                <w:rFonts w:eastAsiaTheme="minorHAnsi"/>
                <w:sz w:val="24"/>
                <w:szCs w:val="24"/>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6C3D95C2">
            <w:pPr>
              <w:tabs>
                <w:tab w:val="left" w:pos="459"/>
              </w:tabs>
              <w:jc w:val="both"/>
              <w:rPr>
                <w:rFonts w:eastAsiaTheme="minorHAnsi"/>
                <w:sz w:val="24"/>
                <w:szCs w:val="24"/>
                <w:lang w:val="en-US" w:eastAsia="en-US"/>
              </w:rPr>
            </w:pPr>
            <w:r>
              <w:rPr>
                <w:rFonts w:eastAsiaTheme="minorHAnsi"/>
                <w:sz w:val="24"/>
                <w:szCs w:val="24"/>
                <w:lang w:val="en-US" w:eastAsia="en-US"/>
              </w:rPr>
              <w:t xml:space="preserve">PC 2. </w:t>
            </w:r>
            <w:r>
              <w:rPr>
                <w:sz w:val="24"/>
                <w:szCs w:val="24"/>
                <w:lang w:val="en-US"/>
              </w:rPr>
              <w:t>Be able to show the skills of changing language tools, as they relate to a certain language style</w:t>
            </w:r>
          </w:p>
        </w:tc>
      </w:tr>
      <w:tr w14:paraId="335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3BF0CAF1">
            <w:pPr>
              <w:rPr>
                <w:rFonts w:eastAsiaTheme="minorHAnsi"/>
                <w:sz w:val="24"/>
                <w:szCs w:val="24"/>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6BD5BFF8">
            <w:pPr>
              <w:tabs>
                <w:tab w:val="left" w:pos="459"/>
              </w:tabs>
              <w:jc w:val="both"/>
              <w:rPr>
                <w:rFonts w:eastAsiaTheme="minorHAnsi"/>
                <w:sz w:val="24"/>
                <w:szCs w:val="24"/>
                <w:lang w:val="en-US" w:eastAsia="en-US"/>
              </w:rPr>
            </w:pPr>
            <w:r>
              <w:rPr>
                <w:rFonts w:eastAsiaTheme="minorHAnsi"/>
                <w:sz w:val="24"/>
                <w:szCs w:val="24"/>
                <w:lang w:val="en-US" w:eastAsia="en-US"/>
              </w:rPr>
              <w:t xml:space="preserve">PC 3. </w:t>
            </w:r>
            <w:r>
              <w:rPr>
                <w:sz w:val="24"/>
                <w:szCs w:val="24"/>
                <w:lang w:val="en-US"/>
              </w:rPr>
              <w:t>Preparation for the use of systematic theoretical and practical specialized knowledge to identify and solve didactic, scientific, educational, social and communicative problems in the field of linguistics and literary studies.</w:t>
            </w:r>
          </w:p>
        </w:tc>
      </w:tr>
      <w:tr w14:paraId="6621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738876BF">
            <w:pPr>
              <w:rPr>
                <w:rFonts w:eastAsiaTheme="minorHAnsi"/>
                <w:sz w:val="24"/>
                <w:szCs w:val="24"/>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35A5F3B2">
            <w:pPr>
              <w:tabs>
                <w:tab w:val="left" w:pos="459"/>
              </w:tabs>
              <w:jc w:val="both"/>
              <w:rPr>
                <w:rFonts w:eastAsiaTheme="minorHAnsi"/>
                <w:sz w:val="24"/>
                <w:szCs w:val="24"/>
                <w:lang w:val="en-US" w:eastAsia="en-US"/>
              </w:rPr>
            </w:pPr>
            <w:r>
              <w:rPr>
                <w:rFonts w:eastAsiaTheme="minorHAnsi"/>
                <w:sz w:val="24"/>
                <w:szCs w:val="24"/>
                <w:lang w:val="en-US" w:eastAsia="en-US"/>
              </w:rPr>
              <w:t xml:space="preserve">PC 4. </w:t>
            </w:r>
            <w:r>
              <w:rPr>
                <w:sz w:val="24"/>
                <w:szCs w:val="24"/>
                <w:lang w:val="en-US"/>
              </w:rPr>
              <w:t>The possibility of carrying out all types of professional activities in the specialty.</w:t>
            </w:r>
          </w:p>
        </w:tc>
      </w:tr>
      <w:tr w14:paraId="0D4E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Borders>
              <w:top w:val="single" w:color="auto" w:sz="4" w:space="0"/>
              <w:left w:val="single" w:color="auto" w:sz="4" w:space="0"/>
              <w:bottom w:val="single" w:color="auto" w:sz="4" w:space="0"/>
              <w:right w:val="single" w:color="auto" w:sz="4" w:space="0"/>
            </w:tcBorders>
            <w:vAlign w:val="center"/>
          </w:tcPr>
          <w:p w14:paraId="7B7669E8">
            <w:pPr>
              <w:rPr>
                <w:rFonts w:eastAsiaTheme="minorHAnsi"/>
                <w:sz w:val="24"/>
                <w:szCs w:val="24"/>
                <w:lang w:val="en-US" w:eastAsia="en-US"/>
              </w:rPr>
            </w:pPr>
          </w:p>
        </w:tc>
        <w:tc>
          <w:tcPr>
            <w:tcW w:w="7345" w:type="dxa"/>
            <w:tcBorders>
              <w:top w:val="single" w:color="auto" w:sz="4" w:space="0"/>
              <w:left w:val="single" w:color="auto" w:sz="4" w:space="0"/>
              <w:bottom w:val="single" w:color="auto" w:sz="4" w:space="0"/>
              <w:right w:val="single" w:color="auto" w:sz="4" w:space="0"/>
            </w:tcBorders>
          </w:tcPr>
          <w:p w14:paraId="51A7EBFC">
            <w:pPr>
              <w:tabs>
                <w:tab w:val="left" w:pos="459"/>
              </w:tabs>
              <w:jc w:val="both"/>
              <w:rPr>
                <w:rFonts w:eastAsiaTheme="minorHAnsi"/>
                <w:sz w:val="24"/>
                <w:szCs w:val="24"/>
                <w:lang w:val="en-US" w:eastAsia="en-US"/>
              </w:rPr>
            </w:pPr>
            <w:r>
              <w:rPr>
                <w:rFonts w:eastAsiaTheme="minorHAnsi"/>
                <w:sz w:val="24"/>
                <w:szCs w:val="24"/>
                <w:lang w:val="en-US" w:eastAsia="en-US"/>
              </w:rPr>
              <w:t xml:space="preserve">PC 5. </w:t>
            </w:r>
            <w:r>
              <w:rPr>
                <w:sz w:val="24"/>
                <w:szCs w:val="24"/>
                <w:lang w:val="en-US"/>
              </w:rPr>
              <w:t>Be able to understand the principles and comparative historical methods in the process of teaching the Kazakh language in a general education institution.</w:t>
            </w:r>
            <w:r>
              <w:rPr>
                <w:rFonts w:eastAsiaTheme="minorHAnsi"/>
                <w:sz w:val="24"/>
                <w:szCs w:val="24"/>
                <w:lang w:val="en-US" w:eastAsia="en-US"/>
              </w:rPr>
              <w:t>.</w:t>
            </w:r>
          </w:p>
        </w:tc>
      </w:tr>
    </w:tbl>
    <w:p w14:paraId="1F4D9DC3">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26C4B7C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C05A52E">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F9453DE">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A0860DD">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2D228F0">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98EB811">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6129D8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2C6710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5C7A0AF">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2BBB038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3678C00">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2C3E2D6">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9B0790F">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8D265F7">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F074F5E">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6B661FDF">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411F499">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6DEFA680">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2E89E3B6">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95BD36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56F06F7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311468B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5DA3E272">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6157E89">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5E14CFD7">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797842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5F31EB6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37A70524">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673442CB">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FF53249">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A9EA66D">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24709946">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72CF3A2">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9D52374">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948E6CB">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246687C">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747C1F0">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C74E5A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5E5BA8A">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7AA9C4D">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3D326832">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7E1257E">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3107CDF1">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7A32378">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79E11880">
      <w:pPr>
        <w:jc w:val="center"/>
        <w:rPr>
          <w:b/>
          <w:sz w:val="28"/>
          <w:szCs w:val="28"/>
          <w:lang w:val="kk-KZ"/>
        </w:rPr>
      </w:pPr>
      <w:r>
        <w:rPr>
          <w:b/>
          <w:sz w:val="28"/>
          <w:szCs w:val="28"/>
          <w:lang w:val="kk-KZ"/>
        </w:rPr>
        <w:t>3.1 Matrix for correlating learning outcomes in the EP as a whole with the competencies being developed</w:t>
      </w:r>
    </w:p>
    <w:p w14:paraId="33446261">
      <w:pPr>
        <w:pStyle w:val="42"/>
        <w:tabs>
          <w:tab w:val="left" w:pos="142"/>
          <w:tab w:val="left" w:pos="284"/>
          <w:tab w:val="left" w:pos="7251"/>
        </w:tabs>
        <w:spacing w:after="0" w:line="240" w:lineRule="auto"/>
        <w:ind w:left="0"/>
        <w:jc w:val="center"/>
        <w:rPr>
          <w:rFonts w:ascii="Times New Roman" w:hAnsi="Times New Roman"/>
          <w:b/>
          <w:bCs/>
          <w:sz w:val="24"/>
          <w:szCs w:val="24"/>
          <w:lang w:val="kk-KZ"/>
        </w:rPr>
      </w:pPr>
    </w:p>
    <w:tbl>
      <w:tblPr>
        <w:tblStyle w:val="8"/>
        <w:tblW w:w="5351" w:type="pct"/>
        <w:tblInd w:w="1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2"/>
        <w:gridCol w:w="606"/>
        <w:gridCol w:w="567"/>
        <w:gridCol w:w="651"/>
        <w:gridCol w:w="651"/>
        <w:gridCol w:w="541"/>
        <w:gridCol w:w="567"/>
        <w:gridCol w:w="567"/>
        <w:gridCol w:w="567"/>
        <w:gridCol w:w="567"/>
        <w:gridCol w:w="709"/>
        <w:gridCol w:w="567"/>
        <w:gridCol w:w="568"/>
        <w:gridCol w:w="528"/>
        <w:gridCol w:w="567"/>
        <w:gridCol w:w="566"/>
        <w:gridCol w:w="567"/>
      </w:tblGrid>
      <w:tr w14:paraId="695D0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BE6B244">
            <w:pPr>
              <w:rPr>
                <w:b/>
                <w:sz w:val="24"/>
                <w:szCs w:val="24"/>
                <w:lang w:val="kk-KZ"/>
              </w:rPr>
            </w:pPr>
          </w:p>
        </w:tc>
        <w:tc>
          <w:tcPr>
            <w:tcW w:w="606" w:type="dxa"/>
            <w:tcBorders>
              <w:top w:val="single" w:color="000000" w:sz="8" w:space="0"/>
              <w:left w:val="single" w:color="auto" w:sz="4" w:space="0"/>
              <w:bottom w:val="single" w:color="000000" w:sz="8" w:space="0"/>
              <w:right w:val="single" w:color="auto" w:sz="4" w:space="0"/>
            </w:tcBorders>
          </w:tcPr>
          <w:p w14:paraId="01806896">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1</w:t>
            </w:r>
          </w:p>
        </w:tc>
        <w:tc>
          <w:tcPr>
            <w:tcW w:w="567" w:type="dxa"/>
            <w:tcBorders>
              <w:top w:val="single" w:color="000000" w:sz="8" w:space="0"/>
              <w:left w:val="single" w:color="auto" w:sz="4" w:space="0"/>
              <w:bottom w:val="single" w:color="000000" w:sz="8" w:space="0"/>
              <w:right w:val="single" w:color="auto" w:sz="4" w:space="0"/>
            </w:tcBorders>
          </w:tcPr>
          <w:p w14:paraId="0999C1B9">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2</w:t>
            </w:r>
          </w:p>
        </w:tc>
        <w:tc>
          <w:tcPr>
            <w:tcW w:w="651" w:type="dxa"/>
            <w:tcBorders>
              <w:top w:val="single" w:color="000000" w:sz="8" w:space="0"/>
              <w:left w:val="single" w:color="auto" w:sz="4" w:space="0"/>
              <w:bottom w:val="single" w:color="000000" w:sz="8" w:space="0"/>
              <w:right w:val="single" w:color="auto" w:sz="4" w:space="0"/>
            </w:tcBorders>
          </w:tcPr>
          <w:p w14:paraId="4F87AAA8">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3</w:t>
            </w:r>
          </w:p>
        </w:tc>
        <w:tc>
          <w:tcPr>
            <w:tcW w:w="651" w:type="dxa"/>
            <w:tcBorders>
              <w:top w:val="single" w:color="000000" w:sz="8" w:space="0"/>
              <w:left w:val="single" w:color="auto" w:sz="4" w:space="0"/>
              <w:bottom w:val="single" w:color="000000" w:sz="8" w:space="0"/>
              <w:right w:val="single" w:color="000000" w:sz="8" w:space="0"/>
            </w:tcBorders>
          </w:tcPr>
          <w:p w14:paraId="10E88F01">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4</w:t>
            </w:r>
          </w:p>
        </w:tc>
        <w:tc>
          <w:tcPr>
            <w:tcW w:w="541" w:type="dxa"/>
            <w:tcBorders>
              <w:top w:val="single" w:color="000000" w:sz="8" w:space="0"/>
              <w:left w:val="single" w:color="000000" w:sz="8" w:space="0"/>
              <w:bottom w:val="single" w:color="000000" w:sz="8" w:space="0"/>
              <w:right w:val="single" w:color="000000" w:sz="8" w:space="0"/>
            </w:tcBorders>
          </w:tcPr>
          <w:p w14:paraId="2CBA724E">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5</w:t>
            </w:r>
          </w:p>
        </w:tc>
        <w:tc>
          <w:tcPr>
            <w:tcW w:w="567" w:type="dxa"/>
            <w:tcBorders>
              <w:top w:val="single" w:color="000000" w:sz="8" w:space="0"/>
              <w:left w:val="single" w:color="000000" w:sz="8" w:space="0"/>
              <w:bottom w:val="single" w:color="000000" w:sz="8" w:space="0"/>
              <w:right w:val="single" w:color="000000" w:sz="8" w:space="0"/>
            </w:tcBorders>
          </w:tcPr>
          <w:p w14:paraId="39C87702">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6</w:t>
            </w:r>
          </w:p>
        </w:tc>
        <w:tc>
          <w:tcPr>
            <w:tcW w:w="567" w:type="dxa"/>
            <w:tcBorders>
              <w:top w:val="single" w:color="000000" w:sz="8" w:space="0"/>
              <w:left w:val="single" w:color="000000" w:sz="8" w:space="0"/>
              <w:bottom w:val="single" w:color="000000" w:sz="8" w:space="0"/>
              <w:right w:val="single" w:color="000000" w:sz="8" w:space="0"/>
            </w:tcBorders>
          </w:tcPr>
          <w:p w14:paraId="14902455">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7</w:t>
            </w:r>
          </w:p>
        </w:tc>
        <w:tc>
          <w:tcPr>
            <w:tcW w:w="567" w:type="dxa"/>
            <w:tcBorders>
              <w:top w:val="single" w:color="000000" w:sz="8" w:space="0"/>
              <w:left w:val="single" w:color="000000" w:sz="8" w:space="0"/>
              <w:bottom w:val="single" w:color="000000" w:sz="8" w:space="0"/>
              <w:right w:val="single" w:color="000000" w:sz="8" w:space="0"/>
            </w:tcBorders>
          </w:tcPr>
          <w:p w14:paraId="0A929A6A">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8</w:t>
            </w:r>
          </w:p>
        </w:tc>
        <w:tc>
          <w:tcPr>
            <w:tcW w:w="567" w:type="dxa"/>
            <w:tcBorders>
              <w:top w:val="single" w:color="000000" w:sz="8" w:space="0"/>
              <w:left w:val="single" w:color="000000" w:sz="8" w:space="0"/>
              <w:bottom w:val="single" w:color="000000" w:sz="8" w:space="0"/>
              <w:right w:val="single" w:color="000000" w:sz="8" w:space="0"/>
            </w:tcBorders>
          </w:tcPr>
          <w:p w14:paraId="52A7ED04">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9</w:t>
            </w:r>
          </w:p>
        </w:tc>
        <w:tc>
          <w:tcPr>
            <w:tcW w:w="709" w:type="dxa"/>
            <w:tcBorders>
              <w:top w:val="single" w:color="000000" w:sz="8" w:space="0"/>
              <w:left w:val="single" w:color="000000" w:sz="8" w:space="0"/>
              <w:bottom w:val="single" w:color="000000" w:sz="8" w:space="0"/>
              <w:right w:val="single" w:color="000000" w:sz="8" w:space="0"/>
            </w:tcBorders>
          </w:tcPr>
          <w:p w14:paraId="1C9A62C6">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10</w:t>
            </w:r>
          </w:p>
        </w:tc>
        <w:tc>
          <w:tcPr>
            <w:tcW w:w="567" w:type="dxa"/>
            <w:tcBorders>
              <w:top w:val="single" w:color="000000" w:sz="8" w:space="0"/>
              <w:left w:val="single" w:color="000000" w:sz="8" w:space="0"/>
              <w:bottom w:val="single" w:color="000000" w:sz="8" w:space="0"/>
              <w:right w:val="single" w:color="000000" w:sz="8" w:space="0"/>
            </w:tcBorders>
          </w:tcPr>
          <w:p w14:paraId="6FA20140">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11</w:t>
            </w:r>
          </w:p>
        </w:tc>
        <w:tc>
          <w:tcPr>
            <w:tcW w:w="568" w:type="dxa"/>
            <w:tcBorders>
              <w:top w:val="single" w:color="000000" w:sz="8" w:space="0"/>
              <w:left w:val="single" w:color="000000" w:sz="8" w:space="0"/>
              <w:bottom w:val="single" w:color="000000" w:sz="8" w:space="0"/>
              <w:right w:val="single" w:color="000000" w:sz="8" w:space="0"/>
            </w:tcBorders>
          </w:tcPr>
          <w:p w14:paraId="0247C911">
            <w:pPr>
              <w:spacing w:line="256" w:lineRule="auto"/>
              <w:jc w:val="center"/>
              <w:rPr>
                <w:b/>
                <w:kern w:val="2"/>
                <w:sz w:val="16"/>
                <w:szCs w:val="16"/>
                <w:lang w:eastAsia="en-US"/>
              </w:rPr>
            </w:pPr>
            <w:r>
              <w:rPr>
                <w:b/>
                <w:kern w:val="2"/>
                <w:sz w:val="16"/>
                <w:szCs w:val="16"/>
                <w:lang w:val="en-US" w:eastAsia="en-US"/>
              </w:rPr>
              <w:t>LO</w:t>
            </w:r>
            <w:r>
              <w:rPr>
                <w:b/>
                <w:kern w:val="2"/>
                <w:sz w:val="16"/>
                <w:szCs w:val="16"/>
                <w:lang w:eastAsia="en-US"/>
              </w:rPr>
              <w:t>12</w:t>
            </w:r>
          </w:p>
        </w:tc>
        <w:tc>
          <w:tcPr>
            <w:tcW w:w="528" w:type="dxa"/>
            <w:tcBorders>
              <w:top w:val="single" w:color="000000" w:sz="8" w:space="0"/>
              <w:left w:val="single" w:color="000000" w:sz="8" w:space="0"/>
              <w:bottom w:val="single" w:color="000000" w:sz="8" w:space="0"/>
              <w:right w:val="single" w:color="000000" w:sz="8" w:space="0"/>
            </w:tcBorders>
          </w:tcPr>
          <w:p w14:paraId="735E30E5">
            <w:pPr>
              <w:jc w:val="center"/>
              <w:rPr>
                <w:lang w:val="en-US"/>
              </w:rPr>
            </w:pPr>
            <w:r>
              <w:rPr>
                <w:b/>
                <w:kern w:val="2"/>
                <w:sz w:val="16"/>
                <w:szCs w:val="16"/>
                <w:lang w:val="en-US" w:eastAsia="en-US"/>
              </w:rPr>
              <w:t>LO</w:t>
            </w:r>
            <w:r>
              <w:rPr>
                <w:b/>
                <w:kern w:val="2"/>
                <w:sz w:val="16"/>
                <w:szCs w:val="16"/>
                <w:lang w:eastAsia="en-US"/>
              </w:rPr>
              <w:t>1</w:t>
            </w:r>
            <w:r>
              <w:rPr>
                <w:b/>
                <w:kern w:val="2"/>
                <w:sz w:val="16"/>
                <w:szCs w:val="16"/>
                <w:lang w:val="en-US" w:eastAsia="en-US"/>
              </w:rPr>
              <w:t>3</w:t>
            </w:r>
          </w:p>
        </w:tc>
        <w:tc>
          <w:tcPr>
            <w:tcW w:w="567" w:type="dxa"/>
            <w:tcBorders>
              <w:top w:val="single" w:color="000000" w:sz="8" w:space="0"/>
              <w:left w:val="single" w:color="000000" w:sz="8" w:space="0"/>
              <w:bottom w:val="single" w:color="000000" w:sz="8" w:space="0"/>
              <w:right w:val="single" w:color="000000" w:sz="8" w:space="0"/>
            </w:tcBorders>
          </w:tcPr>
          <w:p w14:paraId="626721D8">
            <w:pPr>
              <w:jc w:val="center"/>
              <w:rPr>
                <w:lang w:val="en-US"/>
              </w:rPr>
            </w:pPr>
            <w:r>
              <w:rPr>
                <w:b/>
                <w:kern w:val="2"/>
                <w:sz w:val="16"/>
                <w:szCs w:val="16"/>
                <w:lang w:val="en-US" w:eastAsia="en-US"/>
              </w:rPr>
              <w:t>LO</w:t>
            </w:r>
            <w:r>
              <w:rPr>
                <w:b/>
                <w:kern w:val="2"/>
                <w:sz w:val="16"/>
                <w:szCs w:val="16"/>
                <w:lang w:eastAsia="en-US"/>
              </w:rPr>
              <w:t>1</w:t>
            </w:r>
            <w:r>
              <w:rPr>
                <w:b/>
                <w:kern w:val="2"/>
                <w:sz w:val="16"/>
                <w:szCs w:val="16"/>
                <w:lang w:val="en-US" w:eastAsia="en-US"/>
              </w:rPr>
              <w:t>4</w:t>
            </w:r>
          </w:p>
        </w:tc>
        <w:tc>
          <w:tcPr>
            <w:tcW w:w="566" w:type="dxa"/>
            <w:tcBorders>
              <w:top w:val="single" w:color="000000" w:sz="8" w:space="0"/>
              <w:left w:val="single" w:color="000000" w:sz="8" w:space="0"/>
              <w:bottom w:val="single" w:color="000000" w:sz="8" w:space="0"/>
              <w:right w:val="single" w:color="000000" w:sz="8" w:space="0"/>
            </w:tcBorders>
          </w:tcPr>
          <w:p w14:paraId="45C456DB">
            <w:pPr>
              <w:jc w:val="center"/>
              <w:rPr>
                <w:lang w:val="en-US"/>
              </w:rPr>
            </w:pPr>
            <w:r>
              <w:rPr>
                <w:b/>
                <w:kern w:val="2"/>
                <w:sz w:val="16"/>
                <w:szCs w:val="16"/>
                <w:lang w:val="en-US" w:eastAsia="en-US"/>
              </w:rPr>
              <w:t>LO</w:t>
            </w:r>
            <w:r>
              <w:rPr>
                <w:b/>
                <w:kern w:val="2"/>
                <w:sz w:val="16"/>
                <w:szCs w:val="16"/>
                <w:lang w:eastAsia="en-US"/>
              </w:rPr>
              <w:t>1</w:t>
            </w:r>
            <w:r>
              <w:rPr>
                <w:b/>
                <w:kern w:val="2"/>
                <w:sz w:val="16"/>
                <w:szCs w:val="16"/>
                <w:lang w:val="en-US" w:eastAsia="en-US"/>
              </w:rPr>
              <w:t>5</w:t>
            </w:r>
          </w:p>
        </w:tc>
        <w:tc>
          <w:tcPr>
            <w:tcW w:w="567" w:type="dxa"/>
            <w:tcBorders>
              <w:top w:val="single" w:color="000000" w:sz="8" w:space="0"/>
              <w:left w:val="single" w:color="000000" w:sz="8" w:space="0"/>
              <w:bottom w:val="single" w:color="000000" w:sz="8" w:space="0"/>
              <w:right w:val="single" w:color="000000" w:sz="8" w:space="0"/>
            </w:tcBorders>
          </w:tcPr>
          <w:p w14:paraId="487071DE">
            <w:pPr>
              <w:spacing w:line="256" w:lineRule="auto"/>
              <w:jc w:val="center"/>
              <w:rPr>
                <w:b/>
                <w:kern w:val="2"/>
                <w:sz w:val="16"/>
                <w:szCs w:val="16"/>
                <w:lang w:val="en-US" w:eastAsia="en-US"/>
              </w:rPr>
            </w:pPr>
            <w:r>
              <w:rPr>
                <w:b/>
                <w:kern w:val="2"/>
                <w:sz w:val="16"/>
                <w:szCs w:val="16"/>
                <w:lang w:val="en-US" w:eastAsia="en-US"/>
              </w:rPr>
              <w:t>LO</w:t>
            </w:r>
            <w:r>
              <w:rPr>
                <w:b/>
                <w:kern w:val="2"/>
                <w:sz w:val="16"/>
                <w:szCs w:val="16"/>
                <w:lang w:eastAsia="en-US"/>
              </w:rPr>
              <w:t>1</w:t>
            </w:r>
            <w:r>
              <w:rPr>
                <w:b/>
                <w:kern w:val="2"/>
                <w:sz w:val="16"/>
                <w:szCs w:val="16"/>
                <w:lang w:val="en-US" w:eastAsia="en-US"/>
              </w:rPr>
              <w:t>6</w:t>
            </w:r>
          </w:p>
        </w:tc>
      </w:tr>
      <w:tr w14:paraId="78B7E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B4F402F">
            <w:pPr>
              <w:jc w:val="center"/>
              <w:rPr>
                <w:sz w:val="24"/>
                <w:szCs w:val="24"/>
                <w:lang w:val="kk-KZ"/>
              </w:rPr>
            </w:pPr>
            <w:r>
              <w:rPr>
                <w:kern w:val="2"/>
                <w:sz w:val="24"/>
                <w:szCs w:val="24"/>
                <w:lang w:val="en-US" w:eastAsia="en-US"/>
              </w:rPr>
              <w:t>GC</w:t>
            </w:r>
            <w:r>
              <w:rPr>
                <w:sz w:val="24"/>
                <w:szCs w:val="24"/>
              </w:rPr>
              <w:t xml:space="preserve"> 1</w:t>
            </w:r>
            <w:r>
              <w:rPr>
                <w:sz w:val="24"/>
                <w:szCs w:val="24"/>
                <w:lang w:val="kk-KZ"/>
              </w:rPr>
              <w:t>.1</w:t>
            </w:r>
          </w:p>
        </w:tc>
        <w:tc>
          <w:tcPr>
            <w:tcW w:w="606" w:type="dxa"/>
            <w:tcBorders>
              <w:top w:val="single" w:color="000000" w:sz="8" w:space="0"/>
              <w:left w:val="single" w:color="auto" w:sz="4" w:space="0"/>
              <w:bottom w:val="single" w:color="000000" w:sz="8" w:space="0"/>
              <w:right w:val="single" w:color="auto" w:sz="4" w:space="0"/>
            </w:tcBorders>
            <w:vAlign w:val="center"/>
          </w:tcPr>
          <w:p w14:paraId="2686C583">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5187532E">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78037F43">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393151F1">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75E7B03A">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480C1F8">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C6CB30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ABE6582">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5D72457F">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6B2C6C9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6153B0F7">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6B0F7BB9">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4C95D6ED">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1038F9D">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4B802D98">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1808383C">
            <w:pPr>
              <w:jc w:val="center"/>
              <w:rPr>
                <w:sz w:val="24"/>
                <w:szCs w:val="24"/>
                <w:lang w:val="kk-KZ"/>
              </w:rPr>
            </w:pPr>
          </w:p>
        </w:tc>
      </w:tr>
      <w:tr w14:paraId="76DB5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2F8A3B9">
            <w:pPr>
              <w:jc w:val="center"/>
              <w:rPr>
                <w:sz w:val="24"/>
                <w:szCs w:val="24"/>
              </w:rPr>
            </w:pPr>
            <w:r>
              <w:rPr>
                <w:kern w:val="2"/>
                <w:sz w:val="24"/>
                <w:szCs w:val="24"/>
                <w:lang w:val="en-US" w:eastAsia="en-US"/>
              </w:rPr>
              <w:t>GC</w:t>
            </w:r>
            <w:r>
              <w:rPr>
                <w:sz w:val="24"/>
                <w:szCs w:val="24"/>
                <w:lang w:val="kk-KZ"/>
              </w:rPr>
              <w:t xml:space="preserve"> 1.</w:t>
            </w:r>
            <w:r>
              <w:rPr>
                <w:sz w:val="24"/>
                <w:szCs w:val="24"/>
              </w:rPr>
              <w:t>2</w:t>
            </w:r>
          </w:p>
        </w:tc>
        <w:tc>
          <w:tcPr>
            <w:tcW w:w="606" w:type="dxa"/>
            <w:tcBorders>
              <w:top w:val="single" w:color="000000" w:sz="8" w:space="0"/>
              <w:left w:val="single" w:color="auto" w:sz="4" w:space="0"/>
              <w:bottom w:val="single" w:color="000000" w:sz="8" w:space="0"/>
              <w:right w:val="single" w:color="auto" w:sz="4" w:space="0"/>
            </w:tcBorders>
            <w:vAlign w:val="center"/>
          </w:tcPr>
          <w:p w14:paraId="335428A4">
            <w:pPr>
              <w:jc w:val="center"/>
              <w:rPr>
                <w:sz w:val="24"/>
                <w:szCs w:val="24"/>
                <w:lang w:val="kk-KZ"/>
              </w:rPr>
            </w:pPr>
          </w:p>
        </w:tc>
        <w:tc>
          <w:tcPr>
            <w:tcW w:w="567" w:type="dxa"/>
            <w:tcBorders>
              <w:top w:val="single" w:color="000000" w:sz="8" w:space="0"/>
              <w:left w:val="single" w:color="auto" w:sz="4" w:space="0"/>
              <w:bottom w:val="single" w:color="000000" w:sz="8" w:space="0"/>
              <w:right w:val="single" w:color="auto" w:sz="4" w:space="0"/>
            </w:tcBorders>
            <w:vAlign w:val="center"/>
          </w:tcPr>
          <w:p w14:paraId="665DC02C">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943BCBE">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1E7CD5DC">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7E18986C">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FE037BF">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2081F29">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847C51E">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708BDF10">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09F341B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6B5C5881">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1809EE08">
            <w:pPr>
              <w:jc w:val="center"/>
              <w:rPr>
                <w:sz w:val="24"/>
                <w:szCs w:val="24"/>
                <w:lang w:val="kk-KZ"/>
              </w:rPr>
            </w:pPr>
            <w:r>
              <w:rPr>
                <w:sz w:val="24"/>
                <w:szCs w:val="24"/>
                <w:lang w:val="kk-KZ"/>
              </w:rPr>
              <w:t>+</w:t>
            </w:r>
          </w:p>
        </w:tc>
        <w:tc>
          <w:tcPr>
            <w:tcW w:w="528" w:type="dxa"/>
            <w:tcBorders>
              <w:top w:val="single" w:color="000000" w:sz="8" w:space="0"/>
              <w:left w:val="single" w:color="000000" w:sz="8" w:space="0"/>
              <w:bottom w:val="single" w:color="000000" w:sz="8" w:space="0"/>
              <w:right w:val="single" w:color="000000" w:sz="8" w:space="0"/>
            </w:tcBorders>
          </w:tcPr>
          <w:p w14:paraId="1C5D90C8">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237A725">
            <w:pPr>
              <w:jc w:val="center"/>
              <w:rPr>
                <w:sz w:val="24"/>
                <w:szCs w:val="24"/>
                <w:lang w:val="kk-KZ"/>
              </w:rPr>
            </w:pPr>
            <w:r>
              <w:rPr>
                <w:sz w:val="24"/>
                <w:szCs w:val="24"/>
                <w:lang w:val="kk-KZ"/>
              </w:rPr>
              <w:t>+</w:t>
            </w:r>
          </w:p>
        </w:tc>
        <w:tc>
          <w:tcPr>
            <w:tcW w:w="566" w:type="dxa"/>
            <w:tcBorders>
              <w:top w:val="single" w:color="000000" w:sz="8" w:space="0"/>
              <w:left w:val="single" w:color="000000" w:sz="8" w:space="0"/>
              <w:bottom w:val="single" w:color="000000" w:sz="8" w:space="0"/>
              <w:right w:val="single" w:color="000000" w:sz="8" w:space="0"/>
            </w:tcBorders>
          </w:tcPr>
          <w:p w14:paraId="408D45D8">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782C655">
            <w:pPr>
              <w:jc w:val="center"/>
              <w:rPr>
                <w:sz w:val="24"/>
                <w:szCs w:val="24"/>
                <w:lang w:val="kk-KZ"/>
              </w:rPr>
            </w:pPr>
          </w:p>
        </w:tc>
      </w:tr>
      <w:tr w14:paraId="742D6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9B31651">
            <w:pPr>
              <w:jc w:val="center"/>
              <w:rPr>
                <w:sz w:val="24"/>
                <w:szCs w:val="24"/>
                <w:lang w:val="kk-KZ"/>
              </w:rPr>
            </w:pPr>
            <w:r>
              <w:rPr>
                <w:kern w:val="2"/>
                <w:sz w:val="24"/>
                <w:szCs w:val="24"/>
                <w:lang w:val="en-US" w:eastAsia="en-US"/>
              </w:rPr>
              <w:t>GC</w:t>
            </w:r>
            <w:r>
              <w:rPr>
                <w:sz w:val="24"/>
                <w:szCs w:val="24"/>
                <w:lang w:val="kk-KZ"/>
              </w:rPr>
              <w:t xml:space="preserve"> 1.3</w:t>
            </w:r>
          </w:p>
        </w:tc>
        <w:tc>
          <w:tcPr>
            <w:tcW w:w="606" w:type="dxa"/>
            <w:tcBorders>
              <w:top w:val="single" w:color="000000" w:sz="8" w:space="0"/>
              <w:left w:val="single" w:color="auto" w:sz="4" w:space="0"/>
              <w:bottom w:val="single" w:color="000000" w:sz="8" w:space="0"/>
              <w:right w:val="single" w:color="auto" w:sz="4" w:space="0"/>
            </w:tcBorders>
            <w:vAlign w:val="center"/>
          </w:tcPr>
          <w:p w14:paraId="1A7998BC">
            <w:pPr>
              <w:jc w:val="center"/>
              <w:rPr>
                <w:sz w:val="24"/>
                <w:szCs w:val="24"/>
                <w:lang w:val="kk-KZ"/>
              </w:rPr>
            </w:pPr>
          </w:p>
        </w:tc>
        <w:tc>
          <w:tcPr>
            <w:tcW w:w="567" w:type="dxa"/>
            <w:tcBorders>
              <w:top w:val="single" w:color="000000" w:sz="8" w:space="0"/>
              <w:left w:val="single" w:color="auto" w:sz="4" w:space="0"/>
              <w:bottom w:val="single" w:color="000000" w:sz="8" w:space="0"/>
              <w:right w:val="single" w:color="auto" w:sz="4" w:space="0"/>
            </w:tcBorders>
            <w:vAlign w:val="center"/>
          </w:tcPr>
          <w:p w14:paraId="29E7966B">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3FF046AD">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4B9370C4">
            <w:pPr>
              <w:jc w:val="center"/>
              <w:rPr>
                <w:sz w:val="24"/>
                <w:szCs w:val="24"/>
                <w:lang w:val="kk-KZ"/>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73FCB7DE">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A3F2449">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5E368C69">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64CDDC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9153955">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AD39AB6">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105DBFA3">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166D4B26">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663D311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2FE41C7">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777A275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943020D">
            <w:pPr>
              <w:jc w:val="center"/>
              <w:rPr>
                <w:sz w:val="24"/>
                <w:szCs w:val="24"/>
                <w:lang w:val="kk-KZ"/>
              </w:rPr>
            </w:pPr>
            <w:r>
              <w:rPr>
                <w:sz w:val="24"/>
                <w:szCs w:val="24"/>
                <w:lang w:val="kk-KZ"/>
              </w:rPr>
              <w:t>+</w:t>
            </w:r>
          </w:p>
        </w:tc>
      </w:tr>
      <w:tr w14:paraId="51789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ED1AD3C">
            <w:pPr>
              <w:jc w:val="center"/>
              <w:rPr>
                <w:sz w:val="24"/>
                <w:szCs w:val="24"/>
                <w:lang w:val="kk-KZ"/>
              </w:rPr>
            </w:pPr>
            <w:r>
              <w:rPr>
                <w:kern w:val="2"/>
                <w:sz w:val="24"/>
                <w:szCs w:val="24"/>
                <w:lang w:val="en-US" w:eastAsia="en-US"/>
              </w:rPr>
              <w:t>GC</w:t>
            </w:r>
            <w:r>
              <w:rPr>
                <w:sz w:val="24"/>
                <w:szCs w:val="24"/>
                <w:lang w:val="kk-KZ"/>
              </w:rPr>
              <w:t xml:space="preserve"> 2.1</w:t>
            </w:r>
          </w:p>
        </w:tc>
        <w:tc>
          <w:tcPr>
            <w:tcW w:w="606" w:type="dxa"/>
            <w:tcBorders>
              <w:top w:val="single" w:color="000000" w:sz="8" w:space="0"/>
              <w:left w:val="single" w:color="auto" w:sz="4" w:space="0"/>
              <w:bottom w:val="single" w:color="000000" w:sz="8" w:space="0"/>
              <w:right w:val="single" w:color="auto" w:sz="4" w:space="0"/>
            </w:tcBorders>
            <w:vAlign w:val="center"/>
          </w:tcPr>
          <w:p w14:paraId="0CAF6424">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1160C101">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40B4CB80">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86C7E63">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192DCEA9">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8D7D4A8">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0671B27E">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8444A8A">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48D39732">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13E0D36">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2E7B0071">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080DFE53">
            <w:pPr>
              <w:jc w:val="center"/>
              <w:rPr>
                <w:sz w:val="24"/>
                <w:szCs w:val="24"/>
              </w:rPr>
            </w:pPr>
          </w:p>
        </w:tc>
        <w:tc>
          <w:tcPr>
            <w:tcW w:w="528" w:type="dxa"/>
            <w:tcBorders>
              <w:top w:val="single" w:color="000000" w:sz="8" w:space="0"/>
              <w:left w:val="single" w:color="000000" w:sz="8" w:space="0"/>
              <w:bottom w:val="single" w:color="000000" w:sz="8" w:space="0"/>
              <w:right w:val="single" w:color="000000" w:sz="8" w:space="0"/>
            </w:tcBorders>
          </w:tcPr>
          <w:p w14:paraId="50A2EBAC">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12044D8">
            <w:pPr>
              <w:jc w:val="center"/>
              <w:rPr>
                <w:sz w:val="24"/>
                <w:szCs w:val="24"/>
                <w:lang w:val="kk-KZ"/>
              </w:rPr>
            </w:pPr>
            <w:r>
              <w:rPr>
                <w:sz w:val="24"/>
                <w:szCs w:val="24"/>
                <w:lang w:val="kk-KZ"/>
              </w:rPr>
              <w:t>+</w:t>
            </w:r>
          </w:p>
        </w:tc>
        <w:tc>
          <w:tcPr>
            <w:tcW w:w="566" w:type="dxa"/>
            <w:tcBorders>
              <w:top w:val="single" w:color="000000" w:sz="8" w:space="0"/>
              <w:left w:val="single" w:color="000000" w:sz="8" w:space="0"/>
              <w:bottom w:val="single" w:color="000000" w:sz="8" w:space="0"/>
              <w:right w:val="single" w:color="000000" w:sz="8" w:space="0"/>
            </w:tcBorders>
          </w:tcPr>
          <w:p w14:paraId="133F2BF0">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5742CAB">
            <w:pPr>
              <w:jc w:val="center"/>
              <w:rPr>
                <w:sz w:val="24"/>
                <w:szCs w:val="24"/>
              </w:rPr>
            </w:pPr>
          </w:p>
        </w:tc>
      </w:tr>
      <w:tr w14:paraId="4F952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80FBA57">
            <w:pPr>
              <w:jc w:val="center"/>
              <w:rPr>
                <w:sz w:val="24"/>
                <w:szCs w:val="24"/>
                <w:lang w:val="kk-KZ"/>
              </w:rPr>
            </w:pPr>
            <w:r>
              <w:rPr>
                <w:kern w:val="2"/>
                <w:sz w:val="24"/>
                <w:szCs w:val="24"/>
                <w:lang w:val="en-US" w:eastAsia="en-US"/>
              </w:rPr>
              <w:t>GC</w:t>
            </w:r>
            <w:r>
              <w:rPr>
                <w:sz w:val="24"/>
                <w:szCs w:val="24"/>
                <w:lang w:val="kk-KZ"/>
              </w:rPr>
              <w:t xml:space="preserve"> 2.2</w:t>
            </w:r>
          </w:p>
        </w:tc>
        <w:tc>
          <w:tcPr>
            <w:tcW w:w="606" w:type="dxa"/>
            <w:tcBorders>
              <w:top w:val="single" w:color="000000" w:sz="8" w:space="0"/>
              <w:left w:val="single" w:color="auto" w:sz="4" w:space="0"/>
              <w:bottom w:val="single" w:color="000000" w:sz="8" w:space="0"/>
              <w:right w:val="single" w:color="auto" w:sz="4" w:space="0"/>
            </w:tcBorders>
            <w:vAlign w:val="center"/>
          </w:tcPr>
          <w:p w14:paraId="271F3652">
            <w:pPr>
              <w:jc w:val="center"/>
              <w:rPr>
                <w:sz w:val="24"/>
                <w:szCs w:val="24"/>
                <w:lang w:val="kk-KZ"/>
              </w:rPr>
            </w:pPr>
            <w:r>
              <w:rPr>
                <w:sz w:val="24"/>
                <w:szCs w:val="24"/>
                <w:lang w:val="kk-KZ"/>
              </w:rPr>
              <w:t>+</w:t>
            </w:r>
          </w:p>
        </w:tc>
        <w:tc>
          <w:tcPr>
            <w:tcW w:w="567" w:type="dxa"/>
            <w:tcBorders>
              <w:top w:val="single" w:color="000000" w:sz="8" w:space="0"/>
              <w:left w:val="single" w:color="auto" w:sz="4" w:space="0"/>
              <w:bottom w:val="single" w:color="000000" w:sz="8" w:space="0"/>
              <w:right w:val="single" w:color="auto" w:sz="4" w:space="0"/>
            </w:tcBorders>
            <w:vAlign w:val="center"/>
          </w:tcPr>
          <w:p w14:paraId="1B715B89">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562D03B0">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29F980CA">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281320FD">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08D371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B98C4FC">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1B5ED00F">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ED3B5F8">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559ABC2D">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20F839DB">
            <w:pPr>
              <w:jc w:val="center"/>
              <w:rPr>
                <w:sz w:val="24"/>
                <w:szCs w:val="24"/>
                <w:lang w:val="kk-KZ"/>
              </w:rPr>
            </w:pPr>
            <w:r>
              <w:rPr>
                <w:sz w:val="24"/>
                <w:szCs w:val="24"/>
                <w:lang w:val="kk-KZ"/>
              </w:rPr>
              <w:t>+</w:t>
            </w:r>
          </w:p>
        </w:tc>
        <w:tc>
          <w:tcPr>
            <w:tcW w:w="568" w:type="dxa"/>
            <w:tcBorders>
              <w:top w:val="single" w:color="000000" w:sz="8" w:space="0"/>
              <w:left w:val="single" w:color="000000" w:sz="8" w:space="0"/>
              <w:bottom w:val="single" w:color="000000" w:sz="8" w:space="0"/>
              <w:right w:val="single" w:color="000000" w:sz="8" w:space="0"/>
            </w:tcBorders>
          </w:tcPr>
          <w:p w14:paraId="5027A005">
            <w:pPr>
              <w:jc w:val="center"/>
              <w:rPr>
                <w:sz w:val="24"/>
                <w:szCs w:val="24"/>
                <w:lang w:val="kk-KZ"/>
              </w:rPr>
            </w:pPr>
            <w:r>
              <w:rPr>
                <w:sz w:val="24"/>
                <w:szCs w:val="24"/>
                <w:lang w:val="kk-KZ"/>
              </w:rPr>
              <w:t>+</w:t>
            </w:r>
          </w:p>
        </w:tc>
        <w:tc>
          <w:tcPr>
            <w:tcW w:w="528" w:type="dxa"/>
            <w:tcBorders>
              <w:top w:val="single" w:color="000000" w:sz="8" w:space="0"/>
              <w:left w:val="single" w:color="000000" w:sz="8" w:space="0"/>
              <w:bottom w:val="single" w:color="000000" w:sz="8" w:space="0"/>
              <w:right w:val="single" w:color="000000" w:sz="8" w:space="0"/>
            </w:tcBorders>
          </w:tcPr>
          <w:p w14:paraId="77889DD7">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0FD66A90">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723A505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A19C82E">
            <w:pPr>
              <w:jc w:val="center"/>
              <w:rPr>
                <w:sz w:val="24"/>
                <w:szCs w:val="24"/>
                <w:lang w:val="kk-KZ"/>
              </w:rPr>
            </w:pPr>
          </w:p>
        </w:tc>
      </w:tr>
      <w:tr w14:paraId="5DFD0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10241DC">
            <w:pPr>
              <w:rPr>
                <w:sz w:val="24"/>
                <w:szCs w:val="24"/>
                <w:lang w:val="kk-KZ"/>
              </w:rPr>
            </w:pPr>
            <w:r>
              <w:rPr>
                <w:sz w:val="24"/>
                <w:szCs w:val="24"/>
                <w:lang w:val="en-US"/>
              </w:rPr>
              <w:t xml:space="preserve">     </w:t>
            </w:r>
            <w:r>
              <w:rPr>
                <w:kern w:val="2"/>
                <w:sz w:val="24"/>
                <w:szCs w:val="24"/>
                <w:lang w:val="en-US" w:eastAsia="en-US"/>
              </w:rPr>
              <w:t>GC</w:t>
            </w:r>
            <w:r>
              <w:rPr>
                <w:sz w:val="24"/>
                <w:szCs w:val="24"/>
                <w:lang w:val="kk-KZ"/>
              </w:rPr>
              <w:t xml:space="preserve"> 3</w:t>
            </w:r>
          </w:p>
        </w:tc>
        <w:tc>
          <w:tcPr>
            <w:tcW w:w="606" w:type="dxa"/>
            <w:tcBorders>
              <w:top w:val="single" w:color="000000" w:sz="8" w:space="0"/>
              <w:left w:val="single" w:color="auto" w:sz="4" w:space="0"/>
              <w:bottom w:val="single" w:color="000000" w:sz="8" w:space="0"/>
              <w:right w:val="single" w:color="auto" w:sz="4" w:space="0"/>
            </w:tcBorders>
            <w:vAlign w:val="center"/>
          </w:tcPr>
          <w:p w14:paraId="44C6A0B0">
            <w:pPr>
              <w:jc w:val="center"/>
              <w:rPr>
                <w:sz w:val="24"/>
                <w:szCs w:val="24"/>
                <w:lang w:val="kk-KZ"/>
              </w:rPr>
            </w:pPr>
          </w:p>
        </w:tc>
        <w:tc>
          <w:tcPr>
            <w:tcW w:w="567" w:type="dxa"/>
            <w:tcBorders>
              <w:top w:val="single" w:color="000000" w:sz="8" w:space="0"/>
              <w:left w:val="single" w:color="auto" w:sz="4" w:space="0"/>
              <w:bottom w:val="single" w:color="000000" w:sz="8" w:space="0"/>
              <w:right w:val="single" w:color="auto" w:sz="4" w:space="0"/>
            </w:tcBorders>
            <w:vAlign w:val="center"/>
          </w:tcPr>
          <w:p w14:paraId="47497AE7">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2426D162">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7AB0BB9A">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1FDBE8D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8A8882B">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D7DDEFA">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C6A9127">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205005C0">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5A2F49C9">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ECE2B0F">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613DCF26">
            <w:pPr>
              <w:jc w:val="center"/>
              <w:rPr>
                <w:sz w:val="24"/>
                <w:szCs w:val="24"/>
              </w:rPr>
            </w:pPr>
          </w:p>
        </w:tc>
        <w:tc>
          <w:tcPr>
            <w:tcW w:w="528" w:type="dxa"/>
            <w:tcBorders>
              <w:top w:val="single" w:color="000000" w:sz="8" w:space="0"/>
              <w:left w:val="single" w:color="000000" w:sz="8" w:space="0"/>
              <w:bottom w:val="single" w:color="000000" w:sz="8" w:space="0"/>
              <w:right w:val="single" w:color="000000" w:sz="8" w:space="0"/>
            </w:tcBorders>
          </w:tcPr>
          <w:p w14:paraId="573081F5">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72BA0F5B">
            <w:pPr>
              <w:jc w:val="center"/>
              <w:rPr>
                <w:sz w:val="24"/>
                <w:szCs w:val="24"/>
              </w:rPr>
            </w:pPr>
          </w:p>
        </w:tc>
        <w:tc>
          <w:tcPr>
            <w:tcW w:w="566" w:type="dxa"/>
            <w:tcBorders>
              <w:top w:val="single" w:color="000000" w:sz="8" w:space="0"/>
              <w:left w:val="single" w:color="000000" w:sz="8" w:space="0"/>
              <w:bottom w:val="single" w:color="000000" w:sz="8" w:space="0"/>
              <w:right w:val="single" w:color="000000" w:sz="8" w:space="0"/>
            </w:tcBorders>
          </w:tcPr>
          <w:p w14:paraId="33A99840">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6F84D352">
            <w:pPr>
              <w:jc w:val="center"/>
              <w:rPr>
                <w:sz w:val="24"/>
                <w:szCs w:val="24"/>
              </w:rPr>
            </w:pPr>
          </w:p>
        </w:tc>
      </w:tr>
      <w:tr w14:paraId="700F3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D93D23F">
            <w:pPr>
              <w:jc w:val="center"/>
              <w:rPr>
                <w:sz w:val="24"/>
                <w:szCs w:val="24"/>
                <w:lang w:val="kk-KZ"/>
              </w:rPr>
            </w:pPr>
            <w:r>
              <w:rPr>
                <w:kern w:val="2"/>
                <w:sz w:val="24"/>
                <w:szCs w:val="24"/>
                <w:lang w:val="en-US" w:eastAsia="en-US"/>
              </w:rPr>
              <w:t>GC</w:t>
            </w:r>
            <w:r>
              <w:rPr>
                <w:sz w:val="24"/>
                <w:szCs w:val="24"/>
                <w:lang w:val="kk-KZ"/>
              </w:rPr>
              <w:t xml:space="preserve"> 4.1</w:t>
            </w:r>
          </w:p>
        </w:tc>
        <w:tc>
          <w:tcPr>
            <w:tcW w:w="606" w:type="dxa"/>
            <w:tcBorders>
              <w:top w:val="single" w:color="000000" w:sz="8" w:space="0"/>
              <w:left w:val="single" w:color="auto" w:sz="4" w:space="0"/>
              <w:bottom w:val="single" w:color="000000" w:sz="8" w:space="0"/>
              <w:right w:val="single" w:color="auto" w:sz="4" w:space="0"/>
            </w:tcBorders>
            <w:vAlign w:val="center"/>
          </w:tcPr>
          <w:p w14:paraId="6493CDE4">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5CFB5930">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0F20E12A">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15232786">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6F24066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DB3673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7F5D4B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8599EDF">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0725A1BE">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46226AF7">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44BBFA0A">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10D13E41">
            <w:pPr>
              <w:jc w:val="center"/>
              <w:rPr>
                <w:sz w:val="24"/>
                <w:szCs w:val="24"/>
              </w:rPr>
            </w:pPr>
          </w:p>
        </w:tc>
        <w:tc>
          <w:tcPr>
            <w:tcW w:w="528" w:type="dxa"/>
            <w:tcBorders>
              <w:top w:val="single" w:color="000000" w:sz="8" w:space="0"/>
              <w:left w:val="single" w:color="000000" w:sz="8" w:space="0"/>
              <w:bottom w:val="single" w:color="000000" w:sz="8" w:space="0"/>
              <w:right w:val="single" w:color="000000" w:sz="8" w:space="0"/>
            </w:tcBorders>
          </w:tcPr>
          <w:p w14:paraId="48984ADE">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6F564922">
            <w:pPr>
              <w:jc w:val="center"/>
              <w:rPr>
                <w:sz w:val="24"/>
                <w:szCs w:val="24"/>
              </w:rPr>
            </w:pPr>
          </w:p>
        </w:tc>
        <w:tc>
          <w:tcPr>
            <w:tcW w:w="566" w:type="dxa"/>
            <w:tcBorders>
              <w:top w:val="single" w:color="000000" w:sz="8" w:space="0"/>
              <w:left w:val="single" w:color="000000" w:sz="8" w:space="0"/>
              <w:bottom w:val="single" w:color="000000" w:sz="8" w:space="0"/>
              <w:right w:val="single" w:color="000000" w:sz="8" w:space="0"/>
            </w:tcBorders>
          </w:tcPr>
          <w:p w14:paraId="7A79E768">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49613250">
            <w:pPr>
              <w:jc w:val="center"/>
              <w:rPr>
                <w:sz w:val="24"/>
                <w:szCs w:val="24"/>
              </w:rPr>
            </w:pPr>
          </w:p>
        </w:tc>
      </w:tr>
      <w:tr w14:paraId="6DA03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2D6007A">
            <w:pPr>
              <w:jc w:val="center"/>
              <w:rPr>
                <w:sz w:val="24"/>
                <w:szCs w:val="24"/>
                <w:lang w:val="kk-KZ"/>
              </w:rPr>
            </w:pPr>
            <w:r>
              <w:rPr>
                <w:kern w:val="2"/>
                <w:sz w:val="24"/>
                <w:szCs w:val="24"/>
                <w:lang w:val="en-US" w:eastAsia="en-US"/>
              </w:rPr>
              <w:t>GC</w:t>
            </w:r>
            <w:r>
              <w:rPr>
                <w:sz w:val="24"/>
                <w:szCs w:val="24"/>
                <w:lang w:val="kk-KZ"/>
              </w:rPr>
              <w:t xml:space="preserve"> 4.2</w:t>
            </w:r>
          </w:p>
        </w:tc>
        <w:tc>
          <w:tcPr>
            <w:tcW w:w="606" w:type="dxa"/>
            <w:tcBorders>
              <w:top w:val="single" w:color="000000" w:sz="8" w:space="0"/>
              <w:left w:val="single" w:color="auto" w:sz="4" w:space="0"/>
              <w:bottom w:val="single" w:color="000000" w:sz="8" w:space="0"/>
              <w:right w:val="single" w:color="auto" w:sz="4" w:space="0"/>
            </w:tcBorders>
            <w:vAlign w:val="center"/>
          </w:tcPr>
          <w:p w14:paraId="55C0B011">
            <w:pPr>
              <w:jc w:val="center"/>
              <w:rPr>
                <w:sz w:val="24"/>
                <w:szCs w:val="24"/>
                <w:lang w:val="kk-KZ"/>
              </w:rPr>
            </w:pPr>
            <w:r>
              <w:rPr>
                <w:sz w:val="24"/>
                <w:szCs w:val="24"/>
                <w:lang w:val="kk-KZ"/>
              </w:rPr>
              <w:t>+</w:t>
            </w:r>
          </w:p>
        </w:tc>
        <w:tc>
          <w:tcPr>
            <w:tcW w:w="567" w:type="dxa"/>
            <w:tcBorders>
              <w:top w:val="single" w:color="000000" w:sz="8" w:space="0"/>
              <w:left w:val="single" w:color="auto" w:sz="4" w:space="0"/>
              <w:bottom w:val="single" w:color="000000" w:sz="8" w:space="0"/>
              <w:right w:val="single" w:color="auto" w:sz="4" w:space="0"/>
            </w:tcBorders>
            <w:vAlign w:val="center"/>
          </w:tcPr>
          <w:p w14:paraId="1CC497FB">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0ED693CD">
            <w:pPr>
              <w:jc w:val="center"/>
              <w:rPr>
                <w:sz w:val="24"/>
                <w:szCs w:val="24"/>
                <w:lang w:val="kk-KZ"/>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0A65E43">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7AF91F5F">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73EAE0B">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E90C6E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F571A3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24A766E5">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57514B7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27AA7842">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2B114F55">
            <w:pPr>
              <w:jc w:val="center"/>
              <w:rPr>
                <w:sz w:val="24"/>
                <w:szCs w:val="24"/>
              </w:rPr>
            </w:pPr>
          </w:p>
        </w:tc>
        <w:tc>
          <w:tcPr>
            <w:tcW w:w="528" w:type="dxa"/>
            <w:tcBorders>
              <w:top w:val="single" w:color="000000" w:sz="8" w:space="0"/>
              <w:left w:val="single" w:color="000000" w:sz="8" w:space="0"/>
              <w:bottom w:val="single" w:color="000000" w:sz="8" w:space="0"/>
              <w:right w:val="single" w:color="000000" w:sz="8" w:space="0"/>
            </w:tcBorders>
          </w:tcPr>
          <w:p w14:paraId="6790973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4CAE2585">
            <w:pPr>
              <w:jc w:val="center"/>
              <w:rPr>
                <w:sz w:val="24"/>
                <w:szCs w:val="24"/>
              </w:rPr>
            </w:pPr>
          </w:p>
        </w:tc>
        <w:tc>
          <w:tcPr>
            <w:tcW w:w="566" w:type="dxa"/>
            <w:tcBorders>
              <w:top w:val="single" w:color="000000" w:sz="8" w:space="0"/>
              <w:left w:val="single" w:color="000000" w:sz="8" w:space="0"/>
              <w:bottom w:val="single" w:color="000000" w:sz="8" w:space="0"/>
              <w:right w:val="single" w:color="000000" w:sz="8" w:space="0"/>
            </w:tcBorders>
          </w:tcPr>
          <w:p w14:paraId="217630F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68159096">
            <w:pPr>
              <w:jc w:val="center"/>
              <w:rPr>
                <w:sz w:val="24"/>
                <w:szCs w:val="24"/>
              </w:rPr>
            </w:pPr>
          </w:p>
        </w:tc>
      </w:tr>
      <w:tr w14:paraId="6ED75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17C7D4C">
            <w:pPr>
              <w:jc w:val="center"/>
              <w:rPr>
                <w:sz w:val="24"/>
                <w:szCs w:val="24"/>
                <w:lang w:val="kk-KZ"/>
              </w:rPr>
            </w:pPr>
            <w:r>
              <w:rPr>
                <w:kern w:val="2"/>
                <w:sz w:val="24"/>
                <w:szCs w:val="24"/>
                <w:lang w:val="en-US" w:eastAsia="en-US"/>
              </w:rPr>
              <w:t>GC</w:t>
            </w:r>
            <w:r>
              <w:rPr>
                <w:sz w:val="24"/>
                <w:szCs w:val="24"/>
                <w:lang w:val="kk-KZ"/>
              </w:rPr>
              <w:t xml:space="preserve"> 5.1</w:t>
            </w:r>
          </w:p>
        </w:tc>
        <w:tc>
          <w:tcPr>
            <w:tcW w:w="606" w:type="dxa"/>
            <w:tcBorders>
              <w:top w:val="single" w:color="000000" w:sz="8" w:space="0"/>
              <w:left w:val="single" w:color="auto" w:sz="4" w:space="0"/>
              <w:bottom w:val="single" w:color="000000" w:sz="8" w:space="0"/>
              <w:right w:val="single" w:color="auto" w:sz="4" w:space="0"/>
            </w:tcBorders>
            <w:vAlign w:val="center"/>
          </w:tcPr>
          <w:p w14:paraId="3D96A6BC">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263C8991">
            <w:pPr>
              <w:jc w:val="center"/>
              <w:rPr>
                <w:sz w:val="24"/>
                <w:szCs w:val="24"/>
                <w:lang w:val="en-US"/>
              </w:rPr>
            </w:pPr>
          </w:p>
        </w:tc>
        <w:tc>
          <w:tcPr>
            <w:tcW w:w="651" w:type="dxa"/>
            <w:tcBorders>
              <w:top w:val="single" w:color="000000" w:sz="8" w:space="0"/>
              <w:left w:val="single" w:color="auto" w:sz="4" w:space="0"/>
              <w:bottom w:val="single" w:color="000000" w:sz="8" w:space="0"/>
              <w:right w:val="single" w:color="auto" w:sz="4" w:space="0"/>
            </w:tcBorders>
            <w:vAlign w:val="center"/>
          </w:tcPr>
          <w:p w14:paraId="6474E8E4">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1DB616B3">
            <w:pPr>
              <w:jc w:val="center"/>
              <w:rPr>
                <w:sz w:val="24"/>
                <w:szCs w:val="24"/>
                <w:lang w:val="kk-KZ"/>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36FA0D60">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96200EC">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E53AEF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1AC3356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1B2B9892">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3E09615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12A5AAAE">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63F3002A">
            <w:pPr>
              <w:jc w:val="center"/>
              <w:rPr>
                <w:sz w:val="24"/>
                <w:szCs w:val="24"/>
              </w:rPr>
            </w:pPr>
          </w:p>
        </w:tc>
        <w:tc>
          <w:tcPr>
            <w:tcW w:w="528" w:type="dxa"/>
            <w:tcBorders>
              <w:top w:val="single" w:color="000000" w:sz="8" w:space="0"/>
              <w:left w:val="single" w:color="000000" w:sz="8" w:space="0"/>
              <w:bottom w:val="single" w:color="000000" w:sz="8" w:space="0"/>
              <w:right w:val="single" w:color="000000" w:sz="8" w:space="0"/>
            </w:tcBorders>
          </w:tcPr>
          <w:p w14:paraId="1FD066CF">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406C67E6">
            <w:pPr>
              <w:jc w:val="center"/>
              <w:rPr>
                <w:sz w:val="24"/>
                <w:szCs w:val="24"/>
                <w:lang w:val="kk-KZ"/>
              </w:rPr>
            </w:pPr>
            <w:r>
              <w:rPr>
                <w:sz w:val="24"/>
                <w:szCs w:val="24"/>
                <w:lang w:val="kk-KZ"/>
              </w:rPr>
              <w:t>+</w:t>
            </w:r>
          </w:p>
        </w:tc>
        <w:tc>
          <w:tcPr>
            <w:tcW w:w="566" w:type="dxa"/>
            <w:tcBorders>
              <w:top w:val="single" w:color="000000" w:sz="8" w:space="0"/>
              <w:left w:val="single" w:color="000000" w:sz="8" w:space="0"/>
              <w:bottom w:val="single" w:color="000000" w:sz="8" w:space="0"/>
              <w:right w:val="single" w:color="000000" w:sz="8" w:space="0"/>
            </w:tcBorders>
          </w:tcPr>
          <w:p w14:paraId="507903F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34261DED">
            <w:pPr>
              <w:jc w:val="center"/>
              <w:rPr>
                <w:sz w:val="24"/>
                <w:szCs w:val="24"/>
              </w:rPr>
            </w:pPr>
          </w:p>
        </w:tc>
      </w:tr>
      <w:tr w14:paraId="004C4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721CD6E">
            <w:pPr>
              <w:jc w:val="center"/>
              <w:rPr>
                <w:sz w:val="24"/>
                <w:szCs w:val="24"/>
              </w:rPr>
            </w:pPr>
            <w:r>
              <w:rPr>
                <w:kern w:val="2"/>
                <w:sz w:val="24"/>
                <w:szCs w:val="24"/>
                <w:lang w:val="en-US" w:eastAsia="en-US"/>
              </w:rPr>
              <w:t>GC</w:t>
            </w:r>
            <w:r>
              <w:rPr>
                <w:sz w:val="24"/>
                <w:szCs w:val="24"/>
                <w:lang w:val="kk-KZ"/>
              </w:rPr>
              <w:t xml:space="preserve"> 5.2</w:t>
            </w:r>
          </w:p>
        </w:tc>
        <w:tc>
          <w:tcPr>
            <w:tcW w:w="606" w:type="dxa"/>
            <w:tcBorders>
              <w:top w:val="single" w:color="000000" w:sz="8" w:space="0"/>
              <w:left w:val="single" w:color="auto" w:sz="4" w:space="0"/>
              <w:bottom w:val="single" w:color="000000" w:sz="8" w:space="0"/>
              <w:right w:val="single" w:color="auto" w:sz="4" w:space="0"/>
            </w:tcBorders>
            <w:vAlign w:val="center"/>
          </w:tcPr>
          <w:p w14:paraId="6804C78C">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6A21614C">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24807C7C">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8BB0EA5">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3639C9F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41A5B2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EA5D11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7D8B5B9">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E3BD9EC">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7A8F41C3">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29C9B703">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536C22E6">
            <w:pPr>
              <w:jc w:val="center"/>
              <w:rPr>
                <w:sz w:val="24"/>
                <w:szCs w:val="24"/>
              </w:rPr>
            </w:pPr>
          </w:p>
        </w:tc>
        <w:tc>
          <w:tcPr>
            <w:tcW w:w="528" w:type="dxa"/>
            <w:tcBorders>
              <w:top w:val="single" w:color="000000" w:sz="8" w:space="0"/>
              <w:left w:val="single" w:color="000000" w:sz="8" w:space="0"/>
              <w:bottom w:val="single" w:color="000000" w:sz="8" w:space="0"/>
              <w:right w:val="single" w:color="000000" w:sz="8" w:space="0"/>
            </w:tcBorders>
          </w:tcPr>
          <w:p w14:paraId="5C92E4B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04EA9A72">
            <w:pPr>
              <w:jc w:val="center"/>
              <w:rPr>
                <w:sz w:val="24"/>
                <w:szCs w:val="24"/>
              </w:rPr>
            </w:pPr>
          </w:p>
        </w:tc>
        <w:tc>
          <w:tcPr>
            <w:tcW w:w="566" w:type="dxa"/>
            <w:tcBorders>
              <w:top w:val="single" w:color="000000" w:sz="8" w:space="0"/>
              <w:left w:val="single" w:color="000000" w:sz="8" w:space="0"/>
              <w:bottom w:val="single" w:color="000000" w:sz="8" w:space="0"/>
              <w:right w:val="single" w:color="000000" w:sz="8" w:space="0"/>
            </w:tcBorders>
          </w:tcPr>
          <w:p w14:paraId="632DD88B">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54E4B260">
            <w:pPr>
              <w:jc w:val="center"/>
              <w:rPr>
                <w:sz w:val="24"/>
                <w:szCs w:val="24"/>
                <w:lang w:val="kk-KZ"/>
              </w:rPr>
            </w:pPr>
            <w:r>
              <w:rPr>
                <w:sz w:val="24"/>
                <w:szCs w:val="24"/>
                <w:lang w:val="kk-KZ"/>
              </w:rPr>
              <w:t>+</w:t>
            </w:r>
          </w:p>
        </w:tc>
      </w:tr>
      <w:tr w14:paraId="61BF8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17BF747">
            <w:pPr>
              <w:jc w:val="center"/>
              <w:rPr>
                <w:sz w:val="24"/>
                <w:szCs w:val="24"/>
                <w:lang w:val="kk-KZ"/>
              </w:rPr>
            </w:pPr>
            <w:r>
              <w:rPr>
                <w:kern w:val="2"/>
                <w:sz w:val="24"/>
                <w:szCs w:val="24"/>
                <w:lang w:val="en-US" w:eastAsia="en-US"/>
              </w:rPr>
              <w:t>GC</w:t>
            </w:r>
            <w:r>
              <w:rPr>
                <w:sz w:val="24"/>
                <w:szCs w:val="24"/>
                <w:lang w:val="kk-KZ"/>
              </w:rPr>
              <w:t xml:space="preserve"> 5.3</w:t>
            </w:r>
          </w:p>
        </w:tc>
        <w:tc>
          <w:tcPr>
            <w:tcW w:w="606" w:type="dxa"/>
            <w:tcBorders>
              <w:top w:val="single" w:color="000000" w:sz="8" w:space="0"/>
              <w:left w:val="single" w:color="auto" w:sz="4" w:space="0"/>
              <w:bottom w:val="single" w:color="000000" w:sz="8" w:space="0"/>
              <w:right w:val="single" w:color="auto" w:sz="4" w:space="0"/>
            </w:tcBorders>
            <w:vAlign w:val="center"/>
          </w:tcPr>
          <w:p w14:paraId="1F59CB5F">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3D277620">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1681063B">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24079C9">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28DAB74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1DA24B1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FF5628C">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6AB1D7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2A124580">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2F16B70">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36733219">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51C7D1DE">
            <w:pPr>
              <w:jc w:val="center"/>
              <w:rPr>
                <w:sz w:val="24"/>
                <w:szCs w:val="24"/>
                <w:lang w:val="kk-KZ"/>
              </w:rPr>
            </w:pPr>
            <w:r>
              <w:rPr>
                <w:sz w:val="24"/>
                <w:szCs w:val="24"/>
                <w:lang w:val="kk-KZ"/>
              </w:rPr>
              <w:t>+</w:t>
            </w:r>
          </w:p>
        </w:tc>
        <w:tc>
          <w:tcPr>
            <w:tcW w:w="528" w:type="dxa"/>
            <w:tcBorders>
              <w:top w:val="single" w:color="000000" w:sz="8" w:space="0"/>
              <w:left w:val="single" w:color="000000" w:sz="8" w:space="0"/>
              <w:bottom w:val="single" w:color="000000" w:sz="8" w:space="0"/>
              <w:right w:val="single" w:color="000000" w:sz="8" w:space="0"/>
            </w:tcBorders>
          </w:tcPr>
          <w:p w14:paraId="4F932B9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7D6FB484">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32D753BD">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F86D35D">
            <w:pPr>
              <w:jc w:val="center"/>
              <w:rPr>
                <w:sz w:val="24"/>
                <w:szCs w:val="24"/>
                <w:lang w:val="kk-KZ"/>
              </w:rPr>
            </w:pPr>
          </w:p>
        </w:tc>
      </w:tr>
      <w:tr w14:paraId="2CDBB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3051D6C">
            <w:pPr>
              <w:jc w:val="center"/>
              <w:rPr>
                <w:sz w:val="24"/>
                <w:szCs w:val="24"/>
                <w:lang w:val="kk-KZ"/>
              </w:rPr>
            </w:pPr>
            <w:r>
              <w:rPr>
                <w:kern w:val="2"/>
                <w:sz w:val="24"/>
                <w:szCs w:val="24"/>
                <w:lang w:val="en-US" w:eastAsia="en-US"/>
              </w:rPr>
              <w:t>GC</w:t>
            </w:r>
            <w:r>
              <w:rPr>
                <w:sz w:val="24"/>
                <w:szCs w:val="24"/>
                <w:lang w:val="kk-KZ"/>
              </w:rPr>
              <w:t xml:space="preserve"> 5.4</w:t>
            </w:r>
          </w:p>
        </w:tc>
        <w:tc>
          <w:tcPr>
            <w:tcW w:w="606" w:type="dxa"/>
            <w:tcBorders>
              <w:top w:val="single" w:color="000000" w:sz="8" w:space="0"/>
              <w:left w:val="single" w:color="auto" w:sz="4" w:space="0"/>
              <w:bottom w:val="single" w:color="000000" w:sz="8" w:space="0"/>
              <w:right w:val="single" w:color="auto" w:sz="4" w:space="0"/>
            </w:tcBorders>
            <w:vAlign w:val="center"/>
          </w:tcPr>
          <w:p w14:paraId="0A77501D">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580D6DAC">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5D2B87DA">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08728B0E">
            <w:pPr>
              <w:jc w:val="center"/>
              <w:rPr>
                <w:sz w:val="24"/>
                <w:szCs w:val="24"/>
                <w:lang w:val="kk-KZ"/>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56EA3EA9">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2A93B01B">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0352EA4">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4D0D7ED">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74EA3DE4">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8791352">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6BC5E6ED">
            <w:pPr>
              <w:jc w:val="center"/>
              <w:rPr>
                <w:sz w:val="24"/>
                <w:szCs w:val="24"/>
              </w:rPr>
            </w:pPr>
          </w:p>
        </w:tc>
        <w:tc>
          <w:tcPr>
            <w:tcW w:w="568" w:type="dxa"/>
            <w:tcBorders>
              <w:top w:val="single" w:color="000000" w:sz="8" w:space="0"/>
              <w:left w:val="single" w:color="000000" w:sz="8" w:space="0"/>
              <w:bottom w:val="single" w:color="000000" w:sz="8" w:space="0"/>
              <w:right w:val="single" w:color="000000" w:sz="8" w:space="0"/>
            </w:tcBorders>
          </w:tcPr>
          <w:p w14:paraId="4863CE37">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66AD521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A4FC42C">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14AFD24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130114CD">
            <w:pPr>
              <w:jc w:val="center"/>
              <w:rPr>
                <w:sz w:val="24"/>
                <w:szCs w:val="24"/>
                <w:lang w:val="kk-KZ"/>
              </w:rPr>
            </w:pPr>
          </w:p>
        </w:tc>
      </w:tr>
      <w:tr w14:paraId="59E1C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0BBD0D6">
            <w:pPr>
              <w:jc w:val="center"/>
              <w:rPr>
                <w:sz w:val="24"/>
                <w:szCs w:val="24"/>
                <w:lang w:val="kk-KZ"/>
              </w:rPr>
            </w:pPr>
            <w:r>
              <w:rPr>
                <w:kern w:val="2"/>
                <w:sz w:val="24"/>
                <w:szCs w:val="24"/>
                <w:lang w:val="en-US" w:eastAsia="en-US"/>
              </w:rPr>
              <w:t>GC</w:t>
            </w:r>
            <w:r>
              <w:rPr>
                <w:sz w:val="24"/>
                <w:szCs w:val="24"/>
                <w:lang w:val="kk-KZ"/>
              </w:rPr>
              <w:t xml:space="preserve"> 6.1</w:t>
            </w:r>
          </w:p>
        </w:tc>
        <w:tc>
          <w:tcPr>
            <w:tcW w:w="606" w:type="dxa"/>
            <w:tcBorders>
              <w:top w:val="single" w:color="000000" w:sz="8" w:space="0"/>
              <w:left w:val="single" w:color="auto" w:sz="4" w:space="0"/>
              <w:bottom w:val="single" w:color="000000" w:sz="8" w:space="0"/>
              <w:right w:val="single" w:color="auto" w:sz="4" w:space="0"/>
            </w:tcBorders>
            <w:vAlign w:val="center"/>
          </w:tcPr>
          <w:p w14:paraId="5B9FF6C3">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44F27934">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36049F0A">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360E43B0">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65AC56A4">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1B63448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73308F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55C127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CCFEF40">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E53725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7DBD2AA2">
            <w:pPr>
              <w:jc w:val="center"/>
              <w:rPr>
                <w:sz w:val="24"/>
                <w:szCs w:val="24"/>
                <w:lang w:val="kk-KZ"/>
              </w:rPr>
            </w:pPr>
            <w:r>
              <w:rPr>
                <w:sz w:val="24"/>
                <w:szCs w:val="24"/>
                <w:lang w:val="kk-KZ"/>
              </w:rPr>
              <w:t>+</w:t>
            </w:r>
          </w:p>
        </w:tc>
        <w:tc>
          <w:tcPr>
            <w:tcW w:w="568" w:type="dxa"/>
            <w:tcBorders>
              <w:top w:val="single" w:color="000000" w:sz="8" w:space="0"/>
              <w:left w:val="single" w:color="000000" w:sz="8" w:space="0"/>
              <w:bottom w:val="single" w:color="000000" w:sz="8" w:space="0"/>
              <w:right w:val="single" w:color="000000" w:sz="8" w:space="0"/>
            </w:tcBorders>
          </w:tcPr>
          <w:p w14:paraId="73B37898">
            <w:pPr>
              <w:jc w:val="center"/>
              <w:rPr>
                <w:sz w:val="24"/>
                <w:szCs w:val="24"/>
                <w:lang w:val="kk-KZ"/>
              </w:rPr>
            </w:pPr>
            <w:r>
              <w:rPr>
                <w:sz w:val="24"/>
                <w:szCs w:val="24"/>
                <w:lang w:val="kk-KZ"/>
              </w:rPr>
              <w:t>+</w:t>
            </w:r>
          </w:p>
        </w:tc>
        <w:tc>
          <w:tcPr>
            <w:tcW w:w="528" w:type="dxa"/>
            <w:tcBorders>
              <w:top w:val="single" w:color="000000" w:sz="8" w:space="0"/>
              <w:left w:val="single" w:color="000000" w:sz="8" w:space="0"/>
              <w:bottom w:val="single" w:color="000000" w:sz="8" w:space="0"/>
              <w:right w:val="single" w:color="000000" w:sz="8" w:space="0"/>
            </w:tcBorders>
          </w:tcPr>
          <w:p w14:paraId="1B6AB6F4">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23BDCB4">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0770B609">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E1049DA">
            <w:pPr>
              <w:jc w:val="center"/>
              <w:rPr>
                <w:sz w:val="24"/>
                <w:szCs w:val="24"/>
                <w:lang w:val="kk-KZ"/>
              </w:rPr>
            </w:pPr>
          </w:p>
        </w:tc>
      </w:tr>
      <w:tr w14:paraId="34536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AB952D7">
            <w:pPr>
              <w:jc w:val="center"/>
              <w:rPr>
                <w:sz w:val="24"/>
                <w:szCs w:val="24"/>
                <w:lang w:val="kk-KZ"/>
              </w:rPr>
            </w:pPr>
            <w:r>
              <w:rPr>
                <w:kern w:val="2"/>
                <w:sz w:val="24"/>
                <w:szCs w:val="24"/>
                <w:lang w:val="en-US" w:eastAsia="en-US"/>
              </w:rPr>
              <w:t>GC</w:t>
            </w:r>
            <w:r>
              <w:rPr>
                <w:sz w:val="24"/>
                <w:szCs w:val="24"/>
                <w:lang w:val="kk-KZ"/>
              </w:rPr>
              <w:t xml:space="preserve"> 6.2</w:t>
            </w:r>
          </w:p>
        </w:tc>
        <w:tc>
          <w:tcPr>
            <w:tcW w:w="606" w:type="dxa"/>
            <w:tcBorders>
              <w:top w:val="single" w:color="000000" w:sz="8" w:space="0"/>
              <w:left w:val="single" w:color="auto" w:sz="4" w:space="0"/>
              <w:bottom w:val="single" w:color="000000" w:sz="8" w:space="0"/>
              <w:right w:val="single" w:color="auto" w:sz="4" w:space="0"/>
            </w:tcBorders>
            <w:vAlign w:val="center"/>
          </w:tcPr>
          <w:p w14:paraId="1685A579">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3FB6706C">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43E8163F">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322D0380">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29D5B2FC">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7294EF5D">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EED5D6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ED40383">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C032568">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6693FF6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15D3AEDD">
            <w:pPr>
              <w:jc w:val="center"/>
              <w:rPr>
                <w:sz w:val="24"/>
                <w:szCs w:val="24"/>
                <w:lang w:val="kk-KZ"/>
              </w:rPr>
            </w:pPr>
            <w:r>
              <w:rPr>
                <w:sz w:val="24"/>
                <w:szCs w:val="24"/>
                <w:lang w:val="kk-KZ"/>
              </w:rPr>
              <w:t>+</w:t>
            </w:r>
          </w:p>
        </w:tc>
        <w:tc>
          <w:tcPr>
            <w:tcW w:w="568" w:type="dxa"/>
            <w:tcBorders>
              <w:top w:val="single" w:color="000000" w:sz="8" w:space="0"/>
              <w:left w:val="single" w:color="000000" w:sz="8" w:space="0"/>
              <w:bottom w:val="single" w:color="000000" w:sz="8" w:space="0"/>
              <w:right w:val="single" w:color="000000" w:sz="8" w:space="0"/>
            </w:tcBorders>
          </w:tcPr>
          <w:p w14:paraId="49A607F9">
            <w:pPr>
              <w:jc w:val="center"/>
              <w:rPr>
                <w:sz w:val="24"/>
                <w:szCs w:val="24"/>
                <w:lang w:val="kk-KZ"/>
              </w:rPr>
            </w:pPr>
            <w:r>
              <w:rPr>
                <w:sz w:val="24"/>
                <w:szCs w:val="24"/>
                <w:lang w:val="kk-KZ"/>
              </w:rPr>
              <w:t>+</w:t>
            </w:r>
          </w:p>
        </w:tc>
        <w:tc>
          <w:tcPr>
            <w:tcW w:w="528" w:type="dxa"/>
            <w:tcBorders>
              <w:top w:val="single" w:color="000000" w:sz="8" w:space="0"/>
              <w:left w:val="single" w:color="000000" w:sz="8" w:space="0"/>
              <w:bottom w:val="single" w:color="000000" w:sz="8" w:space="0"/>
              <w:right w:val="single" w:color="000000" w:sz="8" w:space="0"/>
            </w:tcBorders>
          </w:tcPr>
          <w:p w14:paraId="4D995A32">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2BC2B9B">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1DC3761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5D694BE">
            <w:pPr>
              <w:jc w:val="center"/>
              <w:rPr>
                <w:sz w:val="24"/>
                <w:szCs w:val="24"/>
                <w:lang w:val="kk-KZ"/>
              </w:rPr>
            </w:pPr>
          </w:p>
        </w:tc>
      </w:tr>
      <w:tr w14:paraId="62B2D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9168E38">
            <w:pPr>
              <w:jc w:val="center"/>
              <w:rPr>
                <w:sz w:val="24"/>
                <w:szCs w:val="24"/>
                <w:lang w:val="kk-KZ"/>
              </w:rPr>
            </w:pPr>
            <w:r>
              <w:rPr>
                <w:kern w:val="2"/>
                <w:sz w:val="24"/>
                <w:szCs w:val="24"/>
                <w:lang w:val="en-US" w:eastAsia="en-US"/>
              </w:rPr>
              <w:t>GC</w:t>
            </w:r>
            <w:r>
              <w:rPr>
                <w:sz w:val="24"/>
                <w:szCs w:val="24"/>
                <w:lang w:val="kk-KZ"/>
              </w:rPr>
              <w:t xml:space="preserve"> 6.3</w:t>
            </w:r>
          </w:p>
        </w:tc>
        <w:tc>
          <w:tcPr>
            <w:tcW w:w="606" w:type="dxa"/>
            <w:tcBorders>
              <w:top w:val="single" w:color="000000" w:sz="8" w:space="0"/>
              <w:left w:val="single" w:color="auto" w:sz="4" w:space="0"/>
              <w:bottom w:val="single" w:color="000000" w:sz="8" w:space="0"/>
              <w:right w:val="single" w:color="auto" w:sz="4" w:space="0"/>
            </w:tcBorders>
            <w:vAlign w:val="center"/>
          </w:tcPr>
          <w:p w14:paraId="6BBA06A1">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67E99E93">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2B1C35F3">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000000" w:sz="8" w:space="0"/>
            </w:tcBorders>
            <w:vAlign w:val="center"/>
          </w:tcPr>
          <w:p w14:paraId="1B05C8F9">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687D6EB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D6B7BBB">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5F7482EB">
            <w:pPr>
              <w:rPr>
                <w:sz w:val="24"/>
                <w:szCs w:val="24"/>
                <w:lang w:val="kk-KZ"/>
              </w:rPr>
            </w:pPr>
            <w:r>
              <w:rPr>
                <w:sz w:val="24"/>
                <w:szCs w:val="24"/>
                <w:lang w:val="kk-KZ"/>
              </w:rPr>
              <w:t xml:space="preserve">     +</w:t>
            </w:r>
          </w:p>
        </w:tc>
        <w:tc>
          <w:tcPr>
            <w:tcW w:w="567" w:type="dxa"/>
            <w:tcBorders>
              <w:top w:val="single" w:color="000000" w:sz="8" w:space="0"/>
              <w:left w:val="single" w:color="000000" w:sz="8" w:space="0"/>
              <w:bottom w:val="single" w:color="000000" w:sz="8" w:space="0"/>
              <w:right w:val="single" w:color="000000" w:sz="8" w:space="0"/>
            </w:tcBorders>
            <w:vAlign w:val="center"/>
          </w:tcPr>
          <w:p w14:paraId="40C58BC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26F05ED">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851E982">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723D6E8">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0BD59248">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797B0A30">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70EBE89">
            <w:pPr>
              <w:jc w:val="center"/>
              <w:rPr>
                <w:sz w:val="24"/>
                <w:szCs w:val="24"/>
                <w:lang w:val="kk-KZ"/>
              </w:rPr>
            </w:pPr>
            <w:r>
              <w:rPr>
                <w:sz w:val="24"/>
                <w:szCs w:val="24"/>
                <w:lang w:val="kk-KZ"/>
              </w:rPr>
              <w:t>+</w:t>
            </w:r>
          </w:p>
        </w:tc>
        <w:tc>
          <w:tcPr>
            <w:tcW w:w="566" w:type="dxa"/>
            <w:tcBorders>
              <w:top w:val="single" w:color="000000" w:sz="8" w:space="0"/>
              <w:left w:val="single" w:color="000000" w:sz="8" w:space="0"/>
              <w:bottom w:val="single" w:color="000000" w:sz="8" w:space="0"/>
              <w:right w:val="single" w:color="000000" w:sz="8" w:space="0"/>
            </w:tcBorders>
          </w:tcPr>
          <w:p w14:paraId="7B5B1CDC">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F767F0E">
            <w:pPr>
              <w:jc w:val="center"/>
              <w:rPr>
                <w:sz w:val="24"/>
                <w:szCs w:val="24"/>
                <w:lang w:val="kk-KZ"/>
              </w:rPr>
            </w:pPr>
          </w:p>
        </w:tc>
      </w:tr>
      <w:tr w14:paraId="27E27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71A7A34">
            <w:pPr>
              <w:jc w:val="center"/>
              <w:rPr>
                <w:sz w:val="24"/>
                <w:szCs w:val="24"/>
                <w:lang w:val="kk-KZ"/>
              </w:rPr>
            </w:pPr>
            <w:r>
              <w:rPr>
                <w:kern w:val="2"/>
                <w:sz w:val="24"/>
                <w:szCs w:val="24"/>
                <w:lang w:val="en-US" w:eastAsia="en-US"/>
              </w:rPr>
              <w:t>GC</w:t>
            </w:r>
            <w:r>
              <w:rPr>
                <w:sz w:val="24"/>
                <w:szCs w:val="24"/>
                <w:lang w:val="kk-KZ"/>
              </w:rPr>
              <w:t xml:space="preserve"> 7.1</w:t>
            </w:r>
          </w:p>
        </w:tc>
        <w:tc>
          <w:tcPr>
            <w:tcW w:w="606" w:type="dxa"/>
            <w:tcBorders>
              <w:top w:val="single" w:color="000000" w:sz="8" w:space="0"/>
              <w:left w:val="single" w:color="auto" w:sz="4" w:space="0"/>
              <w:bottom w:val="single" w:color="000000" w:sz="8" w:space="0"/>
              <w:right w:val="single" w:color="auto" w:sz="4" w:space="0"/>
            </w:tcBorders>
            <w:vAlign w:val="center"/>
          </w:tcPr>
          <w:p w14:paraId="0829DCED">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57F427E6">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5A165CAA">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503A663">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1EFFE0C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9A3201A">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65E21E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D62AE50">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259F6DA">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229A451F">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235D24FC">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7884C3D5">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6FAE3619">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D94A323">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1B437448">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1B9DC3E2">
            <w:pPr>
              <w:jc w:val="center"/>
              <w:rPr>
                <w:sz w:val="24"/>
                <w:szCs w:val="24"/>
                <w:lang w:val="kk-KZ"/>
              </w:rPr>
            </w:pPr>
            <w:r>
              <w:rPr>
                <w:sz w:val="24"/>
                <w:szCs w:val="24"/>
                <w:lang w:val="kk-KZ"/>
              </w:rPr>
              <w:t>+</w:t>
            </w:r>
          </w:p>
        </w:tc>
      </w:tr>
      <w:tr w14:paraId="115C2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1AB89AD">
            <w:pPr>
              <w:jc w:val="center"/>
              <w:rPr>
                <w:sz w:val="24"/>
                <w:szCs w:val="24"/>
                <w:lang w:val="kk-KZ"/>
              </w:rPr>
            </w:pPr>
            <w:r>
              <w:rPr>
                <w:kern w:val="2"/>
                <w:sz w:val="24"/>
                <w:szCs w:val="24"/>
                <w:lang w:val="en-US" w:eastAsia="en-US"/>
              </w:rPr>
              <w:t>GC</w:t>
            </w:r>
            <w:r>
              <w:rPr>
                <w:sz w:val="24"/>
                <w:szCs w:val="24"/>
                <w:lang w:val="kk-KZ"/>
              </w:rPr>
              <w:t xml:space="preserve"> 7.2</w:t>
            </w:r>
          </w:p>
        </w:tc>
        <w:tc>
          <w:tcPr>
            <w:tcW w:w="606" w:type="dxa"/>
            <w:tcBorders>
              <w:top w:val="single" w:color="000000" w:sz="8" w:space="0"/>
              <w:left w:val="single" w:color="auto" w:sz="4" w:space="0"/>
              <w:bottom w:val="single" w:color="000000" w:sz="8" w:space="0"/>
              <w:right w:val="single" w:color="auto" w:sz="4" w:space="0"/>
            </w:tcBorders>
            <w:vAlign w:val="center"/>
          </w:tcPr>
          <w:p w14:paraId="7804738C">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28051A06">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609278EB">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772669A">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10D2C963">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92B8A6D">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05570F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730967A">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7969BE43">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175EC8BF">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441EEAAB">
            <w:pPr>
              <w:jc w:val="center"/>
              <w:rPr>
                <w:sz w:val="24"/>
                <w:szCs w:val="24"/>
                <w:lang w:val="kk-KZ"/>
              </w:rPr>
            </w:pPr>
            <w:r>
              <w:rPr>
                <w:sz w:val="24"/>
                <w:szCs w:val="24"/>
                <w:lang w:val="kk-KZ"/>
              </w:rPr>
              <w:t>+</w:t>
            </w:r>
          </w:p>
        </w:tc>
        <w:tc>
          <w:tcPr>
            <w:tcW w:w="568" w:type="dxa"/>
            <w:tcBorders>
              <w:top w:val="single" w:color="000000" w:sz="8" w:space="0"/>
              <w:left w:val="single" w:color="000000" w:sz="8" w:space="0"/>
              <w:bottom w:val="single" w:color="000000" w:sz="8" w:space="0"/>
              <w:right w:val="single" w:color="000000" w:sz="8" w:space="0"/>
            </w:tcBorders>
          </w:tcPr>
          <w:p w14:paraId="3D882795">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668AD6BC">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EDB12D9">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6C3B846B">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93F4889">
            <w:pPr>
              <w:jc w:val="center"/>
              <w:rPr>
                <w:sz w:val="24"/>
                <w:szCs w:val="24"/>
                <w:lang w:val="kk-KZ"/>
              </w:rPr>
            </w:pPr>
          </w:p>
        </w:tc>
      </w:tr>
      <w:tr w14:paraId="1DCB7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FB0CE52">
            <w:pPr>
              <w:jc w:val="center"/>
              <w:rPr>
                <w:sz w:val="24"/>
                <w:szCs w:val="24"/>
                <w:lang w:val="kk-KZ"/>
              </w:rPr>
            </w:pPr>
            <w:r>
              <w:rPr>
                <w:kern w:val="2"/>
                <w:sz w:val="24"/>
                <w:szCs w:val="24"/>
                <w:lang w:val="en-US" w:eastAsia="en-US"/>
              </w:rPr>
              <w:t>PC</w:t>
            </w:r>
            <w:r>
              <w:rPr>
                <w:rFonts w:eastAsia="Times New Roman"/>
                <w:sz w:val="24"/>
                <w:szCs w:val="24"/>
                <w:lang w:val="kk-KZ"/>
              </w:rPr>
              <w:t xml:space="preserve"> 1</w:t>
            </w:r>
          </w:p>
        </w:tc>
        <w:tc>
          <w:tcPr>
            <w:tcW w:w="606" w:type="dxa"/>
            <w:tcBorders>
              <w:top w:val="single" w:color="000000" w:sz="8" w:space="0"/>
              <w:left w:val="single" w:color="auto" w:sz="4" w:space="0"/>
              <w:bottom w:val="single" w:color="000000" w:sz="8" w:space="0"/>
              <w:right w:val="single" w:color="auto" w:sz="4" w:space="0"/>
            </w:tcBorders>
            <w:vAlign w:val="center"/>
          </w:tcPr>
          <w:p w14:paraId="1F94DA43">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45479F05">
            <w:pPr>
              <w:jc w:val="center"/>
              <w:rPr>
                <w:sz w:val="24"/>
                <w:szCs w:val="24"/>
                <w:lang w:val="kk-KZ"/>
              </w:rPr>
            </w:pPr>
            <w:r>
              <w:rPr>
                <w:sz w:val="24"/>
                <w:szCs w:val="24"/>
                <w:lang w:val="kk-KZ"/>
              </w:rPr>
              <w:t>+</w:t>
            </w:r>
          </w:p>
        </w:tc>
        <w:tc>
          <w:tcPr>
            <w:tcW w:w="651" w:type="dxa"/>
            <w:tcBorders>
              <w:top w:val="single" w:color="000000" w:sz="8" w:space="0"/>
              <w:left w:val="single" w:color="auto" w:sz="4" w:space="0"/>
              <w:bottom w:val="single" w:color="000000" w:sz="8" w:space="0"/>
              <w:right w:val="single" w:color="auto" w:sz="4" w:space="0"/>
            </w:tcBorders>
            <w:vAlign w:val="center"/>
          </w:tcPr>
          <w:p w14:paraId="32C9250E">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36F3CE11">
            <w:pPr>
              <w:jc w:val="center"/>
              <w:rPr>
                <w:sz w:val="24"/>
                <w:szCs w:val="24"/>
              </w:rPr>
            </w:pPr>
          </w:p>
        </w:tc>
        <w:tc>
          <w:tcPr>
            <w:tcW w:w="541" w:type="dxa"/>
            <w:tcBorders>
              <w:top w:val="single" w:color="000000" w:sz="8" w:space="0"/>
              <w:left w:val="single" w:color="000000" w:sz="8" w:space="0"/>
              <w:bottom w:val="single" w:color="000000" w:sz="8" w:space="0"/>
              <w:right w:val="single" w:color="000000" w:sz="8" w:space="0"/>
            </w:tcBorders>
            <w:vAlign w:val="center"/>
          </w:tcPr>
          <w:p w14:paraId="428BC0FA">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B697DB9">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BFA6890">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0701555">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1B5A7998">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4E9A20F">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B0241CC">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5A9849E5">
            <w:pPr>
              <w:jc w:val="center"/>
              <w:rPr>
                <w:sz w:val="24"/>
                <w:szCs w:val="24"/>
                <w:lang w:val="kk-KZ"/>
              </w:rPr>
            </w:pPr>
            <w:r>
              <w:rPr>
                <w:sz w:val="24"/>
                <w:szCs w:val="24"/>
                <w:lang w:val="kk-KZ"/>
              </w:rPr>
              <w:t>+</w:t>
            </w:r>
          </w:p>
        </w:tc>
        <w:tc>
          <w:tcPr>
            <w:tcW w:w="528" w:type="dxa"/>
            <w:tcBorders>
              <w:top w:val="single" w:color="000000" w:sz="8" w:space="0"/>
              <w:left w:val="single" w:color="000000" w:sz="8" w:space="0"/>
              <w:bottom w:val="single" w:color="000000" w:sz="8" w:space="0"/>
              <w:right w:val="single" w:color="000000" w:sz="8" w:space="0"/>
            </w:tcBorders>
          </w:tcPr>
          <w:p w14:paraId="786286BD">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DFE275F">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3FA43F70">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5322D434">
            <w:pPr>
              <w:jc w:val="center"/>
              <w:rPr>
                <w:sz w:val="24"/>
                <w:szCs w:val="24"/>
                <w:lang w:val="kk-KZ"/>
              </w:rPr>
            </w:pPr>
          </w:p>
        </w:tc>
      </w:tr>
      <w:tr w14:paraId="7D4A6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5C57559">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2</w:t>
            </w:r>
          </w:p>
        </w:tc>
        <w:tc>
          <w:tcPr>
            <w:tcW w:w="606" w:type="dxa"/>
            <w:tcBorders>
              <w:top w:val="single" w:color="000000" w:sz="8" w:space="0"/>
              <w:left w:val="single" w:color="auto" w:sz="4" w:space="0"/>
              <w:bottom w:val="single" w:color="000000" w:sz="8" w:space="0"/>
              <w:right w:val="single" w:color="auto" w:sz="4" w:space="0"/>
            </w:tcBorders>
            <w:vAlign w:val="center"/>
          </w:tcPr>
          <w:p w14:paraId="589F9A65">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6CBBF723">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15EDBDBF">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6F6C055">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17208BBA">
            <w:pPr>
              <w:rPr>
                <w:sz w:val="24"/>
                <w:szCs w:val="24"/>
                <w:lang w:val="kk-KZ"/>
              </w:rPr>
            </w:pPr>
            <w:r>
              <w:rPr>
                <w:sz w:val="24"/>
                <w:szCs w:val="24"/>
                <w:lang w:val="kk-KZ"/>
              </w:rPr>
              <w:t xml:space="preserve">     +</w:t>
            </w:r>
          </w:p>
        </w:tc>
        <w:tc>
          <w:tcPr>
            <w:tcW w:w="567" w:type="dxa"/>
            <w:tcBorders>
              <w:top w:val="single" w:color="000000" w:sz="8" w:space="0"/>
              <w:left w:val="single" w:color="000000" w:sz="8" w:space="0"/>
              <w:bottom w:val="single" w:color="000000" w:sz="8" w:space="0"/>
              <w:right w:val="single" w:color="000000" w:sz="8" w:space="0"/>
            </w:tcBorders>
            <w:vAlign w:val="center"/>
          </w:tcPr>
          <w:p w14:paraId="02705528">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2150CB7D">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CD3541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6999D98">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C2C4385">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73EFD702">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7A232197">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3BECFB04">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1F3998E">
            <w:pPr>
              <w:jc w:val="center"/>
              <w:rPr>
                <w:sz w:val="24"/>
                <w:szCs w:val="24"/>
                <w:lang w:val="kk-KZ"/>
              </w:rPr>
            </w:pPr>
            <w:r>
              <w:rPr>
                <w:sz w:val="24"/>
                <w:szCs w:val="24"/>
                <w:lang w:val="kk-KZ"/>
              </w:rPr>
              <w:t>+</w:t>
            </w:r>
          </w:p>
        </w:tc>
        <w:tc>
          <w:tcPr>
            <w:tcW w:w="566" w:type="dxa"/>
            <w:tcBorders>
              <w:top w:val="single" w:color="000000" w:sz="8" w:space="0"/>
              <w:left w:val="single" w:color="000000" w:sz="8" w:space="0"/>
              <w:bottom w:val="single" w:color="000000" w:sz="8" w:space="0"/>
              <w:right w:val="single" w:color="000000" w:sz="8" w:space="0"/>
            </w:tcBorders>
          </w:tcPr>
          <w:p w14:paraId="4F227C8B">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2F8226A">
            <w:pPr>
              <w:jc w:val="center"/>
              <w:rPr>
                <w:sz w:val="24"/>
                <w:szCs w:val="24"/>
                <w:lang w:val="kk-KZ"/>
              </w:rPr>
            </w:pPr>
          </w:p>
        </w:tc>
      </w:tr>
      <w:tr w14:paraId="3D0D7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0E87206">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3</w:t>
            </w:r>
          </w:p>
        </w:tc>
        <w:tc>
          <w:tcPr>
            <w:tcW w:w="606" w:type="dxa"/>
            <w:tcBorders>
              <w:top w:val="single" w:color="000000" w:sz="8" w:space="0"/>
              <w:left w:val="single" w:color="auto" w:sz="4" w:space="0"/>
              <w:bottom w:val="single" w:color="000000" w:sz="8" w:space="0"/>
              <w:right w:val="single" w:color="auto" w:sz="4" w:space="0"/>
            </w:tcBorders>
            <w:vAlign w:val="center"/>
          </w:tcPr>
          <w:p w14:paraId="4D943481">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7FF2802E">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350ECB0E">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530DD540">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48BE8F2F">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CCA41A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72D733A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336D8E2">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0A5412C">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4641345D">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5A5B48B1">
            <w:pPr>
              <w:jc w:val="center"/>
              <w:rPr>
                <w:sz w:val="24"/>
                <w:szCs w:val="24"/>
                <w:lang w:val="kk-KZ"/>
              </w:rPr>
            </w:pPr>
            <w:r>
              <w:rPr>
                <w:sz w:val="24"/>
                <w:szCs w:val="24"/>
                <w:lang w:val="kk-KZ"/>
              </w:rPr>
              <w:t>+</w:t>
            </w:r>
          </w:p>
        </w:tc>
        <w:tc>
          <w:tcPr>
            <w:tcW w:w="568" w:type="dxa"/>
            <w:tcBorders>
              <w:top w:val="single" w:color="000000" w:sz="8" w:space="0"/>
              <w:left w:val="single" w:color="000000" w:sz="8" w:space="0"/>
              <w:bottom w:val="single" w:color="000000" w:sz="8" w:space="0"/>
              <w:right w:val="single" w:color="000000" w:sz="8" w:space="0"/>
            </w:tcBorders>
          </w:tcPr>
          <w:p w14:paraId="22D41458">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51586A09">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7BAED54D">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4D69AA2C">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tcPr>
          <w:p w14:paraId="4A0809E7">
            <w:pPr>
              <w:jc w:val="center"/>
              <w:rPr>
                <w:sz w:val="24"/>
                <w:szCs w:val="24"/>
                <w:lang w:val="kk-KZ"/>
              </w:rPr>
            </w:pPr>
          </w:p>
        </w:tc>
      </w:tr>
      <w:tr w14:paraId="149EA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3134D87">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4</w:t>
            </w:r>
          </w:p>
        </w:tc>
        <w:tc>
          <w:tcPr>
            <w:tcW w:w="606" w:type="dxa"/>
            <w:tcBorders>
              <w:top w:val="single" w:color="000000" w:sz="8" w:space="0"/>
              <w:left w:val="single" w:color="auto" w:sz="4" w:space="0"/>
              <w:bottom w:val="single" w:color="000000" w:sz="8" w:space="0"/>
              <w:right w:val="single" w:color="auto" w:sz="4" w:space="0"/>
            </w:tcBorders>
            <w:vAlign w:val="center"/>
          </w:tcPr>
          <w:p w14:paraId="34941B83">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7A2897FE">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0FDEC051">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645F3C74">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6BBCA8B3">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37A3269C">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67585772">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17420552">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4EAF7033">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8CA075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13CD92AD">
            <w:pPr>
              <w:jc w:val="center"/>
              <w:rPr>
                <w:sz w:val="24"/>
                <w:szCs w:val="24"/>
                <w:lang w:val="kk-KZ"/>
              </w:rPr>
            </w:pPr>
            <w:r>
              <w:rPr>
                <w:sz w:val="24"/>
                <w:szCs w:val="24"/>
                <w:lang w:val="kk-KZ"/>
              </w:rPr>
              <w:t>+</w:t>
            </w:r>
          </w:p>
        </w:tc>
        <w:tc>
          <w:tcPr>
            <w:tcW w:w="568" w:type="dxa"/>
            <w:tcBorders>
              <w:top w:val="single" w:color="000000" w:sz="8" w:space="0"/>
              <w:left w:val="single" w:color="000000" w:sz="8" w:space="0"/>
              <w:bottom w:val="single" w:color="000000" w:sz="8" w:space="0"/>
              <w:right w:val="single" w:color="000000" w:sz="8" w:space="0"/>
            </w:tcBorders>
          </w:tcPr>
          <w:p w14:paraId="75F1209E">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0B46C19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2BF55E62">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2D98AF1E">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995FE4A">
            <w:pPr>
              <w:jc w:val="center"/>
              <w:rPr>
                <w:sz w:val="24"/>
                <w:szCs w:val="24"/>
                <w:lang w:val="kk-KZ"/>
              </w:rPr>
            </w:pPr>
            <w:r>
              <w:rPr>
                <w:sz w:val="24"/>
                <w:szCs w:val="24"/>
                <w:lang w:val="kk-KZ"/>
              </w:rPr>
              <w:t>+</w:t>
            </w:r>
          </w:p>
        </w:tc>
      </w:tr>
      <w:tr w14:paraId="2E7D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992"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E3D2A67">
            <w:pPr>
              <w:jc w:val="center"/>
              <w:rPr>
                <w:sz w:val="24"/>
                <w:szCs w:val="24"/>
                <w:lang w:val="kk-KZ"/>
              </w:rPr>
            </w:pPr>
            <w:r>
              <w:rPr>
                <w:kern w:val="2"/>
                <w:sz w:val="24"/>
                <w:szCs w:val="24"/>
                <w:lang w:val="en-US" w:eastAsia="en-US"/>
              </w:rPr>
              <w:t>PC</w:t>
            </w:r>
            <w:r>
              <w:rPr>
                <w:rFonts w:eastAsia="Times New Roman"/>
                <w:sz w:val="24"/>
                <w:szCs w:val="24"/>
                <w:lang w:val="kk-KZ"/>
              </w:rPr>
              <w:t xml:space="preserve"> </w:t>
            </w:r>
            <w:r>
              <w:rPr>
                <w:sz w:val="24"/>
                <w:szCs w:val="24"/>
                <w:lang w:val="kk-KZ"/>
              </w:rPr>
              <w:t>5</w:t>
            </w:r>
          </w:p>
        </w:tc>
        <w:tc>
          <w:tcPr>
            <w:tcW w:w="606" w:type="dxa"/>
            <w:tcBorders>
              <w:top w:val="single" w:color="000000" w:sz="8" w:space="0"/>
              <w:left w:val="single" w:color="auto" w:sz="4" w:space="0"/>
              <w:bottom w:val="single" w:color="000000" w:sz="8" w:space="0"/>
              <w:right w:val="single" w:color="auto" w:sz="4" w:space="0"/>
            </w:tcBorders>
            <w:vAlign w:val="center"/>
          </w:tcPr>
          <w:p w14:paraId="294577D7">
            <w:pPr>
              <w:jc w:val="center"/>
              <w:rPr>
                <w:sz w:val="24"/>
                <w:szCs w:val="24"/>
              </w:rPr>
            </w:pPr>
          </w:p>
        </w:tc>
        <w:tc>
          <w:tcPr>
            <w:tcW w:w="567" w:type="dxa"/>
            <w:tcBorders>
              <w:top w:val="single" w:color="000000" w:sz="8" w:space="0"/>
              <w:left w:val="single" w:color="auto" w:sz="4" w:space="0"/>
              <w:bottom w:val="single" w:color="000000" w:sz="8" w:space="0"/>
              <w:right w:val="single" w:color="auto" w:sz="4" w:space="0"/>
            </w:tcBorders>
            <w:vAlign w:val="center"/>
          </w:tcPr>
          <w:p w14:paraId="47572A9C">
            <w:pPr>
              <w:jc w:val="center"/>
              <w:rPr>
                <w:sz w:val="24"/>
                <w:szCs w:val="24"/>
              </w:rPr>
            </w:pPr>
          </w:p>
        </w:tc>
        <w:tc>
          <w:tcPr>
            <w:tcW w:w="651" w:type="dxa"/>
            <w:tcBorders>
              <w:top w:val="single" w:color="000000" w:sz="8" w:space="0"/>
              <w:left w:val="single" w:color="auto" w:sz="4" w:space="0"/>
              <w:bottom w:val="single" w:color="000000" w:sz="8" w:space="0"/>
              <w:right w:val="single" w:color="auto" w:sz="4" w:space="0"/>
            </w:tcBorders>
            <w:vAlign w:val="center"/>
          </w:tcPr>
          <w:p w14:paraId="526B239C">
            <w:pPr>
              <w:jc w:val="center"/>
              <w:rPr>
                <w:sz w:val="24"/>
                <w:szCs w:val="24"/>
              </w:rPr>
            </w:pPr>
          </w:p>
        </w:tc>
        <w:tc>
          <w:tcPr>
            <w:tcW w:w="651" w:type="dxa"/>
            <w:tcBorders>
              <w:top w:val="single" w:color="000000" w:sz="8" w:space="0"/>
              <w:left w:val="single" w:color="auto" w:sz="4" w:space="0"/>
              <w:bottom w:val="single" w:color="000000" w:sz="8" w:space="0"/>
              <w:right w:val="single" w:color="000000" w:sz="8" w:space="0"/>
            </w:tcBorders>
            <w:vAlign w:val="center"/>
          </w:tcPr>
          <w:p w14:paraId="75F92316">
            <w:pPr>
              <w:jc w:val="center"/>
              <w:rPr>
                <w:sz w:val="24"/>
                <w:szCs w:val="24"/>
                <w:lang w:val="kk-KZ"/>
              </w:rPr>
            </w:pPr>
            <w:r>
              <w:rPr>
                <w:sz w:val="24"/>
                <w:szCs w:val="24"/>
                <w:lang w:val="kk-KZ"/>
              </w:rPr>
              <w:t>+</w:t>
            </w:r>
          </w:p>
        </w:tc>
        <w:tc>
          <w:tcPr>
            <w:tcW w:w="541" w:type="dxa"/>
            <w:tcBorders>
              <w:top w:val="single" w:color="000000" w:sz="8" w:space="0"/>
              <w:left w:val="single" w:color="000000" w:sz="8" w:space="0"/>
              <w:bottom w:val="single" w:color="000000" w:sz="8" w:space="0"/>
              <w:right w:val="single" w:color="000000" w:sz="8" w:space="0"/>
            </w:tcBorders>
            <w:vAlign w:val="center"/>
          </w:tcPr>
          <w:p w14:paraId="0D9F9BA4">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25F2BA8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4AF0CA4">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6CF6605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1C69A730">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4CA1A2C9">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36E3FB65">
            <w:pPr>
              <w:jc w:val="center"/>
              <w:rPr>
                <w:sz w:val="24"/>
                <w:szCs w:val="24"/>
                <w:lang w:val="kk-KZ"/>
              </w:rPr>
            </w:pPr>
          </w:p>
        </w:tc>
        <w:tc>
          <w:tcPr>
            <w:tcW w:w="568" w:type="dxa"/>
            <w:tcBorders>
              <w:top w:val="single" w:color="000000" w:sz="8" w:space="0"/>
              <w:left w:val="single" w:color="000000" w:sz="8" w:space="0"/>
              <w:bottom w:val="single" w:color="000000" w:sz="8" w:space="0"/>
              <w:right w:val="single" w:color="000000" w:sz="8" w:space="0"/>
            </w:tcBorders>
          </w:tcPr>
          <w:p w14:paraId="04D74718">
            <w:pPr>
              <w:jc w:val="center"/>
              <w:rPr>
                <w:sz w:val="24"/>
                <w:szCs w:val="24"/>
                <w:lang w:val="kk-KZ"/>
              </w:rPr>
            </w:pPr>
          </w:p>
        </w:tc>
        <w:tc>
          <w:tcPr>
            <w:tcW w:w="528" w:type="dxa"/>
            <w:tcBorders>
              <w:top w:val="single" w:color="000000" w:sz="8" w:space="0"/>
              <w:left w:val="single" w:color="000000" w:sz="8" w:space="0"/>
              <w:bottom w:val="single" w:color="000000" w:sz="8" w:space="0"/>
              <w:right w:val="single" w:color="000000" w:sz="8" w:space="0"/>
            </w:tcBorders>
          </w:tcPr>
          <w:p w14:paraId="2BD99CA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790F50AE">
            <w:pPr>
              <w:jc w:val="center"/>
              <w:rPr>
                <w:sz w:val="24"/>
                <w:szCs w:val="24"/>
                <w:lang w:val="kk-KZ"/>
              </w:rPr>
            </w:pPr>
          </w:p>
        </w:tc>
        <w:tc>
          <w:tcPr>
            <w:tcW w:w="566" w:type="dxa"/>
            <w:tcBorders>
              <w:top w:val="single" w:color="000000" w:sz="8" w:space="0"/>
              <w:left w:val="single" w:color="000000" w:sz="8" w:space="0"/>
              <w:bottom w:val="single" w:color="000000" w:sz="8" w:space="0"/>
              <w:right w:val="single" w:color="000000" w:sz="8" w:space="0"/>
            </w:tcBorders>
          </w:tcPr>
          <w:p w14:paraId="0A74BFB6">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tcPr>
          <w:p w14:paraId="659C7EF7">
            <w:pPr>
              <w:jc w:val="center"/>
              <w:rPr>
                <w:sz w:val="24"/>
                <w:szCs w:val="24"/>
                <w:lang w:val="kk-KZ"/>
              </w:rPr>
            </w:pPr>
            <w:r>
              <w:rPr>
                <w:sz w:val="24"/>
                <w:szCs w:val="24"/>
                <w:lang w:val="kk-KZ"/>
              </w:rPr>
              <w:t>+</w:t>
            </w:r>
          </w:p>
        </w:tc>
      </w:tr>
    </w:tbl>
    <w:p w14:paraId="245AAAF0">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B8193D1">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1F148A87">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CE5AFB4">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4A3C056B">
      <w:pPr>
        <w:pStyle w:val="42"/>
        <w:tabs>
          <w:tab w:val="left" w:pos="142"/>
          <w:tab w:val="left" w:pos="284"/>
          <w:tab w:val="left" w:pos="7251"/>
        </w:tabs>
        <w:spacing w:after="0" w:line="240" w:lineRule="auto"/>
        <w:ind w:left="0"/>
        <w:jc w:val="center"/>
        <w:rPr>
          <w:rFonts w:ascii="Times New Roman" w:hAnsi="Times New Roman"/>
          <w:b/>
          <w:bCs/>
          <w:sz w:val="24"/>
          <w:szCs w:val="24"/>
          <w:lang w:val="en-US"/>
        </w:rPr>
      </w:pPr>
    </w:p>
    <w:p w14:paraId="01B3EA5A">
      <w:pPr>
        <w:pStyle w:val="42"/>
        <w:tabs>
          <w:tab w:val="left" w:pos="142"/>
          <w:tab w:val="left" w:pos="284"/>
          <w:tab w:val="left" w:pos="7251"/>
        </w:tabs>
        <w:spacing w:after="0" w:line="240" w:lineRule="auto"/>
        <w:ind w:left="0"/>
        <w:rPr>
          <w:rFonts w:ascii="Times New Roman" w:hAnsi="Times New Roman"/>
          <w:b/>
          <w:bCs/>
          <w:sz w:val="20"/>
          <w:szCs w:val="20"/>
          <w:lang w:val="en-US"/>
        </w:rPr>
      </w:pPr>
    </w:p>
    <w:p w14:paraId="5BACA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28452FCE">
      <w:pPr>
        <w:pStyle w:val="21"/>
        <w:tabs>
          <w:tab w:val="left" w:pos="9354"/>
        </w:tabs>
        <w:ind w:hanging="142"/>
        <w:jc w:val="right"/>
        <w:outlineLvl w:val="6"/>
        <w:rPr>
          <w:spacing w:val="-2"/>
          <w:sz w:val="20"/>
          <w:szCs w:val="20"/>
          <w:lang w:val="kk-KZ"/>
        </w:rPr>
      </w:pPr>
    </w:p>
    <w:p w14:paraId="77A9056D">
      <w:pPr>
        <w:pStyle w:val="21"/>
        <w:tabs>
          <w:tab w:val="left" w:pos="9354"/>
        </w:tabs>
        <w:ind w:right="-2"/>
        <w:jc w:val="both"/>
        <w:outlineLvl w:val="6"/>
        <w:rPr>
          <w:sz w:val="20"/>
          <w:szCs w:val="20"/>
          <w:lang w:val="kk-KZ"/>
        </w:rPr>
      </w:pPr>
    </w:p>
    <w:p w14:paraId="5F5F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p>
    <w:p w14:paraId="6325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sectPr>
          <w:footerReference r:id="rId5" w:type="default"/>
          <w:pgSz w:w="11906" w:h="16838"/>
          <w:pgMar w:top="1134" w:right="1134" w:bottom="1134" w:left="1134" w:header="709" w:footer="709" w:gutter="0"/>
          <w:pgNumType w:start="1"/>
          <w:cols w:space="720" w:num="1"/>
        </w:sectPr>
      </w:pPr>
    </w:p>
    <w:p w14:paraId="14059674">
      <w:pPr>
        <w:jc w:val="center"/>
        <w:rPr>
          <w:b/>
          <w:sz w:val="28"/>
          <w:szCs w:val="28"/>
          <w:lang w:val="kk-KZ"/>
        </w:rPr>
      </w:pPr>
      <w:r>
        <w:rPr>
          <w:b/>
          <w:sz w:val="28"/>
          <w:szCs w:val="28"/>
          <w:lang w:val="kk-KZ"/>
        </w:rPr>
        <w:t>4. Matrix of the influence of modules and disciplines on the formation of learning outcomes and information on labor intensity</w:t>
      </w:r>
    </w:p>
    <w:p w14:paraId="062A1537">
      <w:pPr>
        <w:pStyle w:val="42"/>
        <w:tabs>
          <w:tab w:val="left" w:pos="993"/>
        </w:tabs>
        <w:spacing w:after="0" w:line="240" w:lineRule="auto"/>
        <w:ind w:left="502"/>
        <w:jc w:val="center"/>
        <w:rPr>
          <w:rFonts w:ascii="Times New Roman" w:hAnsi="Times New Roman"/>
          <w:b/>
          <w:sz w:val="28"/>
          <w:szCs w:val="28"/>
          <w:lang w:val="kk-KZ" w:eastAsia="ru-RU"/>
        </w:rPr>
      </w:pPr>
    </w:p>
    <w:tbl>
      <w:tblPr>
        <w:tblStyle w:val="23"/>
        <w:tblW w:w="1555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392"/>
        <w:gridCol w:w="622"/>
        <w:gridCol w:w="656"/>
        <w:gridCol w:w="1273"/>
        <w:gridCol w:w="2519"/>
        <w:gridCol w:w="600"/>
        <w:gridCol w:w="460"/>
        <w:gridCol w:w="511"/>
        <w:gridCol w:w="454"/>
        <w:gridCol w:w="465"/>
        <w:gridCol w:w="527"/>
        <w:gridCol w:w="465"/>
        <w:gridCol w:w="527"/>
        <w:gridCol w:w="465"/>
        <w:gridCol w:w="527"/>
        <w:gridCol w:w="524"/>
        <w:gridCol w:w="567"/>
        <w:gridCol w:w="567"/>
        <w:gridCol w:w="567"/>
        <w:gridCol w:w="625"/>
        <w:gridCol w:w="403"/>
        <w:gridCol w:w="418"/>
      </w:tblGrid>
      <w:tr w14:paraId="4C2E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17" w:type="dxa"/>
            <w:vMerge w:val="restart"/>
          </w:tcPr>
          <w:p w14:paraId="6509C1DA">
            <w:pPr>
              <w:pStyle w:val="45"/>
              <w:ind w:left="21"/>
              <w:rPr>
                <w:b/>
                <w:sz w:val="16"/>
                <w:szCs w:val="16"/>
                <w:lang w:eastAsia="en-US"/>
              </w:rPr>
            </w:pPr>
            <w:r>
              <w:rPr>
                <w:b/>
                <w:sz w:val="16"/>
                <w:szCs w:val="16"/>
                <w:lang w:eastAsia="en-US"/>
              </w:rPr>
              <w:t>№</w:t>
            </w:r>
          </w:p>
        </w:tc>
        <w:tc>
          <w:tcPr>
            <w:tcW w:w="1392" w:type="dxa"/>
            <w:vMerge w:val="restart"/>
          </w:tcPr>
          <w:p w14:paraId="1BD699FF">
            <w:pPr>
              <w:jc w:val="center"/>
              <w:rPr>
                <w:b/>
                <w:sz w:val="16"/>
                <w:szCs w:val="16"/>
                <w:lang w:val="kk-KZ"/>
              </w:rPr>
            </w:pPr>
            <w:r>
              <w:rPr>
                <w:b/>
                <w:sz w:val="16"/>
                <w:szCs w:val="16"/>
                <w:lang w:val="en-US"/>
              </w:rPr>
              <w:t xml:space="preserve">Module </w:t>
            </w:r>
          </w:p>
        </w:tc>
        <w:tc>
          <w:tcPr>
            <w:tcW w:w="622" w:type="dxa"/>
            <w:vMerge w:val="restart"/>
          </w:tcPr>
          <w:p w14:paraId="301E0C23">
            <w:pPr>
              <w:jc w:val="center"/>
              <w:rPr>
                <w:b/>
                <w:sz w:val="16"/>
                <w:szCs w:val="16"/>
                <w:lang w:val="en-US"/>
              </w:rPr>
            </w:pPr>
            <w:r>
              <w:rPr>
                <w:b/>
                <w:sz w:val="16"/>
                <w:szCs w:val="16"/>
                <w:lang w:val="en-US"/>
              </w:rPr>
              <w:t xml:space="preserve">Cycle </w:t>
            </w:r>
          </w:p>
        </w:tc>
        <w:tc>
          <w:tcPr>
            <w:tcW w:w="656" w:type="dxa"/>
            <w:vMerge w:val="restart"/>
          </w:tcPr>
          <w:p w14:paraId="5B6AB800">
            <w:pPr>
              <w:jc w:val="center"/>
              <w:rPr>
                <w:b/>
                <w:sz w:val="16"/>
                <w:szCs w:val="16"/>
                <w:lang w:val="kk-KZ"/>
              </w:rPr>
            </w:pPr>
            <w:r>
              <w:rPr>
                <w:b/>
                <w:sz w:val="16"/>
                <w:szCs w:val="16"/>
                <w:lang w:val="en-US"/>
              </w:rPr>
              <w:t>Component</w:t>
            </w:r>
          </w:p>
        </w:tc>
        <w:tc>
          <w:tcPr>
            <w:tcW w:w="1273" w:type="dxa"/>
            <w:vMerge w:val="restart"/>
          </w:tcPr>
          <w:p w14:paraId="0C3F69A9">
            <w:pPr>
              <w:jc w:val="center"/>
              <w:rPr>
                <w:b/>
                <w:sz w:val="16"/>
                <w:szCs w:val="16"/>
                <w:lang w:val="en-US"/>
              </w:rPr>
            </w:pPr>
            <w:r>
              <w:rPr>
                <w:rStyle w:val="65"/>
                <w:b/>
                <w:sz w:val="16"/>
                <w:szCs w:val="16"/>
              </w:rPr>
              <w:t>Name of the discipline</w:t>
            </w:r>
          </w:p>
        </w:tc>
        <w:tc>
          <w:tcPr>
            <w:tcW w:w="2519" w:type="dxa"/>
            <w:vMerge w:val="restart"/>
          </w:tcPr>
          <w:p w14:paraId="7D3027F5">
            <w:pPr>
              <w:jc w:val="center"/>
              <w:rPr>
                <w:b/>
                <w:sz w:val="16"/>
                <w:szCs w:val="16"/>
                <w:lang w:val="kk-KZ"/>
              </w:rPr>
            </w:pPr>
            <w:r>
              <w:rPr>
                <w:rStyle w:val="65"/>
                <w:b/>
                <w:sz w:val="16"/>
                <w:szCs w:val="16"/>
                <w:lang w:val="en-US"/>
              </w:rPr>
              <w:t>Brief description of the discipline</w:t>
            </w:r>
          </w:p>
        </w:tc>
        <w:tc>
          <w:tcPr>
            <w:tcW w:w="600" w:type="dxa"/>
            <w:vMerge w:val="restart"/>
          </w:tcPr>
          <w:p w14:paraId="6BFBBEE3">
            <w:pPr>
              <w:rPr>
                <w:b/>
                <w:sz w:val="16"/>
                <w:szCs w:val="16"/>
                <w:lang w:val="kk-KZ"/>
              </w:rPr>
            </w:pPr>
            <w:r>
              <w:rPr>
                <w:rStyle w:val="65"/>
                <w:b/>
                <w:sz w:val="16"/>
                <w:szCs w:val="16"/>
              </w:rPr>
              <w:t>Quan</w:t>
            </w:r>
            <w:r>
              <w:rPr>
                <w:rStyle w:val="65"/>
                <w:b/>
                <w:sz w:val="16"/>
                <w:szCs w:val="16"/>
                <w:lang w:val="kk-KZ"/>
              </w:rPr>
              <w:t>-</w:t>
            </w:r>
            <w:r>
              <w:rPr>
                <w:rStyle w:val="65"/>
                <w:b/>
                <w:sz w:val="16"/>
                <w:szCs w:val="16"/>
              </w:rPr>
              <w:t>ty loans</w:t>
            </w:r>
          </w:p>
        </w:tc>
        <w:tc>
          <w:tcPr>
            <w:tcW w:w="8072" w:type="dxa"/>
            <w:gridSpan w:val="16"/>
          </w:tcPr>
          <w:p w14:paraId="087CD301">
            <w:pPr>
              <w:jc w:val="center"/>
              <w:rPr>
                <w:sz w:val="16"/>
                <w:szCs w:val="16"/>
                <w:lang w:val="en-US"/>
              </w:rPr>
            </w:pPr>
            <w:r>
              <w:rPr>
                <w:b/>
                <w:lang w:eastAsia="en-US"/>
              </w:rPr>
              <w:t xml:space="preserve">Formed </w:t>
            </w:r>
            <w:r>
              <w:rPr>
                <w:b/>
                <w:lang w:val="en-US" w:eastAsia="en-US"/>
              </w:rPr>
              <w:t>LO</w:t>
            </w:r>
            <w:r>
              <w:rPr>
                <w:b/>
                <w:lang w:eastAsia="en-US"/>
              </w:rPr>
              <w:t xml:space="preserve"> </w:t>
            </w:r>
            <w:r>
              <w:rPr>
                <w:b/>
                <w:lang w:val="kk-KZ" w:eastAsia="en-US"/>
              </w:rPr>
              <w:t>(</w:t>
            </w:r>
            <w:r>
              <w:rPr>
                <w:b/>
                <w:lang w:eastAsia="en-US"/>
              </w:rPr>
              <w:t>codes</w:t>
            </w:r>
            <w:r>
              <w:rPr>
                <w:b/>
                <w:lang w:val="kk-KZ" w:eastAsia="en-US"/>
              </w:rPr>
              <w:t>)</w:t>
            </w:r>
          </w:p>
        </w:tc>
      </w:tr>
      <w:tr w14:paraId="382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3E7D6416">
            <w:pPr>
              <w:jc w:val="center"/>
              <w:rPr>
                <w:sz w:val="16"/>
                <w:szCs w:val="16"/>
              </w:rPr>
            </w:pPr>
          </w:p>
        </w:tc>
        <w:tc>
          <w:tcPr>
            <w:tcW w:w="1392" w:type="dxa"/>
            <w:vMerge w:val="continue"/>
          </w:tcPr>
          <w:p w14:paraId="12AEEBFA">
            <w:pPr>
              <w:jc w:val="center"/>
              <w:rPr>
                <w:sz w:val="16"/>
                <w:szCs w:val="16"/>
              </w:rPr>
            </w:pPr>
          </w:p>
        </w:tc>
        <w:tc>
          <w:tcPr>
            <w:tcW w:w="622" w:type="dxa"/>
            <w:vMerge w:val="continue"/>
          </w:tcPr>
          <w:p w14:paraId="441DC519">
            <w:pPr>
              <w:jc w:val="center"/>
              <w:rPr>
                <w:sz w:val="16"/>
                <w:szCs w:val="16"/>
              </w:rPr>
            </w:pPr>
          </w:p>
        </w:tc>
        <w:tc>
          <w:tcPr>
            <w:tcW w:w="656" w:type="dxa"/>
            <w:vMerge w:val="continue"/>
          </w:tcPr>
          <w:p w14:paraId="1169CC41">
            <w:pPr>
              <w:jc w:val="center"/>
              <w:rPr>
                <w:sz w:val="16"/>
                <w:szCs w:val="16"/>
              </w:rPr>
            </w:pPr>
          </w:p>
        </w:tc>
        <w:tc>
          <w:tcPr>
            <w:tcW w:w="1273" w:type="dxa"/>
            <w:vMerge w:val="continue"/>
          </w:tcPr>
          <w:p w14:paraId="5E42830D">
            <w:pPr>
              <w:jc w:val="center"/>
              <w:rPr>
                <w:sz w:val="16"/>
                <w:szCs w:val="16"/>
              </w:rPr>
            </w:pPr>
          </w:p>
        </w:tc>
        <w:tc>
          <w:tcPr>
            <w:tcW w:w="2519" w:type="dxa"/>
            <w:vMerge w:val="continue"/>
          </w:tcPr>
          <w:p w14:paraId="6251FC69">
            <w:pPr>
              <w:jc w:val="center"/>
              <w:rPr>
                <w:sz w:val="16"/>
                <w:szCs w:val="16"/>
              </w:rPr>
            </w:pPr>
          </w:p>
        </w:tc>
        <w:tc>
          <w:tcPr>
            <w:tcW w:w="600" w:type="dxa"/>
            <w:vMerge w:val="continue"/>
          </w:tcPr>
          <w:p w14:paraId="19D9C8D4">
            <w:pPr>
              <w:ind w:left="7" w:right="142"/>
              <w:jc w:val="center"/>
              <w:rPr>
                <w:sz w:val="16"/>
                <w:szCs w:val="16"/>
              </w:rPr>
            </w:pPr>
          </w:p>
        </w:tc>
        <w:tc>
          <w:tcPr>
            <w:tcW w:w="460" w:type="dxa"/>
          </w:tcPr>
          <w:p w14:paraId="41810BF2">
            <w:pPr>
              <w:pStyle w:val="45"/>
              <w:tabs>
                <w:tab w:val="left" w:pos="415"/>
              </w:tabs>
              <w:jc w:val="center"/>
              <w:rPr>
                <w:b/>
                <w:sz w:val="16"/>
                <w:szCs w:val="16"/>
              </w:rPr>
            </w:pPr>
            <w:r>
              <w:rPr>
                <w:rFonts w:eastAsia="Calibri"/>
                <w:b/>
                <w:sz w:val="16"/>
                <w:szCs w:val="16"/>
                <w:lang w:eastAsia="en-US"/>
              </w:rPr>
              <w:t>LO</w:t>
            </w:r>
            <w:r>
              <w:rPr>
                <w:b/>
                <w:sz w:val="16"/>
                <w:szCs w:val="16"/>
              </w:rPr>
              <w:t xml:space="preserve"> 1</w:t>
            </w:r>
          </w:p>
        </w:tc>
        <w:tc>
          <w:tcPr>
            <w:tcW w:w="511" w:type="dxa"/>
          </w:tcPr>
          <w:p w14:paraId="1A7CE5BE">
            <w:pPr>
              <w:pStyle w:val="45"/>
              <w:tabs>
                <w:tab w:val="left" w:pos="413"/>
              </w:tabs>
              <w:jc w:val="center"/>
              <w:rPr>
                <w:b/>
                <w:sz w:val="16"/>
                <w:szCs w:val="16"/>
              </w:rPr>
            </w:pPr>
            <w:r>
              <w:rPr>
                <w:rFonts w:eastAsia="Calibri"/>
                <w:b/>
                <w:sz w:val="16"/>
                <w:szCs w:val="16"/>
                <w:lang w:eastAsia="en-US"/>
              </w:rPr>
              <w:t>LO</w:t>
            </w:r>
            <w:r>
              <w:rPr>
                <w:b/>
                <w:sz w:val="16"/>
                <w:szCs w:val="16"/>
              </w:rPr>
              <w:t xml:space="preserve"> 2</w:t>
            </w:r>
          </w:p>
        </w:tc>
        <w:tc>
          <w:tcPr>
            <w:tcW w:w="454" w:type="dxa"/>
          </w:tcPr>
          <w:p w14:paraId="29D60259">
            <w:pPr>
              <w:pStyle w:val="45"/>
              <w:tabs>
                <w:tab w:val="left" w:pos="412"/>
              </w:tabs>
              <w:jc w:val="center"/>
              <w:rPr>
                <w:b/>
                <w:sz w:val="16"/>
                <w:szCs w:val="16"/>
              </w:rPr>
            </w:pPr>
            <w:r>
              <w:rPr>
                <w:rFonts w:eastAsia="Calibri"/>
                <w:b/>
                <w:sz w:val="16"/>
                <w:szCs w:val="16"/>
                <w:lang w:eastAsia="en-US"/>
              </w:rPr>
              <w:t>LO</w:t>
            </w:r>
            <w:r>
              <w:rPr>
                <w:b/>
                <w:sz w:val="16"/>
                <w:szCs w:val="16"/>
              </w:rPr>
              <w:t xml:space="preserve"> 3</w:t>
            </w:r>
          </w:p>
        </w:tc>
        <w:tc>
          <w:tcPr>
            <w:tcW w:w="465" w:type="dxa"/>
          </w:tcPr>
          <w:p w14:paraId="76AA78B0">
            <w:pPr>
              <w:pStyle w:val="45"/>
              <w:jc w:val="center"/>
              <w:rPr>
                <w:b/>
                <w:sz w:val="16"/>
                <w:szCs w:val="16"/>
              </w:rPr>
            </w:pPr>
            <w:r>
              <w:rPr>
                <w:rFonts w:eastAsia="Calibri"/>
                <w:b/>
                <w:sz w:val="16"/>
                <w:szCs w:val="16"/>
                <w:lang w:eastAsia="en-US"/>
              </w:rPr>
              <w:t>LO</w:t>
            </w:r>
            <w:r>
              <w:rPr>
                <w:b/>
                <w:sz w:val="16"/>
                <w:szCs w:val="16"/>
              </w:rPr>
              <w:t xml:space="preserve"> 4</w:t>
            </w:r>
          </w:p>
        </w:tc>
        <w:tc>
          <w:tcPr>
            <w:tcW w:w="527" w:type="dxa"/>
          </w:tcPr>
          <w:p w14:paraId="42BC25E0">
            <w:pPr>
              <w:pStyle w:val="45"/>
              <w:jc w:val="center"/>
              <w:rPr>
                <w:b/>
                <w:sz w:val="16"/>
                <w:szCs w:val="16"/>
              </w:rPr>
            </w:pPr>
            <w:r>
              <w:rPr>
                <w:rFonts w:eastAsia="Calibri"/>
                <w:b/>
                <w:sz w:val="16"/>
                <w:szCs w:val="16"/>
                <w:lang w:eastAsia="en-US"/>
              </w:rPr>
              <w:t>LO</w:t>
            </w:r>
            <w:r>
              <w:rPr>
                <w:b/>
                <w:sz w:val="16"/>
                <w:szCs w:val="16"/>
                <w:lang w:val="kk-KZ"/>
              </w:rPr>
              <w:t xml:space="preserve"> 5</w:t>
            </w:r>
          </w:p>
        </w:tc>
        <w:tc>
          <w:tcPr>
            <w:tcW w:w="465" w:type="dxa"/>
          </w:tcPr>
          <w:p w14:paraId="21A41C15">
            <w:pPr>
              <w:pStyle w:val="45"/>
              <w:jc w:val="center"/>
              <w:rPr>
                <w:b/>
                <w:sz w:val="16"/>
                <w:szCs w:val="16"/>
              </w:rPr>
            </w:pPr>
            <w:r>
              <w:rPr>
                <w:rFonts w:eastAsia="Calibri"/>
                <w:b/>
                <w:sz w:val="16"/>
                <w:szCs w:val="16"/>
                <w:lang w:eastAsia="en-US"/>
              </w:rPr>
              <w:t>LO</w:t>
            </w:r>
            <w:r>
              <w:rPr>
                <w:b/>
                <w:sz w:val="16"/>
                <w:szCs w:val="16"/>
              </w:rPr>
              <w:t xml:space="preserve"> 6</w:t>
            </w:r>
          </w:p>
        </w:tc>
        <w:tc>
          <w:tcPr>
            <w:tcW w:w="527" w:type="dxa"/>
          </w:tcPr>
          <w:p w14:paraId="70EE7191">
            <w:pPr>
              <w:pStyle w:val="45"/>
              <w:jc w:val="center"/>
              <w:rPr>
                <w:b/>
                <w:sz w:val="16"/>
                <w:szCs w:val="16"/>
              </w:rPr>
            </w:pPr>
            <w:r>
              <w:rPr>
                <w:rFonts w:eastAsia="Calibri"/>
                <w:b/>
                <w:sz w:val="16"/>
                <w:szCs w:val="16"/>
                <w:lang w:eastAsia="en-US"/>
              </w:rPr>
              <w:t>LO</w:t>
            </w:r>
            <w:r>
              <w:rPr>
                <w:b/>
                <w:sz w:val="16"/>
                <w:szCs w:val="16"/>
              </w:rPr>
              <w:t xml:space="preserve"> 7</w:t>
            </w:r>
          </w:p>
        </w:tc>
        <w:tc>
          <w:tcPr>
            <w:tcW w:w="465" w:type="dxa"/>
          </w:tcPr>
          <w:p w14:paraId="480CF20A">
            <w:pPr>
              <w:pStyle w:val="45"/>
              <w:jc w:val="center"/>
              <w:rPr>
                <w:b/>
                <w:sz w:val="16"/>
                <w:szCs w:val="16"/>
              </w:rPr>
            </w:pPr>
            <w:r>
              <w:rPr>
                <w:rFonts w:eastAsia="Calibri"/>
                <w:b/>
                <w:sz w:val="16"/>
                <w:szCs w:val="16"/>
                <w:lang w:eastAsia="en-US"/>
              </w:rPr>
              <w:t>LO</w:t>
            </w:r>
            <w:r>
              <w:rPr>
                <w:b/>
                <w:sz w:val="16"/>
                <w:szCs w:val="16"/>
              </w:rPr>
              <w:t xml:space="preserve"> 8</w:t>
            </w:r>
          </w:p>
        </w:tc>
        <w:tc>
          <w:tcPr>
            <w:tcW w:w="527" w:type="dxa"/>
          </w:tcPr>
          <w:p w14:paraId="69101D95">
            <w:pPr>
              <w:pStyle w:val="45"/>
              <w:jc w:val="center"/>
              <w:rPr>
                <w:b/>
                <w:sz w:val="16"/>
                <w:szCs w:val="16"/>
              </w:rPr>
            </w:pPr>
            <w:r>
              <w:rPr>
                <w:rFonts w:eastAsia="Calibri"/>
                <w:b/>
                <w:sz w:val="16"/>
                <w:szCs w:val="16"/>
                <w:lang w:eastAsia="en-US"/>
              </w:rPr>
              <w:t>LO</w:t>
            </w:r>
            <w:r>
              <w:rPr>
                <w:b/>
                <w:sz w:val="16"/>
                <w:szCs w:val="16"/>
              </w:rPr>
              <w:t xml:space="preserve"> 9</w:t>
            </w:r>
          </w:p>
        </w:tc>
        <w:tc>
          <w:tcPr>
            <w:tcW w:w="524" w:type="dxa"/>
          </w:tcPr>
          <w:p w14:paraId="6274B9C8">
            <w:pPr>
              <w:pStyle w:val="45"/>
              <w:jc w:val="center"/>
              <w:rPr>
                <w:b/>
                <w:sz w:val="16"/>
                <w:szCs w:val="16"/>
              </w:rPr>
            </w:pPr>
            <w:r>
              <w:rPr>
                <w:rFonts w:eastAsia="Calibri"/>
                <w:b/>
                <w:sz w:val="16"/>
                <w:szCs w:val="16"/>
                <w:lang w:eastAsia="en-US"/>
              </w:rPr>
              <w:t>LO</w:t>
            </w:r>
            <w:r>
              <w:rPr>
                <w:b/>
                <w:sz w:val="16"/>
                <w:szCs w:val="16"/>
              </w:rPr>
              <w:t xml:space="preserve"> 10</w:t>
            </w:r>
          </w:p>
        </w:tc>
        <w:tc>
          <w:tcPr>
            <w:tcW w:w="567" w:type="dxa"/>
          </w:tcPr>
          <w:p w14:paraId="2E5EE083">
            <w:pPr>
              <w:pStyle w:val="45"/>
              <w:jc w:val="center"/>
              <w:rPr>
                <w:b/>
                <w:sz w:val="16"/>
                <w:szCs w:val="16"/>
                <w:lang w:val="en-US"/>
              </w:rPr>
            </w:pPr>
            <w:r>
              <w:rPr>
                <w:rFonts w:eastAsia="Calibri"/>
                <w:b/>
                <w:sz w:val="16"/>
                <w:szCs w:val="16"/>
                <w:lang w:eastAsia="en-US"/>
              </w:rPr>
              <w:t>LO</w:t>
            </w:r>
          </w:p>
          <w:p w14:paraId="39154829">
            <w:pPr>
              <w:pStyle w:val="45"/>
              <w:jc w:val="center"/>
              <w:rPr>
                <w:b/>
                <w:sz w:val="16"/>
                <w:szCs w:val="16"/>
              </w:rPr>
            </w:pPr>
            <w:r>
              <w:rPr>
                <w:b/>
                <w:sz w:val="16"/>
                <w:szCs w:val="16"/>
              </w:rPr>
              <w:t>11</w:t>
            </w:r>
          </w:p>
        </w:tc>
        <w:tc>
          <w:tcPr>
            <w:tcW w:w="567" w:type="dxa"/>
          </w:tcPr>
          <w:p w14:paraId="3F82C413">
            <w:pPr>
              <w:jc w:val="center"/>
              <w:rPr>
                <w:b/>
                <w:sz w:val="16"/>
                <w:szCs w:val="16"/>
              </w:rPr>
            </w:pPr>
            <w:r>
              <w:rPr>
                <w:b/>
                <w:sz w:val="16"/>
                <w:szCs w:val="16"/>
                <w:lang w:eastAsia="en-US"/>
              </w:rPr>
              <w:t>LO</w:t>
            </w:r>
            <w:r>
              <w:rPr>
                <w:rFonts w:eastAsia="Times New Roman"/>
                <w:b/>
                <w:sz w:val="16"/>
                <w:szCs w:val="16"/>
                <w:lang w:bidi="ru-RU"/>
              </w:rPr>
              <w:t xml:space="preserve"> 12</w:t>
            </w:r>
          </w:p>
        </w:tc>
        <w:tc>
          <w:tcPr>
            <w:tcW w:w="567" w:type="dxa"/>
          </w:tcPr>
          <w:p w14:paraId="05FDFCC5">
            <w:pPr>
              <w:jc w:val="center"/>
              <w:rPr>
                <w:b/>
                <w:sz w:val="16"/>
                <w:szCs w:val="16"/>
                <w:lang w:val="en-US"/>
              </w:rPr>
            </w:pPr>
            <w:r>
              <w:rPr>
                <w:b/>
                <w:sz w:val="16"/>
                <w:szCs w:val="16"/>
                <w:lang w:eastAsia="en-US"/>
              </w:rPr>
              <w:t>LO</w:t>
            </w:r>
            <w:r>
              <w:rPr>
                <w:rFonts w:eastAsia="Times New Roman"/>
                <w:b/>
                <w:sz w:val="16"/>
                <w:szCs w:val="16"/>
                <w:lang w:bidi="ru-RU"/>
              </w:rPr>
              <w:t xml:space="preserve"> 1</w:t>
            </w:r>
            <w:r>
              <w:rPr>
                <w:rFonts w:eastAsia="Times New Roman"/>
                <w:b/>
                <w:sz w:val="16"/>
                <w:szCs w:val="16"/>
                <w:lang w:val="en-US" w:bidi="ru-RU"/>
              </w:rPr>
              <w:t>3</w:t>
            </w:r>
          </w:p>
        </w:tc>
        <w:tc>
          <w:tcPr>
            <w:tcW w:w="625" w:type="dxa"/>
          </w:tcPr>
          <w:p w14:paraId="3468F563">
            <w:pPr>
              <w:jc w:val="center"/>
              <w:rPr>
                <w:b/>
                <w:sz w:val="16"/>
                <w:szCs w:val="16"/>
                <w:lang w:val="en-US"/>
              </w:rPr>
            </w:pPr>
            <w:r>
              <w:rPr>
                <w:b/>
                <w:sz w:val="16"/>
                <w:szCs w:val="16"/>
                <w:lang w:eastAsia="en-US"/>
              </w:rPr>
              <w:t>LO</w:t>
            </w:r>
            <w:r>
              <w:rPr>
                <w:rFonts w:eastAsia="Times New Roman"/>
                <w:b/>
                <w:sz w:val="16"/>
                <w:szCs w:val="16"/>
                <w:lang w:bidi="ru-RU"/>
              </w:rPr>
              <w:t xml:space="preserve"> 1</w:t>
            </w:r>
            <w:r>
              <w:rPr>
                <w:rFonts w:eastAsia="Times New Roman"/>
                <w:b/>
                <w:sz w:val="16"/>
                <w:szCs w:val="16"/>
                <w:lang w:val="en-US" w:bidi="ru-RU"/>
              </w:rPr>
              <w:t>4</w:t>
            </w:r>
          </w:p>
        </w:tc>
        <w:tc>
          <w:tcPr>
            <w:tcW w:w="403" w:type="dxa"/>
          </w:tcPr>
          <w:p w14:paraId="4B992F4E">
            <w:pPr>
              <w:jc w:val="center"/>
              <w:rPr>
                <w:b/>
                <w:sz w:val="16"/>
                <w:szCs w:val="16"/>
                <w:lang w:val="en-US"/>
              </w:rPr>
            </w:pPr>
            <w:r>
              <w:rPr>
                <w:b/>
                <w:sz w:val="16"/>
                <w:szCs w:val="16"/>
                <w:lang w:eastAsia="en-US"/>
              </w:rPr>
              <w:t>LO</w:t>
            </w:r>
            <w:r>
              <w:rPr>
                <w:rFonts w:eastAsia="Times New Roman"/>
                <w:b/>
                <w:sz w:val="16"/>
                <w:szCs w:val="16"/>
                <w:lang w:bidi="ru-RU"/>
              </w:rPr>
              <w:t xml:space="preserve"> 1</w:t>
            </w:r>
            <w:r>
              <w:rPr>
                <w:rFonts w:eastAsia="Times New Roman"/>
                <w:b/>
                <w:sz w:val="16"/>
                <w:szCs w:val="16"/>
                <w:lang w:val="en-US" w:bidi="ru-RU"/>
              </w:rPr>
              <w:t>5</w:t>
            </w:r>
          </w:p>
        </w:tc>
        <w:tc>
          <w:tcPr>
            <w:tcW w:w="418" w:type="dxa"/>
          </w:tcPr>
          <w:p w14:paraId="7AB46471">
            <w:pPr>
              <w:jc w:val="center"/>
              <w:rPr>
                <w:b/>
                <w:sz w:val="16"/>
                <w:szCs w:val="16"/>
                <w:lang w:val="en-US"/>
              </w:rPr>
            </w:pPr>
            <w:r>
              <w:rPr>
                <w:b/>
                <w:sz w:val="16"/>
                <w:szCs w:val="16"/>
                <w:lang w:eastAsia="en-US"/>
              </w:rPr>
              <w:t>LO</w:t>
            </w:r>
            <w:r>
              <w:rPr>
                <w:rFonts w:eastAsia="Times New Roman"/>
                <w:b/>
                <w:sz w:val="16"/>
                <w:szCs w:val="16"/>
                <w:lang w:bidi="ru-RU"/>
              </w:rPr>
              <w:t xml:space="preserve"> 1</w:t>
            </w:r>
            <w:r>
              <w:rPr>
                <w:rFonts w:eastAsia="Times New Roman"/>
                <w:b/>
                <w:sz w:val="16"/>
                <w:szCs w:val="16"/>
                <w:lang w:val="en-US" w:bidi="ru-RU"/>
              </w:rPr>
              <w:t>6</w:t>
            </w:r>
          </w:p>
        </w:tc>
      </w:tr>
      <w:tr w14:paraId="7E22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33B6D79C">
            <w:pPr>
              <w:rPr>
                <w:lang w:val="en-US"/>
              </w:rPr>
            </w:pPr>
            <w:r>
              <w:rPr>
                <w:lang w:val="en-US"/>
              </w:rPr>
              <w:t>1</w:t>
            </w:r>
          </w:p>
        </w:tc>
        <w:tc>
          <w:tcPr>
            <w:tcW w:w="1392" w:type="dxa"/>
            <w:vMerge w:val="restart"/>
          </w:tcPr>
          <w:p w14:paraId="7ED08511">
            <w:pPr>
              <w:rPr>
                <w:lang w:val="en-US"/>
              </w:rPr>
            </w:pPr>
            <w:r>
              <w:rPr>
                <w:lang w:val="en-US"/>
              </w:rPr>
              <w:t>Module of Historical and Philosophical Competencies</w:t>
            </w:r>
          </w:p>
        </w:tc>
        <w:tc>
          <w:tcPr>
            <w:tcW w:w="622" w:type="dxa"/>
          </w:tcPr>
          <w:p w14:paraId="1751FF26">
            <w:pPr>
              <w:tabs>
                <w:tab w:val="left" w:pos="993"/>
              </w:tabs>
              <w:jc w:val="center"/>
              <w:rPr>
                <w:bCs/>
                <w:lang w:val="kk-KZ"/>
              </w:rPr>
            </w:pPr>
            <w:r>
              <w:rPr>
                <w:bCs/>
                <w:lang w:val="kk-KZ"/>
              </w:rPr>
              <w:t>GED</w:t>
            </w:r>
          </w:p>
        </w:tc>
        <w:tc>
          <w:tcPr>
            <w:tcW w:w="656" w:type="dxa"/>
          </w:tcPr>
          <w:p w14:paraId="62C3700E">
            <w:r>
              <w:t>OC</w:t>
            </w:r>
          </w:p>
        </w:tc>
        <w:tc>
          <w:tcPr>
            <w:tcW w:w="1273" w:type="dxa"/>
          </w:tcPr>
          <w:p w14:paraId="6AD0572C">
            <w:pPr>
              <w:tabs>
                <w:tab w:val="left" w:pos="993"/>
              </w:tabs>
              <w:jc w:val="center"/>
              <w:rPr>
                <w:bCs/>
                <w:lang w:val="kk-KZ"/>
              </w:rPr>
            </w:pPr>
            <w:r>
              <w:rPr>
                <w:bCs/>
                <w:lang w:val="kk-KZ"/>
              </w:rPr>
              <w:t xml:space="preserve">History of Kazakhstan            </w:t>
            </w:r>
          </w:p>
        </w:tc>
        <w:tc>
          <w:tcPr>
            <w:tcW w:w="2519" w:type="dxa"/>
            <w:vAlign w:val="center"/>
          </w:tcPr>
          <w:p w14:paraId="36B5A9EF">
            <w:pPr>
              <w:jc w:val="both"/>
              <w:rPr>
                <w:lang w:val="en-US" w:eastAsia="en-US"/>
              </w:rPr>
            </w:pPr>
            <w:r>
              <w:rPr>
                <w:lang w:val="en-US" w:eastAsia="en-US"/>
              </w:rPr>
              <w:t>Purpose: Formation of an objective idea of the history of Kazakhstan based on a deep understanding and scientific analysis of the main stages, patterns and originality of the historical development of Kazakhstan.</w:t>
            </w:r>
          </w:p>
          <w:p w14:paraId="6AAA4456">
            <w:pPr>
              <w:jc w:val="both"/>
              <w:rPr>
                <w:lang w:val="en-US" w:eastAsia="en-US"/>
              </w:rPr>
            </w:pPr>
            <w:r>
              <w:rPr>
                <w:lang w:val="en-US" w:eastAsia="en-US"/>
              </w:rPr>
              <w:t>Contents: Ancient people and the formation of nomadic civilization. Turkic civilization and the great steppe. Kazakh Khanate. Kazakhstan in the era of modern times. Kazakhstan as part of the Soviet administrative-command system. Declaration of Independence of Kazakhstan.</w:t>
            </w:r>
          </w:p>
          <w:p w14:paraId="3EBE0564">
            <w:pPr>
              <w:jc w:val="both"/>
              <w:rPr>
                <w:lang w:val="en-US"/>
              </w:rPr>
            </w:pPr>
            <w:r>
              <w:rPr>
                <w:lang w:val="en-US" w:eastAsia="en-US"/>
              </w:rPr>
              <w:t>State system, socio-political development, foreign policy and international relations of the Republic of Kazakhstan. Methods and techniques of historical description for the analysis of the causes and consequences of events in the history of Kazakhstan.</w:t>
            </w:r>
          </w:p>
        </w:tc>
        <w:tc>
          <w:tcPr>
            <w:tcW w:w="600" w:type="dxa"/>
          </w:tcPr>
          <w:p w14:paraId="6EEE5A14">
            <w:pPr>
              <w:jc w:val="center"/>
              <w:rPr>
                <w:lang w:val="en-US"/>
              </w:rPr>
            </w:pPr>
            <w:r>
              <w:rPr>
                <w:lang w:val="en-US"/>
              </w:rPr>
              <w:t>5</w:t>
            </w:r>
          </w:p>
        </w:tc>
        <w:tc>
          <w:tcPr>
            <w:tcW w:w="460" w:type="dxa"/>
          </w:tcPr>
          <w:p w14:paraId="0CD1E10A">
            <w:pPr>
              <w:pStyle w:val="45"/>
              <w:jc w:val="center"/>
              <w:rPr>
                <w:sz w:val="20"/>
                <w:szCs w:val="20"/>
              </w:rPr>
            </w:pPr>
          </w:p>
        </w:tc>
        <w:tc>
          <w:tcPr>
            <w:tcW w:w="511" w:type="dxa"/>
          </w:tcPr>
          <w:p w14:paraId="3F471730">
            <w:pPr>
              <w:pStyle w:val="45"/>
              <w:jc w:val="center"/>
              <w:rPr>
                <w:i/>
                <w:sz w:val="20"/>
                <w:szCs w:val="20"/>
                <w:lang w:val="kk-KZ"/>
              </w:rPr>
            </w:pPr>
            <w:r>
              <w:rPr>
                <w:i/>
                <w:sz w:val="20"/>
                <w:szCs w:val="20"/>
              </w:rPr>
              <w:t>v</w:t>
            </w:r>
          </w:p>
        </w:tc>
        <w:tc>
          <w:tcPr>
            <w:tcW w:w="454" w:type="dxa"/>
          </w:tcPr>
          <w:p w14:paraId="3FE17F11">
            <w:pPr>
              <w:pStyle w:val="45"/>
              <w:jc w:val="center"/>
              <w:rPr>
                <w:sz w:val="20"/>
                <w:szCs w:val="20"/>
              </w:rPr>
            </w:pPr>
          </w:p>
        </w:tc>
        <w:tc>
          <w:tcPr>
            <w:tcW w:w="465" w:type="dxa"/>
          </w:tcPr>
          <w:p w14:paraId="06A9B025">
            <w:pPr>
              <w:pStyle w:val="45"/>
              <w:jc w:val="center"/>
              <w:rPr>
                <w:sz w:val="20"/>
                <w:szCs w:val="20"/>
              </w:rPr>
            </w:pPr>
          </w:p>
        </w:tc>
        <w:tc>
          <w:tcPr>
            <w:tcW w:w="527" w:type="dxa"/>
          </w:tcPr>
          <w:p w14:paraId="3BD4F3A5">
            <w:pPr>
              <w:pStyle w:val="45"/>
              <w:jc w:val="center"/>
              <w:rPr>
                <w:sz w:val="20"/>
                <w:szCs w:val="20"/>
              </w:rPr>
            </w:pPr>
          </w:p>
        </w:tc>
        <w:tc>
          <w:tcPr>
            <w:tcW w:w="465" w:type="dxa"/>
          </w:tcPr>
          <w:p w14:paraId="1E1E1B02">
            <w:pPr>
              <w:pStyle w:val="45"/>
              <w:jc w:val="center"/>
              <w:rPr>
                <w:sz w:val="20"/>
                <w:szCs w:val="20"/>
              </w:rPr>
            </w:pPr>
          </w:p>
        </w:tc>
        <w:tc>
          <w:tcPr>
            <w:tcW w:w="527" w:type="dxa"/>
          </w:tcPr>
          <w:p w14:paraId="0EA7F37B">
            <w:pPr>
              <w:pStyle w:val="45"/>
              <w:jc w:val="center"/>
              <w:rPr>
                <w:sz w:val="20"/>
                <w:szCs w:val="20"/>
              </w:rPr>
            </w:pPr>
          </w:p>
        </w:tc>
        <w:tc>
          <w:tcPr>
            <w:tcW w:w="465" w:type="dxa"/>
          </w:tcPr>
          <w:p w14:paraId="716AB9BE">
            <w:pPr>
              <w:pStyle w:val="45"/>
              <w:jc w:val="center"/>
              <w:rPr>
                <w:sz w:val="20"/>
                <w:szCs w:val="20"/>
              </w:rPr>
            </w:pPr>
            <w:r>
              <w:rPr>
                <w:sz w:val="20"/>
                <w:szCs w:val="20"/>
              </w:rPr>
              <w:t>v</w:t>
            </w:r>
          </w:p>
        </w:tc>
        <w:tc>
          <w:tcPr>
            <w:tcW w:w="527" w:type="dxa"/>
          </w:tcPr>
          <w:p w14:paraId="0E82CA15">
            <w:pPr>
              <w:pStyle w:val="45"/>
              <w:jc w:val="center"/>
              <w:rPr>
                <w:sz w:val="20"/>
                <w:szCs w:val="20"/>
              </w:rPr>
            </w:pPr>
          </w:p>
        </w:tc>
        <w:tc>
          <w:tcPr>
            <w:tcW w:w="524" w:type="dxa"/>
          </w:tcPr>
          <w:p w14:paraId="1CCF1E35">
            <w:pPr>
              <w:pStyle w:val="45"/>
              <w:jc w:val="center"/>
              <w:rPr>
                <w:sz w:val="20"/>
                <w:szCs w:val="20"/>
              </w:rPr>
            </w:pPr>
            <w:r>
              <w:rPr>
                <w:sz w:val="20"/>
                <w:szCs w:val="20"/>
              </w:rPr>
              <w:t>v</w:t>
            </w:r>
          </w:p>
        </w:tc>
        <w:tc>
          <w:tcPr>
            <w:tcW w:w="567" w:type="dxa"/>
          </w:tcPr>
          <w:p w14:paraId="016901C3">
            <w:pPr>
              <w:pStyle w:val="45"/>
              <w:jc w:val="center"/>
              <w:rPr>
                <w:sz w:val="20"/>
                <w:szCs w:val="20"/>
              </w:rPr>
            </w:pPr>
          </w:p>
        </w:tc>
        <w:tc>
          <w:tcPr>
            <w:tcW w:w="567" w:type="dxa"/>
          </w:tcPr>
          <w:p w14:paraId="2E4B1BD6">
            <w:pPr>
              <w:pStyle w:val="45"/>
              <w:jc w:val="center"/>
              <w:rPr>
                <w:sz w:val="20"/>
                <w:szCs w:val="20"/>
              </w:rPr>
            </w:pPr>
            <w:r>
              <w:rPr>
                <w:sz w:val="20"/>
                <w:szCs w:val="20"/>
              </w:rPr>
              <w:t>v</w:t>
            </w:r>
          </w:p>
        </w:tc>
        <w:tc>
          <w:tcPr>
            <w:tcW w:w="567" w:type="dxa"/>
          </w:tcPr>
          <w:p w14:paraId="5518249D">
            <w:pPr>
              <w:jc w:val="center"/>
              <w:rPr>
                <w:lang w:val="en-US"/>
              </w:rPr>
            </w:pPr>
          </w:p>
        </w:tc>
        <w:tc>
          <w:tcPr>
            <w:tcW w:w="625" w:type="dxa"/>
          </w:tcPr>
          <w:p w14:paraId="569C991D">
            <w:pPr>
              <w:jc w:val="center"/>
              <w:rPr>
                <w:lang w:val="en-US"/>
              </w:rPr>
            </w:pPr>
          </w:p>
        </w:tc>
        <w:tc>
          <w:tcPr>
            <w:tcW w:w="403" w:type="dxa"/>
          </w:tcPr>
          <w:p w14:paraId="7B9971F2">
            <w:pPr>
              <w:jc w:val="center"/>
              <w:rPr>
                <w:lang w:val="en-US"/>
              </w:rPr>
            </w:pPr>
          </w:p>
        </w:tc>
        <w:tc>
          <w:tcPr>
            <w:tcW w:w="418" w:type="dxa"/>
          </w:tcPr>
          <w:p w14:paraId="503C18B4">
            <w:pPr>
              <w:jc w:val="center"/>
              <w:rPr>
                <w:lang w:val="en-US"/>
              </w:rPr>
            </w:pPr>
          </w:p>
        </w:tc>
      </w:tr>
      <w:tr w14:paraId="294B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44BA4540">
            <w:pPr>
              <w:rPr>
                <w:lang w:val="en-US"/>
              </w:rPr>
            </w:pPr>
          </w:p>
        </w:tc>
        <w:tc>
          <w:tcPr>
            <w:tcW w:w="1392" w:type="dxa"/>
            <w:vMerge w:val="continue"/>
          </w:tcPr>
          <w:p w14:paraId="2244F181">
            <w:pPr>
              <w:rPr>
                <w:lang w:val="en-US"/>
              </w:rPr>
            </w:pPr>
          </w:p>
        </w:tc>
        <w:tc>
          <w:tcPr>
            <w:tcW w:w="622" w:type="dxa"/>
          </w:tcPr>
          <w:p w14:paraId="155903EA">
            <w:pPr>
              <w:jc w:val="center"/>
            </w:pPr>
            <w:r>
              <w:rPr>
                <w:lang w:val="kk-KZ"/>
              </w:rPr>
              <w:t>GED</w:t>
            </w:r>
          </w:p>
        </w:tc>
        <w:tc>
          <w:tcPr>
            <w:tcW w:w="656" w:type="dxa"/>
          </w:tcPr>
          <w:p w14:paraId="1874EB38">
            <w:r>
              <w:t>OC</w:t>
            </w:r>
          </w:p>
        </w:tc>
        <w:tc>
          <w:tcPr>
            <w:tcW w:w="1273" w:type="dxa"/>
          </w:tcPr>
          <w:p w14:paraId="76CE018B">
            <w:pPr>
              <w:jc w:val="center"/>
              <w:rPr>
                <w:lang w:val="kk-KZ"/>
              </w:rPr>
            </w:pPr>
            <w:r>
              <w:rPr>
                <w:lang w:val="kk-KZ"/>
              </w:rPr>
              <w:t xml:space="preserve">Philosophy         </w:t>
            </w:r>
          </w:p>
        </w:tc>
        <w:tc>
          <w:tcPr>
            <w:tcW w:w="2519" w:type="dxa"/>
            <w:vAlign w:val="center"/>
          </w:tcPr>
          <w:p w14:paraId="689B6014">
            <w:pPr>
              <w:jc w:val="both"/>
              <w:rPr>
                <w:lang w:val="en-US" w:eastAsia="en-US"/>
              </w:rPr>
            </w:pPr>
            <w:r>
              <w:rPr>
                <w:lang w:val="en-US" w:eastAsia="en-US"/>
              </w:rPr>
              <w:t xml:space="preserve">Purpose: </w:t>
            </w:r>
            <w:r>
              <w:rPr>
                <w:lang w:val="kk-KZ" w:eastAsia="en-US"/>
              </w:rPr>
              <w:t>The formation of a holistic idea among students about philosophy as a special form of knowledge of the world, about its main sections, problems and methods of studying them in the context of future professional activity. And also the formation of philosophical reflection, introspection and moral self-regulation among students.</w:t>
            </w:r>
          </w:p>
          <w:p w14:paraId="65A55B11">
            <w:pPr>
              <w:shd w:val="clear" w:color="auto" w:fill="FFFFFF" w:themeFill="background1"/>
              <w:jc w:val="both"/>
              <w:rPr>
                <w:lang w:val="en-US"/>
              </w:rPr>
            </w:pPr>
            <w:r>
              <w:rPr>
                <w:lang w:val="kk-KZ" w:eastAsia="en-US"/>
              </w:rPr>
              <w:t>Contents</w:t>
            </w:r>
            <w:r>
              <w:rPr>
                <w:lang w:val="en-US" w:eastAsia="en-US"/>
              </w:rPr>
              <w:t xml:space="preserve">: </w:t>
            </w:r>
            <w:r>
              <w:rPr>
                <w:lang w:val="kk-KZ" w:eastAsia="en-US"/>
              </w:rPr>
              <w:t>Emergence of a culture of thinking. Subject and method of philosophy. Fundamentals of philosophical understanding of the world: questions of consciousness, spirit and language. Being. Ontology and metaphysics. Cognition and creativity. Education, science, technology and technology. Human philosophy and the world of values. Ethics. Philosophy of values. The subject of aesthetics as a field of philosophical knowledge. Philosophy of freedom. Philosophy of art. Society and culture. Philosophy of history. Philosophy of religion. "M</w:t>
            </w:r>
            <w:r>
              <w:rPr>
                <w:lang w:val="en-US" w:eastAsia="en-US"/>
              </w:rPr>
              <w:t>an</w:t>
            </w:r>
            <w:r>
              <w:rPr>
                <w:lang w:val="kk-KZ" w:eastAsia="en-US"/>
              </w:rPr>
              <w:t>gіlіk El" and "Modernization of  Public Consciousness" are a new Kazakhstan philosophy</w:t>
            </w:r>
            <w:r>
              <w:rPr>
                <w:lang w:val="en-US" w:eastAsia="en-US"/>
              </w:rPr>
              <w:t>.</w:t>
            </w:r>
          </w:p>
        </w:tc>
        <w:tc>
          <w:tcPr>
            <w:tcW w:w="600" w:type="dxa"/>
          </w:tcPr>
          <w:p w14:paraId="6F692BB7">
            <w:pPr>
              <w:jc w:val="center"/>
              <w:rPr>
                <w:lang w:val="en-US"/>
              </w:rPr>
            </w:pPr>
            <w:r>
              <w:rPr>
                <w:lang w:val="en-US"/>
              </w:rPr>
              <w:t>5</w:t>
            </w:r>
          </w:p>
        </w:tc>
        <w:tc>
          <w:tcPr>
            <w:tcW w:w="460" w:type="dxa"/>
          </w:tcPr>
          <w:p w14:paraId="6CCF6A10">
            <w:pPr>
              <w:pStyle w:val="45"/>
              <w:jc w:val="center"/>
              <w:rPr>
                <w:sz w:val="20"/>
                <w:szCs w:val="20"/>
              </w:rPr>
            </w:pPr>
          </w:p>
        </w:tc>
        <w:tc>
          <w:tcPr>
            <w:tcW w:w="511" w:type="dxa"/>
          </w:tcPr>
          <w:p w14:paraId="5FA5F71E">
            <w:pPr>
              <w:pStyle w:val="45"/>
              <w:jc w:val="center"/>
              <w:rPr>
                <w:sz w:val="20"/>
                <w:szCs w:val="20"/>
              </w:rPr>
            </w:pPr>
            <w:r>
              <w:rPr>
                <w:sz w:val="20"/>
                <w:szCs w:val="20"/>
              </w:rPr>
              <w:t>v</w:t>
            </w:r>
          </w:p>
        </w:tc>
        <w:tc>
          <w:tcPr>
            <w:tcW w:w="454" w:type="dxa"/>
          </w:tcPr>
          <w:p w14:paraId="691B0B2F">
            <w:pPr>
              <w:pStyle w:val="45"/>
              <w:jc w:val="center"/>
              <w:rPr>
                <w:sz w:val="20"/>
                <w:szCs w:val="20"/>
              </w:rPr>
            </w:pPr>
          </w:p>
        </w:tc>
        <w:tc>
          <w:tcPr>
            <w:tcW w:w="465" w:type="dxa"/>
          </w:tcPr>
          <w:p w14:paraId="2739ED60">
            <w:pPr>
              <w:pStyle w:val="45"/>
              <w:jc w:val="center"/>
              <w:rPr>
                <w:sz w:val="20"/>
                <w:szCs w:val="20"/>
              </w:rPr>
            </w:pPr>
          </w:p>
        </w:tc>
        <w:tc>
          <w:tcPr>
            <w:tcW w:w="527" w:type="dxa"/>
          </w:tcPr>
          <w:p w14:paraId="68559B67">
            <w:pPr>
              <w:pStyle w:val="45"/>
              <w:jc w:val="center"/>
              <w:rPr>
                <w:sz w:val="20"/>
                <w:szCs w:val="20"/>
              </w:rPr>
            </w:pPr>
          </w:p>
        </w:tc>
        <w:tc>
          <w:tcPr>
            <w:tcW w:w="465" w:type="dxa"/>
          </w:tcPr>
          <w:p w14:paraId="7DEA71B7">
            <w:pPr>
              <w:pStyle w:val="45"/>
              <w:jc w:val="center"/>
              <w:rPr>
                <w:sz w:val="20"/>
                <w:szCs w:val="20"/>
              </w:rPr>
            </w:pPr>
          </w:p>
        </w:tc>
        <w:tc>
          <w:tcPr>
            <w:tcW w:w="527" w:type="dxa"/>
          </w:tcPr>
          <w:p w14:paraId="213F08C2">
            <w:pPr>
              <w:pStyle w:val="45"/>
              <w:jc w:val="center"/>
              <w:rPr>
                <w:sz w:val="20"/>
                <w:szCs w:val="20"/>
              </w:rPr>
            </w:pPr>
          </w:p>
        </w:tc>
        <w:tc>
          <w:tcPr>
            <w:tcW w:w="465" w:type="dxa"/>
          </w:tcPr>
          <w:p w14:paraId="1D0D2828">
            <w:pPr>
              <w:pStyle w:val="45"/>
              <w:jc w:val="center"/>
              <w:rPr>
                <w:sz w:val="20"/>
                <w:szCs w:val="20"/>
              </w:rPr>
            </w:pPr>
            <w:r>
              <w:rPr>
                <w:sz w:val="20"/>
                <w:szCs w:val="20"/>
              </w:rPr>
              <w:t>v</w:t>
            </w:r>
          </w:p>
        </w:tc>
        <w:tc>
          <w:tcPr>
            <w:tcW w:w="527" w:type="dxa"/>
          </w:tcPr>
          <w:p w14:paraId="187082EB">
            <w:pPr>
              <w:pStyle w:val="45"/>
              <w:jc w:val="center"/>
              <w:rPr>
                <w:sz w:val="20"/>
                <w:szCs w:val="20"/>
              </w:rPr>
            </w:pPr>
          </w:p>
        </w:tc>
        <w:tc>
          <w:tcPr>
            <w:tcW w:w="524" w:type="dxa"/>
          </w:tcPr>
          <w:p w14:paraId="61B7F4E9">
            <w:pPr>
              <w:pStyle w:val="45"/>
              <w:jc w:val="center"/>
              <w:rPr>
                <w:sz w:val="20"/>
                <w:szCs w:val="20"/>
              </w:rPr>
            </w:pPr>
            <w:r>
              <w:rPr>
                <w:sz w:val="20"/>
                <w:szCs w:val="20"/>
              </w:rPr>
              <w:t>v</w:t>
            </w:r>
          </w:p>
        </w:tc>
        <w:tc>
          <w:tcPr>
            <w:tcW w:w="567" w:type="dxa"/>
          </w:tcPr>
          <w:p w14:paraId="16CE89B1">
            <w:pPr>
              <w:pStyle w:val="45"/>
              <w:jc w:val="center"/>
              <w:rPr>
                <w:sz w:val="20"/>
                <w:szCs w:val="20"/>
              </w:rPr>
            </w:pPr>
          </w:p>
        </w:tc>
        <w:tc>
          <w:tcPr>
            <w:tcW w:w="567" w:type="dxa"/>
          </w:tcPr>
          <w:p w14:paraId="2BE046A7">
            <w:pPr>
              <w:pStyle w:val="45"/>
              <w:jc w:val="center"/>
              <w:rPr>
                <w:sz w:val="20"/>
                <w:szCs w:val="20"/>
              </w:rPr>
            </w:pPr>
          </w:p>
        </w:tc>
        <w:tc>
          <w:tcPr>
            <w:tcW w:w="567" w:type="dxa"/>
          </w:tcPr>
          <w:p w14:paraId="02F0B9F7">
            <w:pPr>
              <w:jc w:val="center"/>
              <w:rPr>
                <w:lang w:val="en-US"/>
              </w:rPr>
            </w:pPr>
          </w:p>
        </w:tc>
        <w:tc>
          <w:tcPr>
            <w:tcW w:w="625" w:type="dxa"/>
          </w:tcPr>
          <w:p w14:paraId="1F2C6C9B">
            <w:pPr>
              <w:jc w:val="center"/>
              <w:rPr>
                <w:lang w:val="en-US"/>
              </w:rPr>
            </w:pPr>
          </w:p>
        </w:tc>
        <w:tc>
          <w:tcPr>
            <w:tcW w:w="403" w:type="dxa"/>
          </w:tcPr>
          <w:p w14:paraId="23F61F72">
            <w:pPr>
              <w:jc w:val="center"/>
              <w:rPr>
                <w:lang w:val="en-US"/>
              </w:rPr>
            </w:pPr>
          </w:p>
        </w:tc>
        <w:tc>
          <w:tcPr>
            <w:tcW w:w="418" w:type="dxa"/>
          </w:tcPr>
          <w:p w14:paraId="3DF5BE52">
            <w:pPr>
              <w:jc w:val="center"/>
              <w:rPr>
                <w:lang w:val="en-US"/>
              </w:rPr>
            </w:pPr>
          </w:p>
        </w:tc>
      </w:tr>
      <w:tr w14:paraId="23E0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5CA792D5">
            <w:pPr>
              <w:rPr>
                <w:lang w:val="en-US"/>
              </w:rPr>
            </w:pPr>
            <w:r>
              <w:rPr>
                <w:lang w:val="en-US"/>
              </w:rPr>
              <w:t>2</w:t>
            </w:r>
          </w:p>
        </w:tc>
        <w:tc>
          <w:tcPr>
            <w:tcW w:w="1392" w:type="dxa"/>
            <w:vMerge w:val="restart"/>
          </w:tcPr>
          <w:p w14:paraId="3CE46A60">
            <w:pPr>
              <w:tabs>
                <w:tab w:val="left" w:pos="993"/>
              </w:tabs>
              <w:rPr>
                <w:bCs/>
                <w:lang w:val="en-US"/>
              </w:rPr>
            </w:pPr>
            <w:r>
              <w:rPr>
                <w:bCs/>
                <w:lang w:val="kk-KZ"/>
              </w:rPr>
              <w:t xml:space="preserve">Module of Socio-Political Knowledge          </w:t>
            </w:r>
          </w:p>
        </w:tc>
        <w:tc>
          <w:tcPr>
            <w:tcW w:w="622" w:type="dxa"/>
          </w:tcPr>
          <w:p w14:paraId="72C05648">
            <w:r>
              <w:t>GED</w:t>
            </w:r>
          </w:p>
        </w:tc>
        <w:tc>
          <w:tcPr>
            <w:tcW w:w="656" w:type="dxa"/>
          </w:tcPr>
          <w:p w14:paraId="29770665">
            <w:r>
              <w:t xml:space="preserve">OC                                         </w:t>
            </w:r>
          </w:p>
        </w:tc>
        <w:tc>
          <w:tcPr>
            <w:tcW w:w="1273" w:type="dxa"/>
          </w:tcPr>
          <w:p w14:paraId="7EBABCD0">
            <w:pPr>
              <w:tabs>
                <w:tab w:val="left" w:pos="993"/>
              </w:tabs>
              <w:rPr>
                <w:bCs/>
                <w:lang w:val="kk-KZ"/>
              </w:rPr>
            </w:pPr>
            <w:r>
              <w:rPr>
                <w:bCs/>
                <w:lang w:val="kk-KZ"/>
              </w:rPr>
              <w:t xml:space="preserve">Social and Political Studies                          </w:t>
            </w:r>
          </w:p>
        </w:tc>
        <w:tc>
          <w:tcPr>
            <w:tcW w:w="2519" w:type="dxa"/>
          </w:tcPr>
          <w:p w14:paraId="477D6557">
            <w:pPr>
              <w:jc w:val="both"/>
              <w:rPr>
                <w:rStyle w:val="53"/>
                <w:lang w:val="en-US"/>
              </w:rPr>
            </w:pPr>
            <w:r>
              <w:rPr>
                <w:lang w:val="en-US" w:eastAsia="en-US"/>
              </w:rPr>
              <w:t>Purpose:</w:t>
            </w:r>
            <w:r>
              <w:rPr>
                <w:rStyle w:val="53"/>
                <w:lang w:val="en-US" w:eastAsia="en-US"/>
              </w:rPr>
              <w:t xml:space="preserve">:the </w:t>
            </w:r>
            <w:r>
              <w:rPr>
                <w:rStyle w:val="53"/>
                <w:lang w:val="kk-KZ" w:eastAsia="en-US"/>
              </w:rPr>
              <w:t>form</w:t>
            </w:r>
            <w:r>
              <w:rPr>
                <w:rStyle w:val="53"/>
                <w:lang w:val="en-US" w:eastAsia="en-US"/>
              </w:rPr>
              <w:t xml:space="preserve">ation of </w:t>
            </w:r>
            <w:r>
              <w:rPr>
                <w:rStyle w:val="53"/>
                <w:lang w:val="kk-KZ" w:eastAsia="en-US"/>
              </w:rPr>
              <w:t>knowledge about social and political activities, explaining social and political processes and phenomena.</w:t>
            </w:r>
          </w:p>
          <w:p w14:paraId="261638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spacing w:val="-2"/>
                <w:lang w:val="en-US" w:eastAsia="en-US"/>
              </w:rPr>
              <w:t xml:space="preserve">Contents: Consideration of the system of socio-ethical values ​​of the society. Ways to use social, political, cultural, psychological institutions, features of youth policy in the modernization of Kazakhstani society and solve conflict situations in society and professional environment based on them. </w:t>
            </w:r>
            <w:r>
              <w:rPr>
                <w:spacing w:val="-2"/>
                <w:lang w:val="kk-KZ" w:eastAsia="en-US"/>
              </w:rPr>
              <w:t>To study the methods of analysis and interpretation of political institutions and processes, ideas about politics, power, state and civil society, to understand and use the methods and methods of sociological, comparative analysis, to understand the meaning and content of the political situation in the modern world. Analysis and classification of the main political institutions.</w:t>
            </w:r>
          </w:p>
        </w:tc>
        <w:tc>
          <w:tcPr>
            <w:tcW w:w="600" w:type="dxa"/>
          </w:tcPr>
          <w:p w14:paraId="5ECE0DD5">
            <w:pPr>
              <w:jc w:val="center"/>
              <w:rPr>
                <w:lang w:val="kk-KZ"/>
              </w:rPr>
            </w:pPr>
            <w:r>
              <w:rPr>
                <w:lang w:val="kk-KZ"/>
              </w:rPr>
              <w:t>4</w:t>
            </w:r>
          </w:p>
        </w:tc>
        <w:tc>
          <w:tcPr>
            <w:tcW w:w="460" w:type="dxa"/>
          </w:tcPr>
          <w:p w14:paraId="0E623643">
            <w:pPr>
              <w:pStyle w:val="45"/>
              <w:jc w:val="center"/>
              <w:rPr>
                <w:sz w:val="20"/>
                <w:szCs w:val="20"/>
              </w:rPr>
            </w:pPr>
            <w:r>
              <w:rPr>
                <w:b/>
                <w:sz w:val="20"/>
                <w:szCs w:val="20"/>
              </w:rPr>
              <w:t>v</w:t>
            </w:r>
          </w:p>
        </w:tc>
        <w:tc>
          <w:tcPr>
            <w:tcW w:w="511" w:type="dxa"/>
          </w:tcPr>
          <w:p w14:paraId="50DE4A11">
            <w:pPr>
              <w:pStyle w:val="45"/>
              <w:jc w:val="center"/>
              <w:rPr>
                <w:sz w:val="20"/>
                <w:szCs w:val="20"/>
              </w:rPr>
            </w:pPr>
            <w:r>
              <w:rPr>
                <w:b/>
                <w:sz w:val="20"/>
                <w:szCs w:val="20"/>
              </w:rPr>
              <w:t>v</w:t>
            </w:r>
          </w:p>
        </w:tc>
        <w:tc>
          <w:tcPr>
            <w:tcW w:w="454" w:type="dxa"/>
          </w:tcPr>
          <w:p w14:paraId="6374DF99">
            <w:pPr>
              <w:pStyle w:val="45"/>
              <w:jc w:val="center"/>
              <w:rPr>
                <w:sz w:val="20"/>
                <w:szCs w:val="20"/>
              </w:rPr>
            </w:pPr>
          </w:p>
        </w:tc>
        <w:tc>
          <w:tcPr>
            <w:tcW w:w="465" w:type="dxa"/>
          </w:tcPr>
          <w:p w14:paraId="57892F9C">
            <w:pPr>
              <w:pStyle w:val="45"/>
              <w:jc w:val="center"/>
              <w:rPr>
                <w:sz w:val="20"/>
                <w:szCs w:val="20"/>
              </w:rPr>
            </w:pPr>
          </w:p>
        </w:tc>
        <w:tc>
          <w:tcPr>
            <w:tcW w:w="527" w:type="dxa"/>
          </w:tcPr>
          <w:p w14:paraId="1E8DE052">
            <w:pPr>
              <w:pStyle w:val="45"/>
              <w:jc w:val="center"/>
              <w:rPr>
                <w:sz w:val="20"/>
                <w:szCs w:val="20"/>
              </w:rPr>
            </w:pPr>
          </w:p>
        </w:tc>
        <w:tc>
          <w:tcPr>
            <w:tcW w:w="465" w:type="dxa"/>
          </w:tcPr>
          <w:p w14:paraId="19C1E641">
            <w:pPr>
              <w:pStyle w:val="45"/>
              <w:jc w:val="center"/>
              <w:rPr>
                <w:sz w:val="20"/>
                <w:szCs w:val="20"/>
              </w:rPr>
            </w:pPr>
          </w:p>
        </w:tc>
        <w:tc>
          <w:tcPr>
            <w:tcW w:w="527" w:type="dxa"/>
          </w:tcPr>
          <w:p w14:paraId="506E5F35">
            <w:pPr>
              <w:pStyle w:val="45"/>
              <w:jc w:val="center"/>
              <w:rPr>
                <w:sz w:val="20"/>
                <w:szCs w:val="20"/>
              </w:rPr>
            </w:pPr>
          </w:p>
        </w:tc>
        <w:tc>
          <w:tcPr>
            <w:tcW w:w="465" w:type="dxa"/>
          </w:tcPr>
          <w:p w14:paraId="414AB4BA">
            <w:pPr>
              <w:pStyle w:val="45"/>
              <w:jc w:val="center"/>
              <w:rPr>
                <w:sz w:val="20"/>
                <w:szCs w:val="20"/>
              </w:rPr>
            </w:pPr>
            <w:r>
              <w:rPr>
                <w:b/>
                <w:sz w:val="20"/>
                <w:szCs w:val="20"/>
              </w:rPr>
              <w:t>v</w:t>
            </w:r>
          </w:p>
        </w:tc>
        <w:tc>
          <w:tcPr>
            <w:tcW w:w="527" w:type="dxa"/>
          </w:tcPr>
          <w:p w14:paraId="0F4BAAB5">
            <w:pPr>
              <w:pStyle w:val="45"/>
              <w:jc w:val="center"/>
              <w:rPr>
                <w:sz w:val="20"/>
                <w:szCs w:val="20"/>
              </w:rPr>
            </w:pPr>
          </w:p>
        </w:tc>
        <w:tc>
          <w:tcPr>
            <w:tcW w:w="524" w:type="dxa"/>
          </w:tcPr>
          <w:p w14:paraId="62139B10">
            <w:pPr>
              <w:pStyle w:val="45"/>
              <w:jc w:val="center"/>
              <w:rPr>
                <w:sz w:val="20"/>
                <w:szCs w:val="20"/>
              </w:rPr>
            </w:pPr>
            <w:r>
              <w:rPr>
                <w:b/>
                <w:sz w:val="20"/>
                <w:szCs w:val="20"/>
              </w:rPr>
              <w:t>v</w:t>
            </w:r>
          </w:p>
        </w:tc>
        <w:tc>
          <w:tcPr>
            <w:tcW w:w="567" w:type="dxa"/>
          </w:tcPr>
          <w:p w14:paraId="38DF8ADC">
            <w:pPr>
              <w:pStyle w:val="45"/>
              <w:jc w:val="center"/>
              <w:rPr>
                <w:sz w:val="20"/>
                <w:szCs w:val="20"/>
              </w:rPr>
            </w:pPr>
          </w:p>
        </w:tc>
        <w:tc>
          <w:tcPr>
            <w:tcW w:w="567" w:type="dxa"/>
          </w:tcPr>
          <w:p w14:paraId="3C1307F1">
            <w:pPr>
              <w:pStyle w:val="45"/>
              <w:jc w:val="center"/>
              <w:rPr>
                <w:sz w:val="20"/>
                <w:szCs w:val="20"/>
              </w:rPr>
            </w:pPr>
          </w:p>
        </w:tc>
        <w:tc>
          <w:tcPr>
            <w:tcW w:w="567" w:type="dxa"/>
          </w:tcPr>
          <w:p w14:paraId="1FE03AD4">
            <w:pPr>
              <w:jc w:val="center"/>
              <w:rPr>
                <w:lang w:val="en-US"/>
              </w:rPr>
            </w:pPr>
          </w:p>
        </w:tc>
        <w:tc>
          <w:tcPr>
            <w:tcW w:w="625" w:type="dxa"/>
          </w:tcPr>
          <w:p w14:paraId="2AE2F745">
            <w:pPr>
              <w:jc w:val="center"/>
              <w:rPr>
                <w:lang w:val="en-US"/>
              </w:rPr>
            </w:pPr>
          </w:p>
        </w:tc>
        <w:tc>
          <w:tcPr>
            <w:tcW w:w="403" w:type="dxa"/>
          </w:tcPr>
          <w:p w14:paraId="19A045C0">
            <w:pPr>
              <w:jc w:val="center"/>
              <w:rPr>
                <w:lang w:val="en-US"/>
              </w:rPr>
            </w:pPr>
          </w:p>
        </w:tc>
        <w:tc>
          <w:tcPr>
            <w:tcW w:w="418" w:type="dxa"/>
          </w:tcPr>
          <w:p w14:paraId="560CB3C3">
            <w:pPr>
              <w:jc w:val="center"/>
              <w:rPr>
                <w:lang w:val="en-US"/>
              </w:rPr>
            </w:pPr>
          </w:p>
        </w:tc>
      </w:tr>
      <w:tr w14:paraId="50E3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14A9B31C">
            <w:pPr>
              <w:rPr>
                <w:lang w:val="en-US"/>
              </w:rPr>
            </w:pPr>
          </w:p>
        </w:tc>
        <w:tc>
          <w:tcPr>
            <w:tcW w:w="1392" w:type="dxa"/>
            <w:vMerge w:val="continue"/>
          </w:tcPr>
          <w:p w14:paraId="318CECA9">
            <w:pPr>
              <w:rPr>
                <w:lang w:val="en-US"/>
              </w:rPr>
            </w:pPr>
          </w:p>
        </w:tc>
        <w:tc>
          <w:tcPr>
            <w:tcW w:w="622" w:type="dxa"/>
          </w:tcPr>
          <w:p w14:paraId="48F4F76A">
            <w:r>
              <w:t xml:space="preserve">GED                                                                  </w:t>
            </w:r>
          </w:p>
        </w:tc>
        <w:tc>
          <w:tcPr>
            <w:tcW w:w="656" w:type="dxa"/>
          </w:tcPr>
          <w:p w14:paraId="419209FC">
            <w:r>
              <w:t xml:space="preserve">OC                                         </w:t>
            </w:r>
          </w:p>
        </w:tc>
        <w:tc>
          <w:tcPr>
            <w:tcW w:w="1273" w:type="dxa"/>
          </w:tcPr>
          <w:p w14:paraId="1D66DB90">
            <w:pPr>
              <w:tabs>
                <w:tab w:val="left" w:pos="993"/>
              </w:tabs>
              <w:rPr>
                <w:bCs/>
                <w:lang w:val="kk-KZ"/>
              </w:rPr>
            </w:pPr>
            <w:r>
              <w:rPr>
                <w:bCs/>
                <w:lang w:val="kk-KZ"/>
              </w:rPr>
              <w:t xml:space="preserve">Cultural Studies and Psychology                                                              </w:t>
            </w:r>
          </w:p>
        </w:tc>
        <w:tc>
          <w:tcPr>
            <w:tcW w:w="2519" w:type="dxa"/>
            <w:vAlign w:val="center"/>
          </w:tcPr>
          <w:p w14:paraId="136E9A28">
            <w:pPr>
              <w:jc w:val="both"/>
              <w:rPr>
                <w:lang w:val="kk-KZ" w:eastAsia="en-US"/>
              </w:rPr>
            </w:pPr>
            <w:r>
              <w:rPr>
                <w:lang w:val="en-US" w:eastAsia="en-US"/>
              </w:rPr>
              <w:t xml:space="preserve">Purpose: </w:t>
            </w:r>
            <w:r>
              <w:rPr>
                <w:lang w:val="kk-KZ" w:eastAsia="en-US"/>
              </w:rPr>
              <w:t>the formation of scientific knowledge of history, modern trends, current problems and methods for the development of culture and psychology, the skills of a systematic analysis of psychological phenomena.</w:t>
            </w:r>
          </w:p>
          <w:p w14:paraId="366B1682">
            <w:pPr>
              <w:shd w:val="clear" w:color="auto" w:fill="FFFFFF" w:themeFill="background1"/>
              <w:jc w:val="both"/>
              <w:rPr>
                <w:lang w:val="en-US" w:eastAsia="en-US"/>
              </w:rPr>
            </w:pPr>
            <w:r>
              <w:rPr>
                <w:lang w:val="kk-KZ" w:eastAsia="en-US"/>
              </w:rPr>
              <w:t>Contents: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p w14:paraId="659283F3">
            <w:pPr>
              <w:shd w:val="clear" w:color="auto" w:fill="FFFFFF" w:themeFill="background1"/>
              <w:jc w:val="both"/>
              <w:rPr>
                <w:lang w:val="en-US"/>
              </w:rPr>
            </w:pPr>
          </w:p>
        </w:tc>
        <w:tc>
          <w:tcPr>
            <w:tcW w:w="600" w:type="dxa"/>
          </w:tcPr>
          <w:p w14:paraId="7C7EEBC2">
            <w:pPr>
              <w:jc w:val="center"/>
              <w:rPr>
                <w:lang w:val="kk-KZ"/>
              </w:rPr>
            </w:pPr>
            <w:r>
              <w:rPr>
                <w:lang w:val="kk-KZ"/>
              </w:rPr>
              <w:t>4</w:t>
            </w:r>
          </w:p>
        </w:tc>
        <w:tc>
          <w:tcPr>
            <w:tcW w:w="460" w:type="dxa"/>
          </w:tcPr>
          <w:p w14:paraId="3FE9D2C1">
            <w:pPr>
              <w:pStyle w:val="45"/>
              <w:jc w:val="center"/>
              <w:rPr>
                <w:sz w:val="20"/>
                <w:szCs w:val="20"/>
              </w:rPr>
            </w:pPr>
            <w:r>
              <w:rPr>
                <w:b/>
                <w:sz w:val="20"/>
                <w:szCs w:val="20"/>
              </w:rPr>
              <w:t>v</w:t>
            </w:r>
          </w:p>
        </w:tc>
        <w:tc>
          <w:tcPr>
            <w:tcW w:w="511" w:type="dxa"/>
          </w:tcPr>
          <w:p w14:paraId="0F67280D">
            <w:pPr>
              <w:pStyle w:val="45"/>
              <w:jc w:val="center"/>
              <w:rPr>
                <w:sz w:val="20"/>
                <w:szCs w:val="20"/>
              </w:rPr>
            </w:pPr>
            <w:r>
              <w:rPr>
                <w:b/>
                <w:sz w:val="20"/>
                <w:szCs w:val="20"/>
              </w:rPr>
              <w:t>v</w:t>
            </w:r>
          </w:p>
        </w:tc>
        <w:tc>
          <w:tcPr>
            <w:tcW w:w="454" w:type="dxa"/>
          </w:tcPr>
          <w:p w14:paraId="41A30524">
            <w:pPr>
              <w:pStyle w:val="45"/>
              <w:jc w:val="center"/>
              <w:rPr>
                <w:sz w:val="20"/>
                <w:szCs w:val="20"/>
              </w:rPr>
            </w:pPr>
          </w:p>
        </w:tc>
        <w:tc>
          <w:tcPr>
            <w:tcW w:w="465" w:type="dxa"/>
          </w:tcPr>
          <w:p w14:paraId="1D0F2F76">
            <w:pPr>
              <w:pStyle w:val="45"/>
              <w:jc w:val="center"/>
              <w:rPr>
                <w:sz w:val="20"/>
                <w:szCs w:val="20"/>
              </w:rPr>
            </w:pPr>
            <w:r>
              <w:rPr>
                <w:sz w:val="20"/>
                <w:szCs w:val="20"/>
              </w:rPr>
              <w:t>v</w:t>
            </w:r>
          </w:p>
        </w:tc>
        <w:tc>
          <w:tcPr>
            <w:tcW w:w="527" w:type="dxa"/>
          </w:tcPr>
          <w:p w14:paraId="211CC07F">
            <w:pPr>
              <w:pStyle w:val="45"/>
              <w:jc w:val="center"/>
              <w:rPr>
                <w:sz w:val="20"/>
                <w:szCs w:val="20"/>
              </w:rPr>
            </w:pPr>
          </w:p>
        </w:tc>
        <w:tc>
          <w:tcPr>
            <w:tcW w:w="465" w:type="dxa"/>
          </w:tcPr>
          <w:p w14:paraId="621880B2">
            <w:pPr>
              <w:pStyle w:val="45"/>
              <w:jc w:val="center"/>
              <w:rPr>
                <w:sz w:val="20"/>
                <w:szCs w:val="20"/>
              </w:rPr>
            </w:pPr>
          </w:p>
        </w:tc>
        <w:tc>
          <w:tcPr>
            <w:tcW w:w="527" w:type="dxa"/>
          </w:tcPr>
          <w:p w14:paraId="0A357F82">
            <w:pPr>
              <w:pStyle w:val="45"/>
              <w:jc w:val="center"/>
              <w:rPr>
                <w:sz w:val="20"/>
                <w:szCs w:val="20"/>
              </w:rPr>
            </w:pPr>
            <w:r>
              <w:rPr>
                <w:sz w:val="20"/>
                <w:szCs w:val="20"/>
              </w:rPr>
              <w:t>v</w:t>
            </w:r>
          </w:p>
        </w:tc>
        <w:tc>
          <w:tcPr>
            <w:tcW w:w="465" w:type="dxa"/>
          </w:tcPr>
          <w:p w14:paraId="13A22215">
            <w:pPr>
              <w:pStyle w:val="45"/>
              <w:jc w:val="center"/>
              <w:rPr>
                <w:sz w:val="20"/>
                <w:szCs w:val="20"/>
              </w:rPr>
            </w:pPr>
            <w:r>
              <w:rPr>
                <w:b/>
                <w:sz w:val="20"/>
                <w:szCs w:val="20"/>
              </w:rPr>
              <w:t>v</w:t>
            </w:r>
          </w:p>
        </w:tc>
        <w:tc>
          <w:tcPr>
            <w:tcW w:w="527" w:type="dxa"/>
          </w:tcPr>
          <w:p w14:paraId="778A87D3">
            <w:pPr>
              <w:pStyle w:val="45"/>
              <w:jc w:val="center"/>
              <w:rPr>
                <w:sz w:val="20"/>
                <w:szCs w:val="20"/>
              </w:rPr>
            </w:pPr>
          </w:p>
        </w:tc>
        <w:tc>
          <w:tcPr>
            <w:tcW w:w="524" w:type="dxa"/>
          </w:tcPr>
          <w:p w14:paraId="4FFC7AD5">
            <w:pPr>
              <w:pStyle w:val="45"/>
              <w:jc w:val="center"/>
              <w:rPr>
                <w:sz w:val="20"/>
                <w:szCs w:val="20"/>
              </w:rPr>
            </w:pPr>
            <w:r>
              <w:rPr>
                <w:b/>
                <w:sz w:val="20"/>
                <w:szCs w:val="20"/>
              </w:rPr>
              <w:t>v</w:t>
            </w:r>
          </w:p>
        </w:tc>
        <w:tc>
          <w:tcPr>
            <w:tcW w:w="567" w:type="dxa"/>
          </w:tcPr>
          <w:p w14:paraId="44D03B6C">
            <w:pPr>
              <w:pStyle w:val="45"/>
              <w:jc w:val="center"/>
              <w:rPr>
                <w:sz w:val="20"/>
                <w:szCs w:val="20"/>
              </w:rPr>
            </w:pPr>
          </w:p>
        </w:tc>
        <w:tc>
          <w:tcPr>
            <w:tcW w:w="567" w:type="dxa"/>
          </w:tcPr>
          <w:p w14:paraId="2EA060A4">
            <w:pPr>
              <w:pStyle w:val="45"/>
              <w:jc w:val="center"/>
              <w:rPr>
                <w:sz w:val="20"/>
                <w:szCs w:val="20"/>
              </w:rPr>
            </w:pPr>
          </w:p>
        </w:tc>
        <w:tc>
          <w:tcPr>
            <w:tcW w:w="567" w:type="dxa"/>
          </w:tcPr>
          <w:p w14:paraId="14B179DA">
            <w:pPr>
              <w:jc w:val="center"/>
              <w:rPr>
                <w:lang w:val="en-US"/>
              </w:rPr>
            </w:pPr>
          </w:p>
        </w:tc>
        <w:tc>
          <w:tcPr>
            <w:tcW w:w="625" w:type="dxa"/>
          </w:tcPr>
          <w:p w14:paraId="7C6A1E44">
            <w:pPr>
              <w:jc w:val="center"/>
              <w:rPr>
                <w:lang w:val="en-US"/>
              </w:rPr>
            </w:pPr>
          </w:p>
        </w:tc>
        <w:tc>
          <w:tcPr>
            <w:tcW w:w="403" w:type="dxa"/>
          </w:tcPr>
          <w:p w14:paraId="2861FA5B">
            <w:pPr>
              <w:jc w:val="center"/>
              <w:rPr>
                <w:lang w:val="en-US"/>
              </w:rPr>
            </w:pPr>
          </w:p>
        </w:tc>
        <w:tc>
          <w:tcPr>
            <w:tcW w:w="418" w:type="dxa"/>
          </w:tcPr>
          <w:p w14:paraId="2D6F7E9D">
            <w:pPr>
              <w:jc w:val="center"/>
              <w:rPr>
                <w:lang w:val="en-US"/>
              </w:rPr>
            </w:pPr>
          </w:p>
        </w:tc>
      </w:tr>
      <w:tr w14:paraId="6CEC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39D260BB">
            <w:pPr>
              <w:rPr>
                <w:lang w:val="en-US"/>
              </w:rPr>
            </w:pPr>
            <w:r>
              <w:rPr>
                <w:lang w:val="en-US"/>
              </w:rPr>
              <w:t>3</w:t>
            </w:r>
          </w:p>
        </w:tc>
        <w:tc>
          <w:tcPr>
            <w:tcW w:w="1392" w:type="dxa"/>
            <w:vMerge w:val="restart"/>
          </w:tcPr>
          <w:p w14:paraId="48822923">
            <w:pPr>
              <w:tabs>
                <w:tab w:val="left" w:pos="993"/>
              </w:tabs>
              <w:rPr>
                <w:bCs/>
                <w:lang w:val="en-US"/>
              </w:rPr>
            </w:pPr>
            <w:r>
              <w:rPr>
                <w:bCs/>
                <w:lang w:val="kk-KZ"/>
              </w:rPr>
              <w:t>Тhe Basis of Social and Physical Development</w:t>
            </w:r>
          </w:p>
        </w:tc>
        <w:tc>
          <w:tcPr>
            <w:tcW w:w="622" w:type="dxa"/>
          </w:tcPr>
          <w:p w14:paraId="00B4CBC8">
            <w:r>
              <w:t xml:space="preserve">GED                                                                  </w:t>
            </w:r>
          </w:p>
        </w:tc>
        <w:tc>
          <w:tcPr>
            <w:tcW w:w="656" w:type="dxa"/>
          </w:tcPr>
          <w:p w14:paraId="764E9EFC">
            <w:pPr>
              <w:tabs>
                <w:tab w:val="left" w:pos="993"/>
              </w:tabs>
              <w:rPr>
                <w:bCs/>
                <w:lang w:val="kk-KZ"/>
              </w:rPr>
            </w:pPr>
            <w:r>
              <w:rPr>
                <w:bCs/>
                <w:lang w:val="kk-KZ"/>
              </w:rPr>
              <w:t>HsC</w:t>
            </w:r>
          </w:p>
        </w:tc>
        <w:tc>
          <w:tcPr>
            <w:tcW w:w="1273" w:type="dxa"/>
          </w:tcPr>
          <w:p w14:paraId="0F3AE1B8">
            <w:pPr>
              <w:tabs>
                <w:tab w:val="left" w:pos="993"/>
              </w:tabs>
              <w:rPr>
                <w:bCs/>
                <w:lang w:val="kk-KZ"/>
              </w:rPr>
            </w:pPr>
            <w:r>
              <w:rPr>
                <w:bCs/>
                <w:lang w:val="kk-KZ"/>
              </w:rPr>
              <w:t>Ecosystem and Law</w:t>
            </w:r>
          </w:p>
        </w:tc>
        <w:tc>
          <w:tcPr>
            <w:tcW w:w="2519" w:type="dxa"/>
          </w:tcPr>
          <w:p w14:paraId="33A809E1">
            <w:pPr>
              <w:tabs>
                <w:tab w:val="left" w:pos="993"/>
              </w:tabs>
              <w:jc w:val="both"/>
              <w:rPr>
                <w:bCs/>
                <w:lang w:val="kk-KZ"/>
              </w:rPr>
            </w:pPr>
            <w:r>
              <w:rPr>
                <w:lang w:val="en-US"/>
              </w:rPr>
              <w:t xml:space="preserve">Purpose: formation of integrated knowledge in the field of economics, law, anti-corruption culture, ecology and life safety, entrepreneurship, methods of scientific research. Content: 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w:t>
            </w:r>
            <w:r>
              <w:t>Application of scientific research methods.</w:t>
            </w:r>
          </w:p>
        </w:tc>
        <w:tc>
          <w:tcPr>
            <w:tcW w:w="600" w:type="dxa"/>
          </w:tcPr>
          <w:p w14:paraId="12229476">
            <w:pPr>
              <w:jc w:val="center"/>
              <w:rPr>
                <w:lang w:val="en-US"/>
              </w:rPr>
            </w:pPr>
            <w:r>
              <w:rPr>
                <w:lang w:val="en-US"/>
              </w:rPr>
              <w:t>5</w:t>
            </w:r>
          </w:p>
        </w:tc>
        <w:tc>
          <w:tcPr>
            <w:tcW w:w="460" w:type="dxa"/>
          </w:tcPr>
          <w:p w14:paraId="50018657">
            <w:pPr>
              <w:jc w:val="center"/>
            </w:pPr>
            <w:r>
              <w:rPr>
                <w:i/>
              </w:rPr>
              <w:t>v</w:t>
            </w:r>
          </w:p>
        </w:tc>
        <w:tc>
          <w:tcPr>
            <w:tcW w:w="511" w:type="dxa"/>
          </w:tcPr>
          <w:p w14:paraId="53E4F8DA">
            <w:pPr>
              <w:jc w:val="center"/>
            </w:pPr>
            <w:r>
              <w:rPr>
                <w:i/>
              </w:rPr>
              <w:t>v</w:t>
            </w:r>
          </w:p>
        </w:tc>
        <w:tc>
          <w:tcPr>
            <w:tcW w:w="454" w:type="dxa"/>
          </w:tcPr>
          <w:p w14:paraId="6B6BA843">
            <w:pPr>
              <w:pStyle w:val="45"/>
              <w:jc w:val="center"/>
              <w:rPr>
                <w:sz w:val="20"/>
                <w:szCs w:val="20"/>
              </w:rPr>
            </w:pPr>
          </w:p>
        </w:tc>
        <w:tc>
          <w:tcPr>
            <w:tcW w:w="465" w:type="dxa"/>
          </w:tcPr>
          <w:p w14:paraId="14640AF1">
            <w:pPr>
              <w:pStyle w:val="45"/>
              <w:jc w:val="center"/>
              <w:rPr>
                <w:sz w:val="20"/>
                <w:szCs w:val="20"/>
              </w:rPr>
            </w:pPr>
          </w:p>
        </w:tc>
        <w:tc>
          <w:tcPr>
            <w:tcW w:w="527" w:type="dxa"/>
          </w:tcPr>
          <w:p w14:paraId="5EE25625">
            <w:pPr>
              <w:pStyle w:val="45"/>
              <w:jc w:val="center"/>
              <w:rPr>
                <w:sz w:val="20"/>
                <w:szCs w:val="20"/>
              </w:rPr>
            </w:pPr>
          </w:p>
        </w:tc>
        <w:tc>
          <w:tcPr>
            <w:tcW w:w="465" w:type="dxa"/>
          </w:tcPr>
          <w:p w14:paraId="6902FBDD">
            <w:pPr>
              <w:pStyle w:val="45"/>
              <w:jc w:val="center"/>
              <w:rPr>
                <w:sz w:val="20"/>
                <w:szCs w:val="20"/>
              </w:rPr>
            </w:pPr>
          </w:p>
        </w:tc>
        <w:tc>
          <w:tcPr>
            <w:tcW w:w="527" w:type="dxa"/>
          </w:tcPr>
          <w:p w14:paraId="274AC73C">
            <w:pPr>
              <w:jc w:val="center"/>
              <w:rPr>
                <w:lang w:val="en-US"/>
              </w:rPr>
            </w:pPr>
          </w:p>
        </w:tc>
        <w:tc>
          <w:tcPr>
            <w:tcW w:w="465" w:type="dxa"/>
          </w:tcPr>
          <w:p w14:paraId="103DC430">
            <w:pPr>
              <w:jc w:val="center"/>
              <w:rPr>
                <w:lang w:val="en-US"/>
              </w:rPr>
            </w:pPr>
          </w:p>
        </w:tc>
        <w:tc>
          <w:tcPr>
            <w:tcW w:w="527" w:type="dxa"/>
          </w:tcPr>
          <w:p w14:paraId="1053195F">
            <w:pPr>
              <w:jc w:val="center"/>
              <w:rPr>
                <w:lang w:val="en-US"/>
              </w:rPr>
            </w:pPr>
          </w:p>
        </w:tc>
        <w:tc>
          <w:tcPr>
            <w:tcW w:w="524" w:type="dxa"/>
          </w:tcPr>
          <w:p w14:paraId="023E459D">
            <w:pPr>
              <w:jc w:val="center"/>
              <w:rPr>
                <w:lang w:val="en-US"/>
              </w:rPr>
            </w:pPr>
          </w:p>
        </w:tc>
        <w:tc>
          <w:tcPr>
            <w:tcW w:w="567" w:type="dxa"/>
          </w:tcPr>
          <w:p w14:paraId="4D3CC98E">
            <w:pPr>
              <w:jc w:val="center"/>
              <w:rPr>
                <w:lang w:val="en-US"/>
              </w:rPr>
            </w:pPr>
          </w:p>
        </w:tc>
        <w:tc>
          <w:tcPr>
            <w:tcW w:w="567" w:type="dxa"/>
          </w:tcPr>
          <w:p w14:paraId="0F1C6C9D">
            <w:pPr>
              <w:jc w:val="center"/>
              <w:rPr>
                <w:lang w:val="en-US"/>
              </w:rPr>
            </w:pPr>
          </w:p>
        </w:tc>
        <w:tc>
          <w:tcPr>
            <w:tcW w:w="567" w:type="dxa"/>
          </w:tcPr>
          <w:p w14:paraId="73C16788">
            <w:pPr>
              <w:jc w:val="center"/>
              <w:rPr>
                <w:lang w:val="en-US"/>
              </w:rPr>
            </w:pPr>
          </w:p>
        </w:tc>
        <w:tc>
          <w:tcPr>
            <w:tcW w:w="625" w:type="dxa"/>
          </w:tcPr>
          <w:p w14:paraId="2A8335BB">
            <w:pPr>
              <w:jc w:val="center"/>
              <w:rPr>
                <w:lang w:val="en-US"/>
              </w:rPr>
            </w:pPr>
          </w:p>
        </w:tc>
        <w:tc>
          <w:tcPr>
            <w:tcW w:w="403" w:type="dxa"/>
          </w:tcPr>
          <w:p w14:paraId="1A18016F">
            <w:pPr>
              <w:jc w:val="center"/>
              <w:rPr>
                <w:lang w:val="en-US"/>
              </w:rPr>
            </w:pPr>
          </w:p>
        </w:tc>
        <w:tc>
          <w:tcPr>
            <w:tcW w:w="418" w:type="dxa"/>
          </w:tcPr>
          <w:p w14:paraId="0CA3DBA0">
            <w:pPr>
              <w:jc w:val="center"/>
              <w:rPr>
                <w:lang w:val="en-US"/>
              </w:rPr>
            </w:pPr>
          </w:p>
        </w:tc>
      </w:tr>
      <w:tr w14:paraId="01F1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3EC53A6">
            <w:pPr>
              <w:rPr>
                <w:lang w:val="en-US"/>
              </w:rPr>
            </w:pPr>
          </w:p>
        </w:tc>
        <w:tc>
          <w:tcPr>
            <w:tcW w:w="1392" w:type="dxa"/>
            <w:vMerge w:val="continue"/>
          </w:tcPr>
          <w:p w14:paraId="0F4C6638">
            <w:pPr>
              <w:tabs>
                <w:tab w:val="left" w:pos="993"/>
              </w:tabs>
              <w:rPr>
                <w:bCs/>
                <w:lang w:val="kk-KZ"/>
              </w:rPr>
            </w:pPr>
          </w:p>
        </w:tc>
        <w:tc>
          <w:tcPr>
            <w:tcW w:w="622" w:type="dxa"/>
          </w:tcPr>
          <w:p w14:paraId="0DE938F4">
            <w:pPr>
              <w:tabs>
                <w:tab w:val="left" w:pos="993"/>
              </w:tabs>
              <w:rPr>
                <w:bCs/>
                <w:lang w:val="kk-KZ"/>
              </w:rPr>
            </w:pPr>
            <w:r>
              <w:rPr>
                <w:bCs/>
                <w:lang w:val="kk-KZ"/>
              </w:rPr>
              <w:t>BD</w:t>
            </w:r>
          </w:p>
        </w:tc>
        <w:tc>
          <w:tcPr>
            <w:tcW w:w="656" w:type="dxa"/>
          </w:tcPr>
          <w:p w14:paraId="3F486D5B">
            <w:pPr>
              <w:tabs>
                <w:tab w:val="left" w:pos="993"/>
              </w:tabs>
              <w:rPr>
                <w:bCs/>
                <w:lang w:val="kk-KZ"/>
              </w:rPr>
            </w:pPr>
            <w:r>
              <w:rPr>
                <w:bCs/>
                <w:lang w:val="kk-KZ"/>
              </w:rPr>
              <w:t xml:space="preserve">EC                                            </w:t>
            </w:r>
          </w:p>
        </w:tc>
        <w:tc>
          <w:tcPr>
            <w:tcW w:w="1273" w:type="dxa"/>
          </w:tcPr>
          <w:p w14:paraId="514EDB78">
            <w:pPr>
              <w:tabs>
                <w:tab w:val="left" w:pos="993"/>
              </w:tabs>
              <w:rPr>
                <w:bCs/>
                <w:lang w:val="kk-KZ"/>
              </w:rPr>
            </w:pPr>
            <w:r>
              <w:rPr>
                <w:bCs/>
                <w:lang w:val="kk-KZ"/>
              </w:rPr>
              <w:t xml:space="preserve">Muкhtar Studies        </w:t>
            </w:r>
          </w:p>
        </w:tc>
        <w:tc>
          <w:tcPr>
            <w:tcW w:w="2519" w:type="dxa"/>
          </w:tcPr>
          <w:p w14:paraId="0506516D">
            <w:pPr>
              <w:tabs>
                <w:tab w:val="left" w:pos="993"/>
              </w:tabs>
              <w:jc w:val="both"/>
              <w:rPr>
                <w:bCs/>
                <w:lang w:val="en-US"/>
              </w:rPr>
            </w:pPr>
            <w:r>
              <w:rPr>
                <w:shd w:val="clear" w:color="auto" w:fill="FFFFFF"/>
                <w:lang w:val="en-US"/>
              </w:rPr>
              <w:t>Purpose: To form a historical, literary idea of M. Auezov's work in the context of literary history, patriotism and cultural and spiritual position. Development of artistic thinking, skills of independent research activity. Content: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600" w:type="dxa"/>
          </w:tcPr>
          <w:p w14:paraId="29278E1E">
            <w:pPr>
              <w:jc w:val="center"/>
              <w:rPr>
                <w:color w:val="FF0000"/>
                <w:lang w:val="en-US"/>
              </w:rPr>
            </w:pPr>
            <w:r>
              <w:rPr>
                <w:color w:val="FF0000"/>
                <w:lang w:val="en-US"/>
              </w:rPr>
              <w:t>3</w:t>
            </w:r>
          </w:p>
        </w:tc>
        <w:tc>
          <w:tcPr>
            <w:tcW w:w="460" w:type="dxa"/>
          </w:tcPr>
          <w:p w14:paraId="5CC158F5">
            <w:pPr>
              <w:pStyle w:val="45"/>
              <w:jc w:val="center"/>
              <w:rPr>
                <w:sz w:val="20"/>
                <w:szCs w:val="20"/>
              </w:rPr>
            </w:pPr>
          </w:p>
        </w:tc>
        <w:tc>
          <w:tcPr>
            <w:tcW w:w="511" w:type="dxa"/>
          </w:tcPr>
          <w:p w14:paraId="09D16A80">
            <w:pPr>
              <w:pStyle w:val="45"/>
              <w:jc w:val="center"/>
              <w:rPr>
                <w:sz w:val="20"/>
                <w:szCs w:val="20"/>
              </w:rPr>
            </w:pPr>
          </w:p>
        </w:tc>
        <w:tc>
          <w:tcPr>
            <w:tcW w:w="454" w:type="dxa"/>
          </w:tcPr>
          <w:p w14:paraId="48D9862D">
            <w:pPr>
              <w:pStyle w:val="45"/>
              <w:jc w:val="center"/>
              <w:rPr>
                <w:sz w:val="20"/>
                <w:szCs w:val="20"/>
              </w:rPr>
            </w:pPr>
          </w:p>
        </w:tc>
        <w:tc>
          <w:tcPr>
            <w:tcW w:w="465" w:type="dxa"/>
          </w:tcPr>
          <w:p w14:paraId="2D161C9A">
            <w:pPr>
              <w:pStyle w:val="45"/>
              <w:jc w:val="center"/>
              <w:rPr>
                <w:sz w:val="20"/>
                <w:szCs w:val="20"/>
              </w:rPr>
            </w:pPr>
          </w:p>
        </w:tc>
        <w:tc>
          <w:tcPr>
            <w:tcW w:w="527" w:type="dxa"/>
          </w:tcPr>
          <w:p w14:paraId="31D2EE95">
            <w:pPr>
              <w:pStyle w:val="45"/>
              <w:jc w:val="center"/>
              <w:rPr>
                <w:sz w:val="20"/>
                <w:szCs w:val="20"/>
              </w:rPr>
            </w:pPr>
          </w:p>
        </w:tc>
        <w:tc>
          <w:tcPr>
            <w:tcW w:w="465" w:type="dxa"/>
          </w:tcPr>
          <w:p w14:paraId="325516CE">
            <w:pPr>
              <w:pStyle w:val="45"/>
              <w:jc w:val="center"/>
              <w:rPr>
                <w:sz w:val="20"/>
                <w:szCs w:val="20"/>
              </w:rPr>
            </w:pPr>
            <w:r>
              <w:rPr>
                <w:sz w:val="20"/>
                <w:szCs w:val="20"/>
              </w:rPr>
              <w:t>v</w:t>
            </w:r>
          </w:p>
        </w:tc>
        <w:tc>
          <w:tcPr>
            <w:tcW w:w="527" w:type="dxa"/>
          </w:tcPr>
          <w:p w14:paraId="34819795">
            <w:pPr>
              <w:pStyle w:val="45"/>
              <w:jc w:val="center"/>
              <w:rPr>
                <w:sz w:val="20"/>
                <w:szCs w:val="20"/>
              </w:rPr>
            </w:pPr>
            <w:r>
              <w:rPr>
                <w:sz w:val="20"/>
                <w:szCs w:val="20"/>
              </w:rPr>
              <w:t>v</w:t>
            </w:r>
          </w:p>
        </w:tc>
        <w:tc>
          <w:tcPr>
            <w:tcW w:w="465" w:type="dxa"/>
          </w:tcPr>
          <w:p w14:paraId="5D1EE2A4">
            <w:pPr>
              <w:pStyle w:val="45"/>
              <w:jc w:val="center"/>
              <w:rPr>
                <w:sz w:val="20"/>
                <w:szCs w:val="20"/>
              </w:rPr>
            </w:pPr>
            <w:r>
              <w:rPr>
                <w:b/>
                <w:sz w:val="20"/>
                <w:szCs w:val="20"/>
              </w:rPr>
              <w:t>v</w:t>
            </w:r>
          </w:p>
        </w:tc>
        <w:tc>
          <w:tcPr>
            <w:tcW w:w="527" w:type="dxa"/>
          </w:tcPr>
          <w:p w14:paraId="0431A661">
            <w:pPr>
              <w:jc w:val="center"/>
              <w:rPr>
                <w:lang w:val="kk-KZ"/>
              </w:rPr>
            </w:pPr>
          </w:p>
        </w:tc>
        <w:tc>
          <w:tcPr>
            <w:tcW w:w="524" w:type="dxa"/>
          </w:tcPr>
          <w:p w14:paraId="163A1A12">
            <w:pPr>
              <w:jc w:val="center"/>
              <w:rPr>
                <w:color w:val="FF0000"/>
                <w:lang w:val="kk-KZ"/>
              </w:rPr>
            </w:pPr>
          </w:p>
        </w:tc>
        <w:tc>
          <w:tcPr>
            <w:tcW w:w="567" w:type="dxa"/>
          </w:tcPr>
          <w:p w14:paraId="31399782">
            <w:pPr>
              <w:jc w:val="center"/>
              <w:rPr>
                <w:color w:val="FF0000"/>
                <w:lang w:val="kk-KZ"/>
              </w:rPr>
            </w:pPr>
          </w:p>
        </w:tc>
        <w:tc>
          <w:tcPr>
            <w:tcW w:w="567" w:type="dxa"/>
          </w:tcPr>
          <w:p w14:paraId="7A9203BE">
            <w:pPr>
              <w:jc w:val="center"/>
              <w:rPr>
                <w:color w:val="FF0000"/>
                <w:lang w:val="kk-KZ"/>
              </w:rPr>
            </w:pPr>
          </w:p>
        </w:tc>
        <w:tc>
          <w:tcPr>
            <w:tcW w:w="567" w:type="dxa"/>
          </w:tcPr>
          <w:p w14:paraId="70803999">
            <w:pPr>
              <w:jc w:val="center"/>
              <w:rPr>
                <w:color w:val="FF0000"/>
                <w:lang w:val="kk-KZ"/>
              </w:rPr>
            </w:pPr>
          </w:p>
        </w:tc>
        <w:tc>
          <w:tcPr>
            <w:tcW w:w="625" w:type="dxa"/>
          </w:tcPr>
          <w:p w14:paraId="0F4EB2E4">
            <w:pPr>
              <w:jc w:val="center"/>
              <w:rPr>
                <w:color w:val="FF0000"/>
                <w:lang w:val="kk-KZ"/>
              </w:rPr>
            </w:pPr>
          </w:p>
        </w:tc>
        <w:tc>
          <w:tcPr>
            <w:tcW w:w="403" w:type="dxa"/>
          </w:tcPr>
          <w:p w14:paraId="029F568E">
            <w:pPr>
              <w:jc w:val="center"/>
              <w:rPr>
                <w:color w:val="FF0000"/>
                <w:lang w:val="kk-KZ"/>
              </w:rPr>
            </w:pPr>
          </w:p>
        </w:tc>
        <w:tc>
          <w:tcPr>
            <w:tcW w:w="418" w:type="dxa"/>
          </w:tcPr>
          <w:p w14:paraId="3B5154E7">
            <w:pPr>
              <w:jc w:val="center"/>
              <w:rPr>
                <w:color w:val="FF0000"/>
                <w:lang w:val="kk-KZ"/>
              </w:rPr>
            </w:pPr>
          </w:p>
        </w:tc>
      </w:tr>
      <w:tr w14:paraId="4360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F941A3E">
            <w:pPr>
              <w:rPr>
                <w:lang w:val="kk-KZ"/>
              </w:rPr>
            </w:pPr>
          </w:p>
        </w:tc>
        <w:tc>
          <w:tcPr>
            <w:tcW w:w="1392" w:type="dxa"/>
            <w:vMerge w:val="continue"/>
          </w:tcPr>
          <w:p w14:paraId="30F90434">
            <w:pPr>
              <w:tabs>
                <w:tab w:val="left" w:pos="993"/>
              </w:tabs>
              <w:rPr>
                <w:bCs/>
                <w:lang w:val="kk-KZ"/>
              </w:rPr>
            </w:pPr>
          </w:p>
        </w:tc>
        <w:tc>
          <w:tcPr>
            <w:tcW w:w="622" w:type="dxa"/>
          </w:tcPr>
          <w:p w14:paraId="2D40A0D2">
            <w:pPr>
              <w:tabs>
                <w:tab w:val="left" w:pos="993"/>
              </w:tabs>
              <w:rPr>
                <w:bCs/>
                <w:lang w:val="kk-KZ"/>
              </w:rPr>
            </w:pPr>
          </w:p>
        </w:tc>
        <w:tc>
          <w:tcPr>
            <w:tcW w:w="656" w:type="dxa"/>
          </w:tcPr>
          <w:p w14:paraId="63A009DC">
            <w:pPr>
              <w:tabs>
                <w:tab w:val="left" w:pos="993"/>
              </w:tabs>
              <w:rPr>
                <w:bCs/>
                <w:lang w:val="kk-KZ"/>
              </w:rPr>
            </w:pPr>
          </w:p>
        </w:tc>
        <w:tc>
          <w:tcPr>
            <w:tcW w:w="1273" w:type="dxa"/>
          </w:tcPr>
          <w:p w14:paraId="07399734">
            <w:pPr>
              <w:tabs>
                <w:tab w:val="left" w:pos="993"/>
              </w:tabs>
              <w:jc w:val="center"/>
              <w:rPr>
                <w:bCs/>
                <w:lang w:val="kk-KZ"/>
              </w:rPr>
            </w:pPr>
            <w:r>
              <w:rPr>
                <w:bCs/>
                <w:lang w:val="kk-KZ"/>
              </w:rPr>
              <w:t>Abay Studies</w:t>
            </w:r>
          </w:p>
        </w:tc>
        <w:tc>
          <w:tcPr>
            <w:tcW w:w="2519" w:type="dxa"/>
          </w:tcPr>
          <w:p w14:paraId="6548BC61">
            <w:pPr>
              <w:tabs>
                <w:tab w:val="left" w:pos="993"/>
              </w:tabs>
              <w:jc w:val="both"/>
              <w:rPr>
                <w:bCs/>
                <w:lang w:val="en-US"/>
              </w:rPr>
            </w:pPr>
            <w:r>
              <w:rPr>
                <w:shd w:val="clear" w:color="auto" w:fill="FFFFFF"/>
                <w:lang w:val="en-US"/>
              </w:rPr>
              <w:t>Purpose: Preservation of the “National code” in the project “Kazakhtanu” based on the creativity of A. Kunanbayev Content: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M.Auezova “The Way of Abai”. K. Tokayev “Abai and Kazakhstan in the XXI century”, role, significance.</w:t>
            </w:r>
          </w:p>
        </w:tc>
        <w:tc>
          <w:tcPr>
            <w:tcW w:w="600" w:type="dxa"/>
          </w:tcPr>
          <w:p w14:paraId="34A8AB0C">
            <w:pPr>
              <w:rPr>
                <w:lang w:val="en-US"/>
              </w:rPr>
            </w:pPr>
          </w:p>
        </w:tc>
        <w:tc>
          <w:tcPr>
            <w:tcW w:w="460" w:type="dxa"/>
          </w:tcPr>
          <w:p w14:paraId="482DCB48">
            <w:pPr>
              <w:pStyle w:val="45"/>
              <w:jc w:val="center"/>
              <w:rPr>
                <w:sz w:val="20"/>
                <w:szCs w:val="20"/>
                <w:lang w:val="en-US"/>
              </w:rPr>
            </w:pPr>
          </w:p>
        </w:tc>
        <w:tc>
          <w:tcPr>
            <w:tcW w:w="511" w:type="dxa"/>
          </w:tcPr>
          <w:p w14:paraId="38888504">
            <w:pPr>
              <w:pStyle w:val="45"/>
              <w:jc w:val="center"/>
              <w:rPr>
                <w:sz w:val="20"/>
                <w:szCs w:val="20"/>
                <w:lang w:val="en-US"/>
              </w:rPr>
            </w:pPr>
          </w:p>
        </w:tc>
        <w:tc>
          <w:tcPr>
            <w:tcW w:w="454" w:type="dxa"/>
          </w:tcPr>
          <w:p w14:paraId="1BFDDC32">
            <w:pPr>
              <w:pStyle w:val="45"/>
              <w:jc w:val="center"/>
              <w:rPr>
                <w:sz w:val="20"/>
                <w:szCs w:val="20"/>
                <w:lang w:val="en-US"/>
              </w:rPr>
            </w:pPr>
          </w:p>
        </w:tc>
        <w:tc>
          <w:tcPr>
            <w:tcW w:w="465" w:type="dxa"/>
          </w:tcPr>
          <w:p w14:paraId="20F48F95">
            <w:pPr>
              <w:pStyle w:val="45"/>
              <w:jc w:val="center"/>
              <w:rPr>
                <w:sz w:val="20"/>
                <w:szCs w:val="20"/>
                <w:lang w:val="en-US"/>
              </w:rPr>
            </w:pPr>
          </w:p>
        </w:tc>
        <w:tc>
          <w:tcPr>
            <w:tcW w:w="527" w:type="dxa"/>
          </w:tcPr>
          <w:p w14:paraId="3F23328F">
            <w:pPr>
              <w:pStyle w:val="45"/>
              <w:jc w:val="center"/>
              <w:rPr>
                <w:sz w:val="20"/>
                <w:szCs w:val="20"/>
                <w:lang w:val="en-US"/>
              </w:rPr>
            </w:pPr>
          </w:p>
        </w:tc>
        <w:tc>
          <w:tcPr>
            <w:tcW w:w="465" w:type="dxa"/>
          </w:tcPr>
          <w:p w14:paraId="6490B6D3">
            <w:pPr>
              <w:pStyle w:val="45"/>
              <w:jc w:val="center"/>
              <w:rPr>
                <w:sz w:val="20"/>
                <w:szCs w:val="20"/>
              </w:rPr>
            </w:pPr>
            <w:r>
              <w:rPr>
                <w:sz w:val="20"/>
                <w:szCs w:val="20"/>
              </w:rPr>
              <w:t>v</w:t>
            </w:r>
          </w:p>
        </w:tc>
        <w:tc>
          <w:tcPr>
            <w:tcW w:w="527" w:type="dxa"/>
          </w:tcPr>
          <w:p w14:paraId="70964D64">
            <w:pPr>
              <w:pStyle w:val="45"/>
              <w:jc w:val="center"/>
              <w:rPr>
                <w:sz w:val="20"/>
                <w:szCs w:val="20"/>
              </w:rPr>
            </w:pPr>
            <w:r>
              <w:rPr>
                <w:sz w:val="20"/>
                <w:szCs w:val="20"/>
              </w:rPr>
              <w:t>v</w:t>
            </w:r>
          </w:p>
        </w:tc>
        <w:tc>
          <w:tcPr>
            <w:tcW w:w="465" w:type="dxa"/>
          </w:tcPr>
          <w:p w14:paraId="27B28F43">
            <w:pPr>
              <w:pStyle w:val="45"/>
              <w:jc w:val="center"/>
              <w:rPr>
                <w:sz w:val="20"/>
                <w:szCs w:val="20"/>
              </w:rPr>
            </w:pPr>
            <w:r>
              <w:rPr>
                <w:b/>
                <w:sz w:val="20"/>
                <w:szCs w:val="20"/>
              </w:rPr>
              <w:t>v</w:t>
            </w:r>
          </w:p>
        </w:tc>
        <w:tc>
          <w:tcPr>
            <w:tcW w:w="527" w:type="dxa"/>
          </w:tcPr>
          <w:p w14:paraId="6BABCD94">
            <w:pPr>
              <w:jc w:val="center"/>
              <w:rPr>
                <w:lang w:val="en-US"/>
              </w:rPr>
            </w:pPr>
          </w:p>
        </w:tc>
        <w:tc>
          <w:tcPr>
            <w:tcW w:w="524" w:type="dxa"/>
          </w:tcPr>
          <w:p w14:paraId="378D762D">
            <w:pPr>
              <w:jc w:val="center"/>
              <w:rPr>
                <w:lang w:val="en-US"/>
              </w:rPr>
            </w:pPr>
          </w:p>
        </w:tc>
        <w:tc>
          <w:tcPr>
            <w:tcW w:w="567" w:type="dxa"/>
          </w:tcPr>
          <w:p w14:paraId="119A3132">
            <w:pPr>
              <w:jc w:val="center"/>
              <w:rPr>
                <w:lang w:val="en-US"/>
              </w:rPr>
            </w:pPr>
          </w:p>
        </w:tc>
        <w:tc>
          <w:tcPr>
            <w:tcW w:w="567" w:type="dxa"/>
          </w:tcPr>
          <w:p w14:paraId="42157DC0">
            <w:pPr>
              <w:jc w:val="center"/>
              <w:rPr>
                <w:lang w:val="en-US"/>
              </w:rPr>
            </w:pPr>
          </w:p>
        </w:tc>
        <w:tc>
          <w:tcPr>
            <w:tcW w:w="567" w:type="dxa"/>
          </w:tcPr>
          <w:p w14:paraId="4AEBCE26">
            <w:pPr>
              <w:jc w:val="center"/>
              <w:rPr>
                <w:lang w:val="en-US"/>
              </w:rPr>
            </w:pPr>
          </w:p>
        </w:tc>
        <w:tc>
          <w:tcPr>
            <w:tcW w:w="625" w:type="dxa"/>
          </w:tcPr>
          <w:p w14:paraId="20D4E15E">
            <w:pPr>
              <w:jc w:val="center"/>
              <w:rPr>
                <w:lang w:val="en-US"/>
              </w:rPr>
            </w:pPr>
          </w:p>
        </w:tc>
        <w:tc>
          <w:tcPr>
            <w:tcW w:w="403" w:type="dxa"/>
          </w:tcPr>
          <w:p w14:paraId="4FD9B02E">
            <w:pPr>
              <w:jc w:val="center"/>
              <w:rPr>
                <w:lang w:val="en-US"/>
              </w:rPr>
            </w:pPr>
          </w:p>
        </w:tc>
        <w:tc>
          <w:tcPr>
            <w:tcW w:w="418" w:type="dxa"/>
          </w:tcPr>
          <w:p w14:paraId="2C2D0CBC">
            <w:pPr>
              <w:jc w:val="center"/>
              <w:rPr>
                <w:lang w:val="en-US"/>
              </w:rPr>
            </w:pPr>
          </w:p>
        </w:tc>
      </w:tr>
      <w:tr w14:paraId="7445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6495F882">
            <w:pPr>
              <w:rPr>
                <w:lang w:val="en-US"/>
              </w:rPr>
            </w:pPr>
          </w:p>
        </w:tc>
        <w:tc>
          <w:tcPr>
            <w:tcW w:w="1392" w:type="dxa"/>
            <w:vMerge w:val="continue"/>
          </w:tcPr>
          <w:p w14:paraId="1FA0BAA6">
            <w:pPr>
              <w:tabs>
                <w:tab w:val="left" w:pos="993"/>
              </w:tabs>
              <w:rPr>
                <w:bCs/>
                <w:lang w:val="kk-KZ"/>
              </w:rPr>
            </w:pPr>
          </w:p>
        </w:tc>
        <w:tc>
          <w:tcPr>
            <w:tcW w:w="622" w:type="dxa"/>
          </w:tcPr>
          <w:p w14:paraId="29C72448">
            <w:pPr>
              <w:tabs>
                <w:tab w:val="left" w:pos="993"/>
              </w:tabs>
              <w:rPr>
                <w:bCs/>
                <w:lang w:val="kk-KZ"/>
              </w:rPr>
            </w:pPr>
          </w:p>
        </w:tc>
        <w:tc>
          <w:tcPr>
            <w:tcW w:w="656" w:type="dxa"/>
          </w:tcPr>
          <w:p w14:paraId="00A7DE99">
            <w:pPr>
              <w:tabs>
                <w:tab w:val="left" w:pos="993"/>
              </w:tabs>
              <w:rPr>
                <w:bCs/>
                <w:lang w:val="kk-KZ"/>
              </w:rPr>
            </w:pPr>
          </w:p>
        </w:tc>
        <w:tc>
          <w:tcPr>
            <w:tcW w:w="1273" w:type="dxa"/>
          </w:tcPr>
          <w:p w14:paraId="4B57A371">
            <w:pPr>
              <w:tabs>
                <w:tab w:val="left" w:pos="993"/>
              </w:tabs>
              <w:jc w:val="center"/>
              <w:rPr>
                <w:bCs/>
                <w:lang w:val="kk-KZ"/>
              </w:rPr>
            </w:pPr>
            <w:r>
              <w:rPr>
                <w:bCs/>
                <w:lang w:val="kk-KZ"/>
              </w:rPr>
              <w:t>Basics of  financial literacy</w:t>
            </w:r>
          </w:p>
        </w:tc>
        <w:tc>
          <w:tcPr>
            <w:tcW w:w="2519" w:type="dxa"/>
          </w:tcPr>
          <w:p w14:paraId="1DE5ED4A">
            <w:pPr>
              <w:tabs>
                <w:tab w:val="left" w:pos="1619"/>
                <w:tab w:val="left" w:pos="2080"/>
                <w:tab w:val="left" w:pos="4221"/>
                <w:tab w:val="left" w:pos="5586"/>
                <w:tab w:val="left" w:pos="7823"/>
                <w:tab w:val="left" w:pos="8461"/>
              </w:tabs>
              <w:contextualSpacing/>
              <w:jc w:val="both"/>
              <w:rPr>
                <w:rStyle w:val="53"/>
                <w:shd w:val="clear" w:color="auto" w:fill="FFFFFF"/>
                <w:lang w:val="en-US"/>
              </w:rPr>
            </w:pPr>
            <w:r>
              <w:rPr>
                <w:rStyle w:val="53"/>
                <w:shd w:val="clear" w:color="auto" w:fill="FFFFFF"/>
                <w:lang w:val="en-US"/>
              </w:rPr>
              <w:t>The purpose of the discipline is to study personal and family financial resources, which are critical to achieving financial well-being.</w:t>
            </w:r>
          </w:p>
          <w:p w14:paraId="5B3E591F">
            <w:pPr>
              <w:jc w:val="both"/>
              <w:rPr>
                <w:bCs/>
                <w:lang w:val="kk-KZ"/>
              </w:rPr>
            </w:pPr>
            <w:r>
              <w:rPr>
                <w:rStyle w:val="53"/>
                <w:shd w:val="clear" w:color="auto" w:fill="FFFFFF"/>
                <w:lang w:val="en-US"/>
              </w:rPr>
              <w:t xml:space="preserve">Contents of the discipline. 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w:t>
            </w:r>
            <w:r>
              <w:rPr>
                <w:rStyle w:val="53"/>
                <w:shd w:val="clear" w:color="auto" w:fill="FFFFFF"/>
              </w:rPr>
              <w:t>Making smart financial decisions when building a professional career.</w:t>
            </w:r>
          </w:p>
        </w:tc>
        <w:tc>
          <w:tcPr>
            <w:tcW w:w="600" w:type="dxa"/>
          </w:tcPr>
          <w:p w14:paraId="118593FD">
            <w:pPr>
              <w:rPr>
                <w:lang w:val="en-US"/>
              </w:rPr>
            </w:pPr>
          </w:p>
        </w:tc>
        <w:tc>
          <w:tcPr>
            <w:tcW w:w="460" w:type="dxa"/>
          </w:tcPr>
          <w:p w14:paraId="1453EF2C">
            <w:pPr>
              <w:pStyle w:val="45"/>
              <w:jc w:val="center"/>
              <w:rPr>
                <w:sz w:val="20"/>
                <w:szCs w:val="20"/>
                <w:lang w:val="kk-KZ"/>
              </w:rPr>
            </w:pPr>
          </w:p>
        </w:tc>
        <w:tc>
          <w:tcPr>
            <w:tcW w:w="511" w:type="dxa"/>
          </w:tcPr>
          <w:p w14:paraId="32E84B3B">
            <w:pPr>
              <w:pStyle w:val="45"/>
              <w:jc w:val="center"/>
              <w:rPr>
                <w:sz w:val="20"/>
                <w:szCs w:val="20"/>
              </w:rPr>
            </w:pPr>
            <w:r>
              <w:rPr>
                <w:b/>
                <w:sz w:val="20"/>
                <w:szCs w:val="20"/>
              </w:rPr>
              <w:t>v</w:t>
            </w:r>
          </w:p>
        </w:tc>
        <w:tc>
          <w:tcPr>
            <w:tcW w:w="454" w:type="dxa"/>
          </w:tcPr>
          <w:p w14:paraId="057EDBD7">
            <w:pPr>
              <w:pStyle w:val="45"/>
              <w:jc w:val="center"/>
              <w:rPr>
                <w:sz w:val="20"/>
                <w:szCs w:val="20"/>
              </w:rPr>
            </w:pPr>
          </w:p>
        </w:tc>
        <w:tc>
          <w:tcPr>
            <w:tcW w:w="465" w:type="dxa"/>
          </w:tcPr>
          <w:p w14:paraId="0F240B5C">
            <w:pPr>
              <w:pStyle w:val="45"/>
              <w:jc w:val="center"/>
              <w:rPr>
                <w:sz w:val="20"/>
                <w:szCs w:val="20"/>
              </w:rPr>
            </w:pPr>
            <w:r>
              <w:rPr>
                <w:b/>
                <w:sz w:val="20"/>
                <w:szCs w:val="20"/>
              </w:rPr>
              <w:t>v</w:t>
            </w:r>
          </w:p>
        </w:tc>
        <w:tc>
          <w:tcPr>
            <w:tcW w:w="527" w:type="dxa"/>
          </w:tcPr>
          <w:p w14:paraId="0ADEF55F">
            <w:pPr>
              <w:pStyle w:val="45"/>
              <w:jc w:val="center"/>
              <w:rPr>
                <w:sz w:val="20"/>
                <w:szCs w:val="20"/>
              </w:rPr>
            </w:pPr>
          </w:p>
        </w:tc>
        <w:tc>
          <w:tcPr>
            <w:tcW w:w="465" w:type="dxa"/>
          </w:tcPr>
          <w:p w14:paraId="2B5D11BB">
            <w:pPr>
              <w:pStyle w:val="45"/>
              <w:jc w:val="center"/>
              <w:rPr>
                <w:sz w:val="20"/>
                <w:szCs w:val="20"/>
              </w:rPr>
            </w:pPr>
          </w:p>
        </w:tc>
        <w:tc>
          <w:tcPr>
            <w:tcW w:w="527" w:type="dxa"/>
          </w:tcPr>
          <w:p w14:paraId="59AC71E2">
            <w:pPr>
              <w:pStyle w:val="45"/>
              <w:jc w:val="center"/>
              <w:rPr>
                <w:sz w:val="20"/>
                <w:szCs w:val="20"/>
              </w:rPr>
            </w:pPr>
          </w:p>
        </w:tc>
        <w:tc>
          <w:tcPr>
            <w:tcW w:w="465" w:type="dxa"/>
          </w:tcPr>
          <w:p w14:paraId="574D1821">
            <w:pPr>
              <w:pStyle w:val="45"/>
              <w:jc w:val="center"/>
              <w:rPr>
                <w:sz w:val="20"/>
                <w:szCs w:val="20"/>
              </w:rPr>
            </w:pPr>
            <w:r>
              <w:rPr>
                <w:b/>
                <w:sz w:val="20"/>
                <w:szCs w:val="20"/>
              </w:rPr>
              <w:t>v</w:t>
            </w:r>
          </w:p>
        </w:tc>
        <w:tc>
          <w:tcPr>
            <w:tcW w:w="527" w:type="dxa"/>
          </w:tcPr>
          <w:p w14:paraId="6606A17F">
            <w:pPr>
              <w:pStyle w:val="45"/>
              <w:jc w:val="center"/>
              <w:rPr>
                <w:sz w:val="20"/>
                <w:szCs w:val="20"/>
              </w:rPr>
            </w:pPr>
          </w:p>
        </w:tc>
        <w:tc>
          <w:tcPr>
            <w:tcW w:w="524" w:type="dxa"/>
          </w:tcPr>
          <w:p w14:paraId="5AC1671F">
            <w:pPr>
              <w:pStyle w:val="45"/>
              <w:jc w:val="center"/>
              <w:rPr>
                <w:sz w:val="20"/>
                <w:szCs w:val="20"/>
              </w:rPr>
            </w:pPr>
            <w:r>
              <w:rPr>
                <w:b/>
                <w:sz w:val="20"/>
                <w:szCs w:val="20"/>
              </w:rPr>
              <w:t>v</w:t>
            </w:r>
          </w:p>
        </w:tc>
        <w:tc>
          <w:tcPr>
            <w:tcW w:w="567" w:type="dxa"/>
          </w:tcPr>
          <w:p w14:paraId="0AE864AD">
            <w:pPr>
              <w:jc w:val="center"/>
              <w:rPr>
                <w:lang w:val="en-US"/>
              </w:rPr>
            </w:pPr>
          </w:p>
        </w:tc>
        <w:tc>
          <w:tcPr>
            <w:tcW w:w="567" w:type="dxa"/>
          </w:tcPr>
          <w:p w14:paraId="62B84FA5">
            <w:pPr>
              <w:jc w:val="center"/>
              <w:rPr>
                <w:lang w:val="en-US"/>
              </w:rPr>
            </w:pPr>
          </w:p>
        </w:tc>
        <w:tc>
          <w:tcPr>
            <w:tcW w:w="567" w:type="dxa"/>
          </w:tcPr>
          <w:p w14:paraId="704F8CFB">
            <w:pPr>
              <w:jc w:val="center"/>
              <w:rPr>
                <w:lang w:val="en-US"/>
              </w:rPr>
            </w:pPr>
          </w:p>
        </w:tc>
        <w:tc>
          <w:tcPr>
            <w:tcW w:w="625" w:type="dxa"/>
          </w:tcPr>
          <w:p w14:paraId="369CEC57">
            <w:pPr>
              <w:jc w:val="center"/>
              <w:rPr>
                <w:lang w:val="en-US"/>
              </w:rPr>
            </w:pPr>
          </w:p>
        </w:tc>
        <w:tc>
          <w:tcPr>
            <w:tcW w:w="403" w:type="dxa"/>
          </w:tcPr>
          <w:p w14:paraId="5B4ED009">
            <w:pPr>
              <w:jc w:val="center"/>
              <w:rPr>
                <w:lang w:val="en-US"/>
              </w:rPr>
            </w:pPr>
          </w:p>
        </w:tc>
        <w:tc>
          <w:tcPr>
            <w:tcW w:w="418" w:type="dxa"/>
          </w:tcPr>
          <w:p w14:paraId="764A5028">
            <w:pPr>
              <w:jc w:val="center"/>
              <w:rPr>
                <w:lang w:val="en-US"/>
              </w:rPr>
            </w:pPr>
          </w:p>
        </w:tc>
      </w:tr>
      <w:tr w14:paraId="1C3B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7198E067">
            <w:pPr>
              <w:rPr>
                <w:lang w:val="en-US"/>
              </w:rPr>
            </w:pPr>
          </w:p>
        </w:tc>
        <w:tc>
          <w:tcPr>
            <w:tcW w:w="1392" w:type="dxa"/>
            <w:vMerge w:val="continue"/>
          </w:tcPr>
          <w:p w14:paraId="231A6C37">
            <w:pPr>
              <w:tabs>
                <w:tab w:val="left" w:pos="993"/>
              </w:tabs>
              <w:rPr>
                <w:bCs/>
                <w:lang w:val="kk-KZ"/>
              </w:rPr>
            </w:pPr>
          </w:p>
        </w:tc>
        <w:tc>
          <w:tcPr>
            <w:tcW w:w="622" w:type="dxa"/>
          </w:tcPr>
          <w:p w14:paraId="40E29D50">
            <w:pPr>
              <w:tabs>
                <w:tab w:val="left" w:pos="993"/>
              </w:tabs>
              <w:rPr>
                <w:bCs/>
                <w:lang w:val="kk-KZ"/>
              </w:rPr>
            </w:pPr>
          </w:p>
        </w:tc>
        <w:tc>
          <w:tcPr>
            <w:tcW w:w="656" w:type="dxa"/>
          </w:tcPr>
          <w:p w14:paraId="3BA2FF3B">
            <w:pPr>
              <w:tabs>
                <w:tab w:val="left" w:pos="993"/>
              </w:tabs>
              <w:rPr>
                <w:bCs/>
                <w:lang w:val="kk-KZ"/>
              </w:rPr>
            </w:pPr>
          </w:p>
        </w:tc>
        <w:tc>
          <w:tcPr>
            <w:tcW w:w="1273" w:type="dxa"/>
          </w:tcPr>
          <w:p w14:paraId="31A7C211">
            <w:pPr>
              <w:tabs>
                <w:tab w:val="left" w:pos="993"/>
              </w:tabs>
              <w:jc w:val="center"/>
              <w:rPr>
                <w:bCs/>
                <w:lang w:val="kk-KZ"/>
              </w:rPr>
            </w:pPr>
            <w:r>
              <w:rPr>
                <w:bCs/>
                <w:lang w:val="kk-KZ"/>
              </w:rPr>
              <w:t>Service to Society</w:t>
            </w:r>
          </w:p>
        </w:tc>
        <w:tc>
          <w:tcPr>
            <w:tcW w:w="2519" w:type="dxa"/>
          </w:tcPr>
          <w:p w14:paraId="25464692">
            <w:pPr>
              <w:tabs>
                <w:tab w:val="left" w:pos="993"/>
              </w:tabs>
              <w:jc w:val="both"/>
              <w:rPr>
                <w:bCs/>
                <w:lang w:val="kk-KZ"/>
              </w:rPr>
            </w:pPr>
            <w:r>
              <w:rPr>
                <w:shd w:val="clear" w:color="auto" w:fill="FFFFFF"/>
                <w:lang w:val="en-US"/>
              </w:rPr>
              <w:t xml:space="preserve">Purpose: Formation of socially significant skills and competencies based on the assimilation of academic programs, carrying out socially useful activities related to the disciplines studied at the university. Content: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w:t>
            </w:r>
            <w:r>
              <w:rPr>
                <w:shd w:val="clear" w:color="auto" w:fill="FFFFFF"/>
              </w:rPr>
              <w:t>Methods of analysis of implemented social projects</w:t>
            </w:r>
          </w:p>
        </w:tc>
        <w:tc>
          <w:tcPr>
            <w:tcW w:w="600" w:type="dxa"/>
          </w:tcPr>
          <w:p w14:paraId="3B52436E">
            <w:pPr>
              <w:rPr>
                <w:lang w:val="en-US"/>
              </w:rPr>
            </w:pPr>
          </w:p>
        </w:tc>
        <w:tc>
          <w:tcPr>
            <w:tcW w:w="460" w:type="dxa"/>
          </w:tcPr>
          <w:p w14:paraId="179012B0">
            <w:pPr>
              <w:pStyle w:val="45"/>
              <w:jc w:val="center"/>
              <w:rPr>
                <w:sz w:val="20"/>
                <w:szCs w:val="20"/>
                <w:lang w:val="kk-KZ"/>
              </w:rPr>
            </w:pPr>
          </w:p>
        </w:tc>
        <w:tc>
          <w:tcPr>
            <w:tcW w:w="511" w:type="dxa"/>
          </w:tcPr>
          <w:p w14:paraId="71416E8B">
            <w:pPr>
              <w:pStyle w:val="45"/>
              <w:jc w:val="center"/>
              <w:rPr>
                <w:sz w:val="20"/>
                <w:szCs w:val="20"/>
              </w:rPr>
            </w:pPr>
            <w:r>
              <w:rPr>
                <w:sz w:val="20"/>
                <w:szCs w:val="20"/>
              </w:rPr>
              <w:t>ѵ</w:t>
            </w:r>
          </w:p>
        </w:tc>
        <w:tc>
          <w:tcPr>
            <w:tcW w:w="454" w:type="dxa"/>
          </w:tcPr>
          <w:p w14:paraId="60CE1EFF">
            <w:pPr>
              <w:pStyle w:val="45"/>
              <w:jc w:val="center"/>
              <w:rPr>
                <w:sz w:val="20"/>
                <w:szCs w:val="20"/>
              </w:rPr>
            </w:pPr>
          </w:p>
        </w:tc>
        <w:tc>
          <w:tcPr>
            <w:tcW w:w="465" w:type="dxa"/>
          </w:tcPr>
          <w:p w14:paraId="686BB670">
            <w:pPr>
              <w:pStyle w:val="45"/>
              <w:jc w:val="center"/>
              <w:rPr>
                <w:sz w:val="20"/>
                <w:szCs w:val="20"/>
              </w:rPr>
            </w:pPr>
            <w:r>
              <w:rPr>
                <w:sz w:val="20"/>
                <w:szCs w:val="20"/>
              </w:rPr>
              <w:t>ѵ</w:t>
            </w:r>
          </w:p>
        </w:tc>
        <w:tc>
          <w:tcPr>
            <w:tcW w:w="527" w:type="dxa"/>
          </w:tcPr>
          <w:p w14:paraId="313B5657">
            <w:pPr>
              <w:pStyle w:val="45"/>
              <w:jc w:val="center"/>
              <w:rPr>
                <w:sz w:val="20"/>
                <w:szCs w:val="20"/>
              </w:rPr>
            </w:pPr>
          </w:p>
        </w:tc>
        <w:tc>
          <w:tcPr>
            <w:tcW w:w="465" w:type="dxa"/>
          </w:tcPr>
          <w:p w14:paraId="4CFB08C7">
            <w:pPr>
              <w:pStyle w:val="45"/>
              <w:jc w:val="center"/>
              <w:rPr>
                <w:sz w:val="20"/>
                <w:szCs w:val="20"/>
              </w:rPr>
            </w:pPr>
          </w:p>
        </w:tc>
        <w:tc>
          <w:tcPr>
            <w:tcW w:w="527" w:type="dxa"/>
          </w:tcPr>
          <w:p w14:paraId="619792AF">
            <w:pPr>
              <w:pStyle w:val="45"/>
              <w:jc w:val="center"/>
              <w:rPr>
                <w:sz w:val="20"/>
                <w:szCs w:val="20"/>
              </w:rPr>
            </w:pPr>
          </w:p>
        </w:tc>
        <w:tc>
          <w:tcPr>
            <w:tcW w:w="465" w:type="dxa"/>
          </w:tcPr>
          <w:p w14:paraId="7E3F785E">
            <w:pPr>
              <w:pStyle w:val="45"/>
              <w:jc w:val="center"/>
              <w:rPr>
                <w:sz w:val="20"/>
                <w:szCs w:val="20"/>
              </w:rPr>
            </w:pPr>
            <w:r>
              <w:rPr>
                <w:sz w:val="20"/>
                <w:szCs w:val="20"/>
              </w:rPr>
              <w:t>ѵ</w:t>
            </w:r>
          </w:p>
        </w:tc>
        <w:tc>
          <w:tcPr>
            <w:tcW w:w="527" w:type="dxa"/>
          </w:tcPr>
          <w:p w14:paraId="2ABF6824">
            <w:pPr>
              <w:pStyle w:val="45"/>
              <w:jc w:val="center"/>
              <w:rPr>
                <w:sz w:val="20"/>
                <w:szCs w:val="20"/>
              </w:rPr>
            </w:pPr>
          </w:p>
        </w:tc>
        <w:tc>
          <w:tcPr>
            <w:tcW w:w="524" w:type="dxa"/>
          </w:tcPr>
          <w:p w14:paraId="7CC20A3C">
            <w:pPr>
              <w:pStyle w:val="45"/>
              <w:jc w:val="center"/>
              <w:rPr>
                <w:sz w:val="20"/>
                <w:szCs w:val="20"/>
              </w:rPr>
            </w:pPr>
            <w:r>
              <w:rPr>
                <w:sz w:val="20"/>
                <w:szCs w:val="20"/>
              </w:rPr>
              <w:t>ѵ</w:t>
            </w:r>
          </w:p>
        </w:tc>
        <w:tc>
          <w:tcPr>
            <w:tcW w:w="567" w:type="dxa"/>
          </w:tcPr>
          <w:p w14:paraId="25C08B19">
            <w:pPr>
              <w:jc w:val="center"/>
              <w:rPr>
                <w:lang w:val="en-US"/>
              </w:rPr>
            </w:pPr>
          </w:p>
        </w:tc>
        <w:tc>
          <w:tcPr>
            <w:tcW w:w="567" w:type="dxa"/>
          </w:tcPr>
          <w:p w14:paraId="45E75D71">
            <w:pPr>
              <w:jc w:val="center"/>
              <w:rPr>
                <w:lang w:val="en-US"/>
              </w:rPr>
            </w:pPr>
          </w:p>
        </w:tc>
        <w:tc>
          <w:tcPr>
            <w:tcW w:w="567" w:type="dxa"/>
          </w:tcPr>
          <w:p w14:paraId="1C3A65A2">
            <w:pPr>
              <w:jc w:val="center"/>
              <w:rPr>
                <w:lang w:val="en-US"/>
              </w:rPr>
            </w:pPr>
          </w:p>
        </w:tc>
        <w:tc>
          <w:tcPr>
            <w:tcW w:w="625" w:type="dxa"/>
          </w:tcPr>
          <w:p w14:paraId="7D0E17AB">
            <w:pPr>
              <w:jc w:val="center"/>
              <w:rPr>
                <w:lang w:val="en-US"/>
              </w:rPr>
            </w:pPr>
          </w:p>
        </w:tc>
        <w:tc>
          <w:tcPr>
            <w:tcW w:w="403" w:type="dxa"/>
          </w:tcPr>
          <w:p w14:paraId="755C33BC">
            <w:pPr>
              <w:jc w:val="center"/>
              <w:rPr>
                <w:lang w:val="en-US"/>
              </w:rPr>
            </w:pPr>
          </w:p>
        </w:tc>
        <w:tc>
          <w:tcPr>
            <w:tcW w:w="418" w:type="dxa"/>
          </w:tcPr>
          <w:p w14:paraId="0115A2FC">
            <w:pPr>
              <w:jc w:val="center"/>
              <w:rPr>
                <w:lang w:val="en-US"/>
              </w:rPr>
            </w:pPr>
          </w:p>
        </w:tc>
      </w:tr>
      <w:tr w14:paraId="4396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715C62D6">
            <w:pPr>
              <w:rPr>
                <w:lang w:val="en-US"/>
              </w:rPr>
            </w:pPr>
          </w:p>
        </w:tc>
        <w:tc>
          <w:tcPr>
            <w:tcW w:w="1392" w:type="dxa"/>
            <w:vMerge w:val="continue"/>
          </w:tcPr>
          <w:p w14:paraId="30E25FA3">
            <w:pPr>
              <w:tabs>
                <w:tab w:val="left" w:pos="993"/>
              </w:tabs>
              <w:rPr>
                <w:bCs/>
                <w:lang w:val="kk-KZ"/>
              </w:rPr>
            </w:pPr>
          </w:p>
        </w:tc>
        <w:tc>
          <w:tcPr>
            <w:tcW w:w="622" w:type="dxa"/>
          </w:tcPr>
          <w:p w14:paraId="2A43E30A">
            <w:pPr>
              <w:tabs>
                <w:tab w:val="left" w:pos="993"/>
              </w:tabs>
              <w:rPr>
                <w:bCs/>
                <w:lang w:val="kk-KZ"/>
              </w:rPr>
            </w:pPr>
          </w:p>
        </w:tc>
        <w:tc>
          <w:tcPr>
            <w:tcW w:w="656" w:type="dxa"/>
          </w:tcPr>
          <w:p w14:paraId="176D5AC5">
            <w:pPr>
              <w:tabs>
                <w:tab w:val="left" w:pos="993"/>
              </w:tabs>
              <w:rPr>
                <w:bCs/>
                <w:lang w:val="kk-KZ"/>
              </w:rPr>
            </w:pPr>
          </w:p>
        </w:tc>
        <w:tc>
          <w:tcPr>
            <w:tcW w:w="1273" w:type="dxa"/>
          </w:tcPr>
          <w:p w14:paraId="362ECFD3">
            <w:pPr>
              <w:tabs>
                <w:tab w:val="left" w:pos="993"/>
              </w:tabs>
              <w:jc w:val="center"/>
              <w:rPr>
                <w:bCs/>
                <w:lang w:val="kk-KZ"/>
              </w:rPr>
            </w:pPr>
            <w:r>
              <w:rPr>
                <w:bCs/>
                <w:lang w:val="kk-KZ"/>
              </w:rPr>
              <w:t>Fundamentals of Anti-Corruption Culture</w:t>
            </w:r>
          </w:p>
        </w:tc>
        <w:tc>
          <w:tcPr>
            <w:tcW w:w="2519" w:type="dxa"/>
          </w:tcPr>
          <w:p w14:paraId="4BA9776D">
            <w:pPr>
              <w:tabs>
                <w:tab w:val="left" w:pos="993"/>
              </w:tabs>
              <w:jc w:val="both"/>
              <w:rPr>
                <w:bCs/>
                <w:lang w:val="en-US"/>
              </w:rPr>
            </w:pPr>
            <w:r>
              <w:rPr>
                <w:shd w:val="clear" w:color="auto" w:fill="FFFFFF"/>
                <w:lang w:val="en-US"/>
              </w:rPr>
              <w:t>Purpose: Formation of an anti-corruption worldview, strong moral foundations of personality, civic position, stable skills of anti-corruption behavior. Content: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overcome manifestations of corruption.</w:t>
            </w:r>
          </w:p>
        </w:tc>
        <w:tc>
          <w:tcPr>
            <w:tcW w:w="600" w:type="dxa"/>
          </w:tcPr>
          <w:p w14:paraId="6A21F284">
            <w:pPr>
              <w:rPr>
                <w:lang w:val="kk-KZ"/>
              </w:rPr>
            </w:pPr>
          </w:p>
        </w:tc>
        <w:tc>
          <w:tcPr>
            <w:tcW w:w="460" w:type="dxa"/>
          </w:tcPr>
          <w:p w14:paraId="6031F5A8">
            <w:pPr>
              <w:jc w:val="center"/>
              <w:rPr>
                <w:lang w:val="kk-KZ"/>
              </w:rPr>
            </w:pPr>
            <w:r>
              <w:rPr>
                <w:i/>
              </w:rPr>
              <w:t>v</w:t>
            </w:r>
          </w:p>
        </w:tc>
        <w:tc>
          <w:tcPr>
            <w:tcW w:w="511" w:type="dxa"/>
          </w:tcPr>
          <w:p w14:paraId="51301677">
            <w:pPr>
              <w:jc w:val="center"/>
              <w:rPr>
                <w:lang w:val="kk-KZ"/>
              </w:rPr>
            </w:pPr>
          </w:p>
        </w:tc>
        <w:tc>
          <w:tcPr>
            <w:tcW w:w="454" w:type="dxa"/>
          </w:tcPr>
          <w:p w14:paraId="7E4294C0">
            <w:pPr>
              <w:jc w:val="center"/>
              <w:rPr>
                <w:lang w:val="kk-KZ"/>
              </w:rPr>
            </w:pPr>
          </w:p>
        </w:tc>
        <w:tc>
          <w:tcPr>
            <w:tcW w:w="465" w:type="dxa"/>
          </w:tcPr>
          <w:p w14:paraId="72216720">
            <w:pPr>
              <w:jc w:val="center"/>
              <w:rPr>
                <w:lang w:val="kk-KZ"/>
              </w:rPr>
            </w:pPr>
          </w:p>
        </w:tc>
        <w:tc>
          <w:tcPr>
            <w:tcW w:w="527" w:type="dxa"/>
          </w:tcPr>
          <w:p w14:paraId="7D495EB0">
            <w:pPr>
              <w:jc w:val="center"/>
              <w:rPr>
                <w:lang w:val="kk-KZ"/>
              </w:rPr>
            </w:pPr>
          </w:p>
        </w:tc>
        <w:tc>
          <w:tcPr>
            <w:tcW w:w="465" w:type="dxa"/>
          </w:tcPr>
          <w:p w14:paraId="71488C50">
            <w:pPr>
              <w:jc w:val="center"/>
              <w:rPr>
                <w:lang w:val="kk-KZ"/>
              </w:rPr>
            </w:pPr>
          </w:p>
        </w:tc>
        <w:tc>
          <w:tcPr>
            <w:tcW w:w="527" w:type="dxa"/>
          </w:tcPr>
          <w:p w14:paraId="4099700F">
            <w:pPr>
              <w:jc w:val="center"/>
              <w:rPr>
                <w:lang w:val="kk-KZ"/>
              </w:rPr>
            </w:pPr>
          </w:p>
        </w:tc>
        <w:tc>
          <w:tcPr>
            <w:tcW w:w="465" w:type="dxa"/>
          </w:tcPr>
          <w:p w14:paraId="6C1A9289">
            <w:pPr>
              <w:jc w:val="center"/>
              <w:rPr>
                <w:lang w:val="kk-KZ"/>
              </w:rPr>
            </w:pPr>
          </w:p>
        </w:tc>
        <w:tc>
          <w:tcPr>
            <w:tcW w:w="527" w:type="dxa"/>
          </w:tcPr>
          <w:p w14:paraId="62670079">
            <w:pPr>
              <w:jc w:val="center"/>
              <w:rPr>
                <w:lang w:val="kk-KZ"/>
              </w:rPr>
            </w:pPr>
          </w:p>
        </w:tc>
        <w:tc>
          <w:tcPr>
            <w:tcW w:w="524" w:type="dxa"/>
          </w:tcPr>
          <w:p w14:paraId="119DCE22">
            <w:pPr>
              <w:jc w:val="center"/>
              <w:rPr>
                <w:lang w:val="kk-KZ"/>
              </w:rPr>
            </w:pPr>
          </w:p>
        </w:tc>
        <w:tc>
          <w:tcPr>
            <w:tcW w:w="567" w:type="dxa"/>
          </w:tcPr>
          <w:p w14:paraId="3FC0476A">
            <w:pPr>
              <w:jc w:val="center"/>
              <w:rPr>
                <w:lang w:val="kk-KZ"/>
              </w:rPr>
            </w:pPr>
          </w:p>
        </w:tc>
        <w:tc>
          <w:tcPr>
            <w:tcW w:w="567" w:type="dxa"/>
          </w:tcPr>
          <w:p w14:paraId="2EDECCE2">
            <w:pPr>
              <w:jc w:val="center"/>
              <w:rPr>
                <w:lang w:val="kk-KZ"/>
              </w:rPr>
            </w:pPr>
          </w:p>
        </w:tc>
        <w:tc>
          <w:tcPr>
            <w:tcW w:w="567" w:type="dxa"/>
          </w:tcPr>
          <w:p w14:paraId="049A8662">
            <w:pPr>
              <w:jc w:val="center"/>
              <w:rPr>
                <w:lang w:val="kk-KZ"/>
              </w:rPr>
            </w:pPr>
          </w:p>
        </w:tc>
        <w:tc>
          <w:tcPr>
            <w:tcW w:w="625" w:type="dxa"/>
          </w:tcPr>
          <w:p w14:paraId="167DCF41">
            <w:pPr>
              <w:jc w:val="center"/>
              <w:rPr>
                <w:lang w:val="kk-KZ"/>
              </w:rPr>
            </w:pPr>
          </w:p>
        </w:tc>
        <w:tc>
          <w:tcPr>
            <w:tcW w:w="403" w:type="dxa"/>
          </w:tcPr>
          <w:p w14:paraId="4462EF8D">
            <w:pPr>
              <w:jc w:val="center"/>
              <w:rPr>
                <w:lang w:val="kk-KZ"/>
              </w:rPr>
            </w:pPr>
          </w:p>
        </w:tc>
        <w:tc>
          <w:tcPr>
            <w:tcW w:w="418" w:type="dxa"/>
          </w:tcPr>
          <w:p w14:paraId="09AE1686">
            <w:pPr>
              <w:jc w:val="center"/>
              <w:rPr>
                <w:lang w:val="kk-KZ"/>
              </w:rPr>
            </w:pPr>
          </w:p>
        </w:tc>
      </w:tr>
      <w:tr w14:paraId="3BF5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3DE5B3E4">
            <w:pPr>
              <w:rPr>
                <w:lang w:val="kk-KZ"/>
              </w:rPr>
            </w:pPr>
          </w:p>
        </w:tc>
        <w:tc>
          <w:tcPr>
            <w:tcW w:w="1392" w:type="dxa"/>
          </w:tcPr>
          <w:p w14:paraId="2ABF0032">
            <w:pPr>
              <w:tabs>
                <w:tab w:val="left" w:pos="993"/>
              </w:tabs>
              <w:rPr>
                <w:bCs/>
                <w:lang w:val="kk-KZ"/>
              </w:rPr>
            </w:pPr>
          </w:p>
        </w:tc>
        <w:tc>
          <w:tcPr>
            <w:tcW w:w="622" w:type="dxa"/>
          </w:tcPr>
          <w:p w14:paraId="1D3C7F52">
            <w:pPr>
              <w:jc w:val="center"/>
            </w:pPr>
            <w:r>
              <w:t>GED</w:t>
            </w:r>
          </w:p>
        </w:tc>
        <w:tc>
          <w:tcPr>
            <w:tcW w:w="656" w:type="dxa"/>
          </w:tcPr>
          <w:p w14:paraId="74BD786F">
            <w:pPr>
              <w:jc w:val="center"/>
            </w:pPr>
            <w:r>
              <w:t>OC</w:t>
            </w:r>
          </w:p>
        </w:tc>
        <w:tc>
          <w:tcPr>
            <w:tcW w:w="1273" w:type="dxa"/>
          </w:tcPr>
          <w:p w14:paraId="3912AF6D">
            <w:pPr>
              <w:tabs>
                <w:tab w:val="left" w:pos="993"/>
              </w:tabs>
              <w:jc w:val="center"/>
              <w:rPr>
                <w:bCs/>
                <w:lang w:val="kk-KZ"/>
              </w:rPr>
            </w:pPr>
            <w:r>
              <w:rPr>
                <w:bCs/>
                <w:lang w:val="kk-KZ"/>
              </w:rPr>
              <w:t>Physical Training</w:t>
            </w:r>
          </w:p>
        </w:tc>
        <w:tc>
          <w:tcPr>
            <w:tcW w:w="2519" w:type="dxa"/>
          </w:tcPr>
          <w:p w14:paraId="7595E723">
            <w:pPr>
              <w:jc w:val="both"/>
              <w:rPr>
                <w:lang w:val="en-US" w:eastAsia="en-US"/>
              </w:rPr>
            </w:pPr>
            <w:r>
              <w:rPr>
                <w:lang w:val="en-US" w:eastAsia="en-US"/>
              </w:rPr>
              <w:t>Purpose: the formation of social and personal competencies and the ability to purposefully use the means and methods of physical culture that ensure the preservation and strengthening of health in preparation for professional activity; to the persistent transfer of physical exertion, neuropsychic stresses and adverse factors in future work.</w:t>
            </w:r>
          </w:p>
          <w:p w14:paraId="62F3F37D">
            <w:pPr>
              <w:tabs>
                <w:tab w:val="left" w:pos="993"/>
              </w:tabs>
              <w:jc w:val="both"/>
              <w:rPr>
                <w:bCs/>
                <w:lang w:val="en-US"/>
              </w:rPr>
            </w:pPr>
            <w:r>
              <w:rPr>
                <w:lang w:val="en-US" w:eastAsia="en-US"/>
              </w:rPr>
              <w:t>Contents: Implementation of physical culture and health and training programs. A complex of general development and special exercises. Sports (gymnastics, sports and outdoor games, athletics, etc.). Control and self-control during classes, insurance and self-insurance. Refereeing competitions Means of professionally applied physical training. Modern health-improving systems: the breathing system according to A. Strelnikova, K. Buteyko, K. Dinaiki, joint gymnastics according to Bubnovsky.</w:t>
            </w:r>
          </w:p>
        </w:tc>
        <w:tc>
          <w:tcPr>
            <w:tcW w:w="600" w:type="dxa"/>
          </w:tcPr>
          <w:p w14:paraId="7B2F8913">
            <w:pPr>
              <w:jc w:val="center"/>
              <w:rPr>
                <w:lang w:val="en-US"/>
              </w:rPr>
            </w:pPr>
            <w:r>
              <w:rPr>
                <w:lang w:val="en-US"/>
              </w:rPr>
              <w:t>8</w:t>
            </w:r>
          </w:p>
        </w:tc>
        <w:tc>
          <w:tcPr>
            <w:tcW w:w="460" w:type="dxa"/>
          </w:tcPr>
          <w:p w14:paraId="7CD376C3">
            <w:pPr>
              <w:pStyle w:val="45"/>
              <w:jc w:val="center"/>
              <w:rPr>
                <w:sz w:val="20"/>
                <w:szCs w:val="20"/>
              </w:rPr>
            </w:pPr>
            <w:r>
              <w:rPr>
                <w:b/>
                <w:sz w:val="20"/>
                <w:szCs w:val="20"/>
              </w:rPr>
              <w:t>v</w:t>
            </w:r>
          </w:p>
        </w:tc>
        <w:tc>
          <w:tcPr>
            <w:tcW w:w="511" w:type="dxa"/>
          </w:tcPr>
          <w:p w14:paraId="4C7D1B3E">
            <w:pPr>
              <w:pStyle w:val="45"/>
              <w:jc w:val="center"/>
              <w:rPr>
                <w:sz w:val="20"/>
                <w:szCs w:val="20"/>
              </w:rPr>
            </w:pPr>
          </w:p>
        </w:tc>
        <w:tc>
          <w:tcPr>
            <w:tcW w:w="454" w:type="dxa"/>
          </w:tcPr>
          <w:p w14:paraId="447B1958">
            <w:pPr>
              <w:pStyle w:val="45"/>
              <w:jc w:val="center"/>
              <w:rPr>
                <w:sz w:val="20"/>
                <w:szCs w:val="20"/>
              </w:rPr>
            </w:pPr>
          </w:p>
        </w:tc>
        <w:tc>
          <w:tcPr>
            <w:tcW w:w="465" w:type="dxa"/>
          </w:tcPr>
          <w:p w14:paraId="1AE9A5B0">
            <w:pPr>
              <w:pStyle w:val="45"/>
              <w:jc w:val="center"/>
              <w:rPr>
                <w:sz w:val="20"/>
                <w:szCs w:val="20"/>
              </w:rPr>
            </w:pPr>
          </w:p>
        </w:tc>
        <w:tc>
          <w:tcPr>
            <w:tcW w:w="527" w:type="dxa"/>
          </w:tcPr>
          <w:p w14:paraId="4EF45A42">
            <w:pPr>
              <w:pStyle w:val="45"/>
              <w:jc w:val="center"/>
              <w:rPr>
                <w:sz w:val="20"/>
                <w:szCs w:val="20"/>
              </w:rPr>
            </w:pPr>
          </w:p>
        </w:tc>
        <w:tc>
          <w:tcPr>
            <w:tcW w:w="465" w:type="dxa"/>
          </w:tcPr>
          <w:p w14:paraId="643925CE">
            <w:pPr>
              <w:pStyle w:val="45"/>
              <w:jc w:val="center"/>
              <w:rPr>
                <w:sz w:val="20"/>
                <w:szCs w:val="20"/>
              </w:rPr>
            </w:pPr>
          </w:p>
        </w:tc>
        <w:tc>
          <w:tcPr>
            <w:tcW w:w="527" w:type="dxa"/>
          </w:tcPr>
          <w:p w14:paraId="695E5617">
            <w:pPr>
              <w:pStyle w:val="45"/>
              <w:jc w:val="center"/>
              <w:rPr>
                <w:sz w:val="20"/>
                <w:szCs w:val="20"/>
              </w:rPr>
            </w:pPr>
          </w:p>
        </w:tc>
        <w:tc>
          <w:tcPr>
            <w:tcW w:w="465" w:type="dxa"/>
          </w:tcPr>
          <w:p w14:paraId="3311476B">
            <w:pPr>
              <w:pStyle w:val="45"/>
              <w:jc w:val="center"/>
              <w:rPr>
                <w:sz w:val="20"/>
                <w:szCs w:val="20"/>
              </w:rPr>
            </w:pPr>
          </w:p>
        </w:tc>
        <w:tc>
          <w:tcPr>
            <w:tcW w:w="527" w:type="dxa"/>
          </w:tcPr>
          <w:p w14:paraId="75D0B131">
            <w:pPr>
              <w:pStyle w:val="45"/>
              <w:jc w:val="center"/>
              <w:rPr>
                <w:sz w:val="20"/>
                <w:szCs w:val="20"/>
              </w:rPr>
            </w:pPr>
          </w:p>
        </w:tc>
        <w:tc>
          <w:tcPr>
            <w:tcW w:w="524" w:type="dxa"/>
          </w:tcPr>
          <w:p w14:paraId="362455B3">
            <w:pPr>
              <w:pStyle w:val="45"/>
              <w:jc w:val="center"/>
              <w:rPr>
                <w:sz w:val="20"/>
                <w:szCs w:val="20"/>
              </w:rPr>
            </w:pPr>
            <w:r>
              <w:rPr>
                <w:b/>
                <w:sz w:val="20"/>
                <w:szCs w:val="20"/>
              </w:rPr>
              <w:t>v</w:t>
            </w:r>
          </w:p>
        </w:tc>
        <w:tc>
          <w:tcPr>
            <w:tcW w:w="567" w:type="dxa"/>
          </w:tcPr>
          <w:p w14:paraId="4B19B7F7">
            <w:pPr>
              <w:pStyle w:val="45"/>
              <w:jc w:val="center"/>
              <w:rPr>
                <w:sz w:val="20"/>
                <w:szCs w:val="20"/>
              </w:rPr>
            </w:pPr>
          </w:p>
        </w:tc>
        <w:tc>
          <w:tcPr>
            <w:tcW w:w="567" w:type="dxa"/>
          </w:tcPr>
          <w:p w14:paraId="63695E75">
            <w:pPr>
              <w:pStyle w:val="45"/>
              <w:jc w:val="center"/>
              <w:rPr>
                <w:sz w:val="20"/>
                <w:szCs w:val="20"/>
              </w:rPr>
            </w:pPr>
            <w:r>
              <w:rPr>
                <w:b/>
                <w:sz w:val="20"/>
                <w:szCs w:val="20"/>
              </w:rPr>
              <w:t>v</w:t>
            </w:r>
          </w:p>
        </w:tc>
        <w:tc>
          <w:tcPr>
            <w:tcW w:w="567" w:type="dxa"/>
          </w:tcPr>
          <w:p w14:paraId="397AAE1C">
            <w:pPr>
              <w:jc w:val="center"/>
              <w:rPr>
                <w:lang w:val="kk-KZ"/>
              </w:rPr>
            </w:pPr>
          </w:p>
        </w:tc>
        <w:tc>
          <w:tcPr>
            <w:tcW w:w="625" w:type="dxa"/>
          </w:tcPr>
          <w:p w14:paraId="756C621E">
            <w:pPr>
              <w:jc w:val="center"/>
              <w:rPr>
                <w:lang w:val="kk-KZ"/>
              </w:rPr>
            </w:pPr>
          </w:p>
        </w:tc>
        <w:tc>
          <w:tcPr>
            <w:tcW w:w="403" w:type="dxa"/>
          </w:tcPr>
          <w:p w14:paraId="5A17F157">
            <w:pPr>
              <w:jc w:val="center"/>
              <w:rPr>
                <w:lang w:val="kk-KZ"/>
              </w:rPr>
            </w:pPr>
          </w:p>
        </w:tc>
        <w:tc>
          <w:tcPr>
            <w:tcW w:w="418" w:type="dxa"/>
          </w:tcPr>
          <w:p w14:paraId="0B6B5E66">
            <w:pPr>
              <w:jc w:val="center"/>
              <w:rPr>
                <w:lang w:val="kk-KZ"/>
              </w:rPr>
            </w:pPr>
          </w:p>
        </w:tc>
      </w:tr>
      <w:tr w14:paraId="45D8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77D808FE">
            <w:pPr>
              <w:rPr>
                <w:lang w:val="en-US"/>
              </w:rPr>
            </w:pPr>
            <w:r>
              <w:rPr>
                <w:lang w:val="en-US"/>
              </w:rPr>
              <w:t>4</w:t>
            </w:r>
          </w:p>
        </w:tc>
        <w:tc>
          <w:tcPr>
            <w:tcW w:w="1392" w:type="dxa"/>
          </w:tcPr>
          <w:p w14:paraId="72E6C6D8">
            <w:pPr>
              <w:tabs>
                <w:tab w:val="left" w:pos="993"/>
              </w:tabs>
              <w:rPr>
                <w:bCs/>
                <w:lang w:val="kk-KZ"/>
              </w:rPr>
            </w:pPr>
            <w:r>
              <w:rPr>
                <w:bCs/>
                <w:lang w:val="kk-KZ"/>
              </w:rPr>
              <w:t>Instrumental and Communicative Module</w:t>
            </w:r>
          </w:p>
        </w:tc>
        <w:tc>
          <w:tcPr>
            <w:tcW w:w="622" w:type="dxa"/>
          </w:tcPr>
          <w:p w14:paraId="1DC82CE3">
            <w:r>
              <w:t xml:space="preserve">GED                                                                  </w:t>
            </w:r>
          </w:p>
        </w:tc>
        <w:tc>
          <w:tcPr>
            <w:tcW w:w="656" w:type="dxa"/>
          </w:tcPr>
          <w:p w14:paraId="6488BF4A">
            <w:r>
              <w:t xml:space="preserve">OC                                         </w:t>
            </w:r>
          </w:p>
        </w:tc>
        <w:tc>
          <w:tcPr>
            <w:tcW w:w="1273" w:type="dxa"/>
          </w:tcPr>
          <w:p w14:paraId="3D74C1B4">
            <w:pPr>
              <w:tabs>
                <w:tab w:val="left" w:pos="993"/>
              </w:tabs>
              <w:jc w:val="center"/>
              <w:rPr>
                <w:bCs/>
                <w:color w:val="FF0000"/>
                <w:lang w:val="kk-KZ"/>
              </w:rPr>
            </w:pPr>
            <w:r>
              <w:rPr>
                <w:bCs/>
                <w:color w:val="FF0000"/>
                <w:lang w:val="kk-KZ"/>
              </w:rPr>
              <w:t xml:space="preserve">Kazakh (Russian) Language   </w:t>
            </w:r>
          </w:p>
        </w:tc>
        <w:tc>
          <w:tcPr>
            <w:tcW w:w="2519" w:type="dxa"/>
          </w:tcPr>
          <w:p w14:paraId="3B27EC20">
            <w:pPr>
              <w:jc w:val="both"/>
              <w:rPr>
                <w:lang w:val="kk-KZ" w:eastAsia="en-US"/>
              </w:rPr>
            </w:pPr>
            <w:r>
              <w:rPr>
                <w:lang w:val="en-US" w:eastAsia="en-US"/>
              </w:rPr>
              <w:t xml:space="preserve">Purpose: </w:t>
            </w:r>
            <w:r>
              <w:rPr>
                <w:lang w:val="kk-KZ" w:eastAsia="en-US"/>
              </w:rPr>
              <w:t>formation of communicative competence using the Kazakh (Russian) language in the socio-cultural, professional and public life, improvement of the ability to write academic texts.</w:t>
            </w:r>
          </w:p>
          <w:p w14:paraId="5F4A4CEA">
            <w:pPr>
              <w:tabs>
                <w:tab w:val="left" w:pos="1134"/>
              </w:tabs>
              <w:jc w:val="both"/>
              <w:textAlignment w:val="top"/>
              <w:rPr>
                <w:lang w:val="kk-KZ" w:eastAsia="en-US"/>
              </w:rPr>
            </w:pPr>
            <w:r>
              <w:rPr>
                <w:lang w:val="en-US" w:eastAsia="en-US"/>
              </w:rPr>
              <w:t xml:space="preserve">Contents. Levels </w:t>
            </w:r>
            <w:r>
              <w:rPr>
                <w:lang w:val="kk-KZ" w:eastAsia="en-US"/>
              </w:rPr>
              <w:t xml:space="preserve">А1, А2, В1, В2-1, В2-2 (В2, С1 </w:t>
            </w:r>
            <w:r>
              <w:rPr>
                <w:lang w:val="en-US" w:eastAsia="en-US"/>
              </w:rPr>
              <w:t xml:space="preserve">Russian </w:t>
            </w:r>
            <w:r>
              <w:rPr>
                <w:lang w:val="kk-KZ" w:eastAsia="en-US"/>
              </w:rPr>
              <w:t xml:space="preserve">language) </w:t>
            </w:r>
            <w:r>
              <w:rPr>
                <w:lang w:val="en-US" w:eastAsia="en-US"/>
              </w:rPr>
              <w:t>are presented in the form of cognitive-linguocultural complexes, consisting of spheres, themes, sub-themes and typical situations of communication of the international standard: social, social - cultural, educational and professional, modeled by forms: oral and written communication, written speech works, listening. Demonstration of understanding of the language material in the texts on the educational program, knowledge of terminology and development of critical thinking.</w:t>
            </w:r>
          </w:p>
        </w:tc>
        <w:tc>
          <w:tcPr>
            <w:tcW w:w="600" w:type="dxa"/>
          </w:tcPr>
          <w:p w14:paraId="2A65767A">
            <w:pPr>
              <w:jc w:val="center"/>
              <w:rPr>
                <w:lang w:val="en-US"/>
              </w:rPr>
            </w:pPr>
            <w:r>
              <w:rPr>
                <w:lang w:val="en-US"/>
              </w:rPr>
              <w:t>10</w:t>
            </w:r>
          </w:p>
        </w:tc>
        <w:tc>
          <w:tcPr>
            <w:tcW w:w="460" w:type="dxa"/>
          </w:tcPr>
          <w:p w14:paraId="64F433F4">
            <w:pPr>
              <w:pStyle w:val="45"/>
              <w:jc w:val="center"/>
              <w:rPr>
                <w:sz w:val="20"/>
                <w:szCs w:val="20"/>
              </w:rPr>
            </w:pPr>
            <w:r>
              <w:rPr>
                <w:b/>
                <w:sz w:val="20"/>
                <w:szCs w:val="20"/>
              </w:rPr>
              <w:t>v</w:t>
            </w:r>
          </w:p>
        </w:tc>
        <w:tc>
          <w:tcPr>
            <w:tcW w:w="511" w:type="dxa"/>
          </w:tcPr>
          <w:p w14:paraId="35425764">
            <w:pPr>
              <w:pStyle w:val="45"/>
              <w:jc w:val="center"/>
              <w:rPr>
                <w:sz w:val="20"/>
                <w:szCs w:val="20"/>
              </w:rPr>
            </w:pPr>
            <w:r>
              <w:rPr>
                <w:b/>
                <w:sz w:val="20"/>
                <w:szCs w:val="20"/>
              </w:rPr>
              <w:t>v</w:t>
            </w:r>
          </w:p>
        </w:tc>
        <w:tc>
          <w:tcPr>
            <w:tcW w:w="454" w:type="dxa"/>
          </w:tcPr>
          <w:p w14:paraId="3106FC8A">
            <w:pPr>
              <w:pStyle w:val="45"/>
              <w:jc w:val="center"/>
              <w:rPr>
                <w:sz w:val="20"/>
                <w:szCs w:val="20"/>
              </w:rPr>
            </w:pPr>
          </w:p>
        </w:tc>
        <w:tc>
          <w:tcPr>
            <w:tcW w:w="465" w:type="dxa"/>
          </w:tcPr>
          <w:p w14:paraId="27E9F28F">
            <w:pPr>
              <w:pStyle w:val="45"/>
              <w:jc w:val="center"/>
              <w:rPr>
                <w:sz w:val="20"/>
                <w:szCs w:val="20"/>
              </w:rPr>
            </w:pPr>
          </w:p>
        </w:tc>
        <w:tc>
          <w:tcPr>
            <w:tcW w:w="527" w:type="dxa"/>
          </w:tcPr>
          <w:p w14:paraId="0B96CEAF">
            <w:pPr>
              <w:pStyle w:val="45"/>
              <w:jc w:val="center"/>
              <w:rPr>
                <w:sz w:val="20"/>
                <w:szCs w:val="20"/>
              </w:rPr>
            </w:pPr>
          </w:p>
        </w:tc>
        <w:tc>
          <w:tcPr>
            <w:tcW w:w="465" w:type="dxa"/>
          </w:tcPr>
          <w:p w14:paraId="7C1D361D">
            <w:pPr>
              <w:pStyle w:val="45"/>
              <w:jc w:val="center"/>
              <w:rPr>
                <w:sz w:val="20"/>
                <w:szCs w:val="20"/>
                <w:lang w:val="kk-KZ"/>
              </w:rPr>
            </w:pPr>
          </w:p>
        </w:tc>
        <w:tc>
          <w:tcPr>
            <w:tcW w:w="527" w:type="dxa"/>
          </w:tcPr>
          <w:p w14:paraId="26E66B3E">
            <w:pPr>
              <w:pStyle w:val="45"/>
              <w:jc w:val="center"/>
              <w:rPr>
                <w:sz w:val="20"/>
                <w:szCs w:val="20"/>
              </w:rPr>
            </w:pPr>
            <w:r>
              <w:rPr>
                <w:sz w:val="20"/>
                <w:szCs w:val="20"/>
              </w:rPr>
              <w:t>v</w:t>
            </w:r>
          </w:p>
        </w:tc>
        <w:tc>
          <w:tcPr>
            <w:tcW w:w="465" w:type="dxa"/>
          </w:tcPr>
          <w:p w14:paraId="79065B5D">
            <w:pPr>
              <w:pStyle w:val="45"/>
              <w:jc w:val="center"/>
              <w:rPr>
                <w:sz w:val="20"/>
                <w:szCs w:val="20"/>
              </w:rPr>
            </w:pPr>
            <w:r>
              <w:rPr>
                <w:b/>
                <w:sz w:val="20"/>
                <w:szCs w:val="20"/>
              </w:rPr>
              <w:t>v</w:t>
            </w:r>
          </w:p>
        </w:tc>
        <w:tc>
          <w:tcPr>
            <w:tcW w:w="527" w:type="dxa"/>
          </w:tcPr>
          <w:p w14:paraId="1ACF1FEB">
            <w:pPr>
              <w:pStyle w:val="45"/>
              <w:jc w:val="center"/>
              <w:rPr>
                <w:sz w:val="20"/>
                <w:szCs w:val="20"/>
              </w:rPr>
            </w:pPr>
          </w:p>
        </w:tc>
        <w:tc>
          <w:tcPr>
            <w:tcW w:w="524" w:type="dxa"/>
          </w:tcPr>
          <w:p w14:paraId="355FF528">
            <w:pPr>
              <w:pStyle w:val="45"/>
              <w:jc w:val="center"/>
              <w:rPr>
                <w:sz w:val="20"/>
                <w:szCs w:val="20"/>
              </w:rPr>
            </w:pPr>
            <w:r>
              <w:rPr>
                <w:b/>
                <w:sz w:val="20"/>
                <w:szCs w:val="20"/>
              </w:rPr>
              <w:t>v</w:t>
            </w:r>
          </w:p>
        </w:tc>
        <w:tc>
          <w:tcPr>
            <w:tcW w:w="567" w:type="dxa"/>
          </w:tcPr>
          <w:p w14:paraId="74181991">
            <w:pPr>
              <w:jc w:val="center"/>
              <w:rPr>
                <w:lang w:val="kk-KZ"/>
              </w:rPr>
            </w:pPr>
          </w:p>
        </w:tc>
        <w:tc>
          <w:tcPr>
            <w:tcW w:w="567" w:type="dxa"/>
          </w:tcPr>
          <w:p w14:paraId="76981D43">
            <w:pPr>
              <w:jc w:val="center"/>
              <w:rPr>
                <w:lang w:val="kk-KZ"/>
              </w:rPr>
            </w:pPr>
          </w:p>
        </w:tc>
        <w:tc>
          <w:tcPr>
            <w:tcW w:w="567" w:type="dxa"/>
          </w:tcPr>
          <w:p w14:paraId="5B2F6A22">
            <w:pPr>
              <w:jc w:val="center"/>
              <w:rPr>
                <w:lang w:val="kk-KZ"/>
              </w:rPr>
            </w:pPr>
          </w:p>
        </w:tc>
        <w:tc>
          <w:tcPr>
            <w:tcW w:w="625" w:type="dxa"/>
          </w:tcPr>
          <w:p w14:paraId="2B8F3BAF">
            <w:pPr>
              <w:jc w:val="center"/>
              <w:rPr>
                <w:lang w:val="kk-KZ"/>
              </w:rPr>
            </w:pPr>
          </w:p>
        </w:tc>
        <w:tc>
          <w:tcPr>
            <w:tcW w:w="403" w:type="dxa"/>
          </w:tcPr>
          <w:p w14:paraId="6F68C2A7">
            <w:pPr>
              <w:jc w:val="center"/>
              <w:rPr>
                <w:lang w:val="kk-KZ"/>
              </w:rPr>
            </w:pPr>
          </w:p>
        </w:tc>
        <w:tc>
          <w:tcPr>
            <w:tcW w:w="418" w:type="dxa"/>
          </w:tcPr>
          <w:p w14:paraId="6361BBFA">
            <w:pPr>
              <w:jc w:val="center"/>
              <w:rPr>
                <w:lang w:val="kk-KZ"/>
              </w:rPr>
            </w:pPr>
          </w:p>
        </w:tc>
      </w:tr>
      <w:tr w14:paraId="6BEF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16D7B19F">
            <w:pPr>
              <w:rPr>
                <w:lang w:val="kk-KZ"/>
              </w:rPr>
            </w:pPr>
          </w:p>
        </w:tc>
        <w:tc>
          <w:tcPr>
            <w:tcW w:w="1392" w:type="dxa"/>
          </w:tcPr>
          <w:p w14:paraId="6D125EAC">
            <w:pPr>
              <w:rPr>
                <w:lang w:val="kk-KZ"/>
              </w:rPr>
            </w:pPr>
          </w:p>
        </w:tc>
        <w:tc>
          <w:tcPr>
            <w:tcW w:w="622" w:type="dxa"/>
          </w:tcPr>
          <w:p w14:paraId="162B7F36">
            <w:r>
              <w:t xml:space="preserve">GED                                                                  </w:t>
            </w:r>
          </w:p>
        </w:tc>
        <w:tc>
          <w:tcPr>
            <w:tcW w:w="656" w:type="dxa"/>
          </w:tcPr>
          <w:p w14:paraId="2018CEA4">
            <w:r>
              <w:t xml:space="preserve">OC                                         </w:t>
            </w:r>
          </w:p>
        </w:tc>
        <w:tc>
          <w:tcPr>
            <w:tcW w:w="1273" w:type="dxa"/>
          </w:tcPr>
          <w:p w14:paraId="034EE9C5">
            <w:pPr>
              <w:tabs>
                <w:tab w:val="left" w:pos="993"/>
              </w:tabs>
              <w:jc w:val="center"/>
              <w:rPr>
                <w:bCs/>
                <w:color w:val="FF0000"/>
                <w:lang w:val="kk-KZ"/>
              </w:rPr>
            </w:pPr>
            <w:r>
              <w:rPr>
                <w:bCs/>
                <w:color w:val="FF0000"/>
                <w:lang w:val="kk-KZ"/>
              </w:rPr>
              <w:t xml:space="preserve">Foreign Language             </w:t>
            </w:r>
          </w:p>
        </w:tc>
        <w:tc>
          <w:tcPr>
            <w:tcW w:w="2519" w:type="dxa"/>
          </w:tcPr>
          <w:p w14:paraId="6774A1FF">
            <w:pPr>
              <w:pStyle w:val="43"/>
              <w:jc w:val="both"/>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Purpose: a formation of students' intercultural and communicative competence in the process of foreign language education at a sufficient level A2 and a level of basic sufficiency B1. Student reaches B2level of common European competence if the language level at the start is higher than B1level of common European competence</w:t>
            </w:r>
          </w:p>
          <w:p w14:paraId="5800A054">
            <w:pPr>
              <w:jc w:val="both"/>
              <w:rPr>
                <w:lang w:val="en-US" w:eastAsia="en-US"/>
              </w:rPr>
            </w:pPr>
            <w:r>
              <w:rPr>
                <w:lang w:val="en-US" w:eastAsia="en-US"/>
              </w:rPr>
              <w:t>Contents. Levels A1, A2, B1, B2 are presented in the form of cognitive-linguocultural complexes, consisting of spheres, themes, sub-themes and typical situations of international standard’s communication: social, social - cultural, educational and professional, modeled by forms: oral and written communication, written speech works, listening. Demonstration of language material’s understanding in texts on educational program, knowledge of terminology and critical thinking development.</w:t>
            </w:r>
          </w:p>
        </w:tc>
        <w:tc>
          <w:tcPr>
            <w:tcW w:w="600" w:type="dxa"/>
          </w:tcPr>
          <w:p w14:paraId="5CCED21C">
            <w:pPr>
              <w:tabs>
                <w:tab w:val="left" w:pos="993"/>
              </w:tabs>
              <w:jc w:val="center"/>
              <w:rPr>
                <w:bCs/>
                <w:lang w:val="kk-KZ"/>
              </w:rPr>
            </w:pPr>
            <w:r>
              <w:rPr>
                <w:bCs/>
                <w:lang w:val="kk-KZ"/>
              </w:rPr>
              <w:t>10</w:t>
            </w:r>
          </w:p>
        </w:tc>
        <w:tc>
          <w:tcPr>
            <w:tcW w:w="460" w:type="dxa"/>
          </w:tcPr>
          <w:p w14:paraId="71B91947">
            <w:pPr>
              <w:pStyle w:val="45"/>
              <w:jc w:val="center"/>
              <w:rPr>
                <w:sz w:val="20"/>
                <w:szCs w:val="20"/>
              </w:rPr>
            </w:pPr>
            <w:r>
              <w:rPr>
                <w:b/>
                <w:sz w:val="20"/>
                <w:szCs w:val="20"/>
              </w:rPr>
              <w:t>v</w:t>
            </w:r>
          </w:p>
        </w:tc>
        <w:tc>
          <w:tcPr>
            <w:tcW w:w="511" w:type="dxa"/>
          </w:tcPr>
          <w:p w14:paraId="0EADA36E">
            <w:pPr>
              <w:pStyle w:val="45"/>
              <w:jc w:val="center"/>
              <w:rPr>
                <w:sz w:val="20"/>
                <w:szCs w:val="20"/>
              </w:rPr>
            </w:pPr>
            <w:r>
              <w:rPr>
                <w:b/>
                <w:sz w:val="20"/>
                <w:szCs w:val="20"/>
              </w:rPr>
              <w:t>v</w:t>
            </w:r>
          </w:p>
        </w:tc>
        <w:tc>
          <w:tcPr>
            <w:tcW w:w="454" w:type="dxa"/>
          </w:tcPr>
          <w:p w14:paraId="1254F506">
            <w:pPr>
              <w:pStyle w:val="45"/>
              <w:jc w:val="center"/>
              <w:rPr>
                <w:sz w:val="20"/>
                <w:szCs w:val="20"/>
              </w:rPr>
            </w:pPr>
          </w:p>
        </w:tc>
        <w:tc>
          <w:tcPr>
            <w:tcW w:w="465" w:type="dxa"/>
          </w:tcPr>
          <w:p w14:paraId="7FFA8393">
            <w:pPr>
              <w:pStyle w:val="45"/>
              <w:jc w:val="center"/>
              <w:rPr>
                <w:sz w:val="20"/>
                <w:szCs w:val="20"/>
              </w:rPr>
            </w:pPr>
          </w:p>
        </w:tc>
        <w:tc>
          <w:tcPr>
            <w:tcW w:w="527" w:type="dxa"/>
          </w:tcPr>
          <w:p w14:paraId="135966F6">
            <w:pPr>
              <w:pStyle w:val="45"/>
              <w:jc w:val="center"/>
              <w:rPr>
                <w:sz w:val="20"/>
                <w:szCs w:val="20"/>
              </w:rPr>
            </w:pPr>
          </w:p>
        </w:tc>
        <w:tc>
          <w:tcPr>
            <w:tcW w:w="465" w:type="dxa"/>
          </w:tcPr>
          <w:p w14:paraId="5F5BBC4B">
            <w:pPr>
              <w:pStyle w:val="45"/>
              <w:jc w:val="center"/>
              <w:rPr>
                <w:sz w:val="20"/>
                <w:szCs w:val="20"/>
              </w:rPr>
            </w:pPr>
          </w:p>
        </w:tc>
        <w:tc>
          <w:tcPr>
            <w:tcW w:w="527" w:type="dxa"/>
          </w:tcPr>
          <w:p w14:paraId="57632FDD">
            <w:pPr>
              <w:pStyle w:val="45"/>
              <w:jc w:val="center"/>
              <w:rPr>
                <w:sz w:val="20"/>
                <w:szCs w:val="20"/>
              </w:rPr>
            </w:pPr>
            <w:r>
              <w:rPr>
                <w:sz w:val="20"/>
                <w:szCs w:val="20"/>
              </w:rPr>
              <w:t>v</w:t>
            </w:r>
          </w:p>
        </w:tc>
        <w:tc>
          <w:tcPr>
            <w:tcW w:w="465" w:type="dxa"/>
          </w:tcPr>
          <w:p w14:paraId="18EB27DD">
            <w:pPr>
              <w:pStyle w:val="45"/>
              <w:jc w:val="center"/>
              <w:rPr>
                <w:sz w:val="20"/>
                <w:szCs w:val="20"/>
              </w:rPr>
            </w:pPr>
            <w:r>
              <w:rPr>
                <w:b/>
                <w:sz w:val="20"/>
                <w:szCs w:val="20"/>
              </w:rPr>
              <w:t>v</w:t>
            </w:r>
          </w:p>
        </w:tc>
        <w:tc>
          <w:tcPr>
            <w:tcW w:w="527" w:type="dxa"/>
          </w:tcPr>
          <w:p w14:paraId="37E86396">
            <w:pPr>
              <w:jc w:val="center"/>
              <w:rPr>
                <w:lang w:val="kk-KZ"/>
              </w:rPr>
            </w:pPr>
          </w:p>
        </w:tc>
        <w:tc>
          <w:tcPr>
            <w:tcW w:w="524" w:type="dxa"/>
          </w:tcPr>
          <w:p w14:paraId="40DE4CEF">
            <w:pPr>
              <w:jc w:val="center"/>
              <w:rPr>
                <w:lang w:val="kk-KZ"/>
              </w:rPr>
            </w:pPr>
          </w:p>
        </w:tc>
        <w:tc>
          <w:tcPr>
            <w:tcW w:w="567" w:type="dxa"/>
          </w:tcPr>
          <w:p w14:paraId="0A39BE07">
            <w:pPr>
              <w:jc w:val="center"/>
              <w:rPr>
                <w:lang w:val="kk-KZ"/>
              </w:rPr>
            </w:pPr>
          </w:p>
        </w:tc>
        <w:tc>
          <w:tcPr>
            <w:tcW w:w="567" w:type="dxa"/>
          </w:tcPr>
          <w:p w14:paraId="2B50029B">
            <w:pPr>
              <w:jc w:val="center"/>
              <w:rPr>
                <w:lang w:val="kk-KZ"/>
              </w:rPr>
            </w:pPr>
          </w:p>
        </w:tc>
        <w:tc>
          <w:tcPr>
            <w:tcW w:w="567" w:type="dxa"/>
          </w:tcPr>
          <w:p w14:paraId="77338F43">
            <w:pPr>
              <w:jc w:val="center"/>
              <w:rPr>
                <w:lang w:val="kk-KZ"/>
              </w:rPr>
            </w:pPr>
          </w:p>
        </w:tc>
        <w:tc>
          <w:tcPr>
            <w:tcW w:w="625" w:type="dxa"/>
          </w:tcPr>
          <w:p w14:paraId="00126B90">
            <w:pPr>
              <w:jc w:val="center"/>
              <w:rPr>
                <w:lang w:val="kk-KZ"/>
              </w:rPr>
            </w:pPr>
          </w:p>
        </w:tc>
        <w:tc>
          <w:tcPr>
            <w:tcW w:w="403" w:type="dxa"/>
          </w:tcPr>
          <w:p w14:paraId="18F04A8E">
            <w:pPr>
              <w:jc w:val="center"/>
              <w:rPr>
                <w:lang w:val="kk-KZ"/>
              </w:rPr>
            </w:pPr>
          </w:p>
        </w:tc>
        <w:tc>
          <w:tcPr>
            <w:tcW w:w="418" w:type="dxa"/>
          </w:tcPr>
          <w:p w14:paraId="3AD68460">
            <w:pPr>
              <w:jc w:val="center"/>
              <w:rPr>
                <w:lang w:val="kk-KZ"/>
              </w:rPr>
            </w:pPr>
          </w:p>
        </w:tc>
      </w:tr>
      <w:tr w14:paraId="2080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7AF5B960">
            <w:pPr>
              <w:rPr>
                <w:lang w:val="kk-KZ"/>
              </w:rPr>
            </w:pPr>
          </w:p>
        </w:tc>
        <w:tc>
          <w:tcPr>
            <w:tcW w:w="1392" w:type="dxa"/>
          </w:tcPr>
          <w:p w14:paraId="2CE11702">
            <w:pPr>
              <w:rPr>
                <w:lang w:val="kk-KZ"/>
              </w:rPr>
            </w:pPr>
          </w:p>
        </w:tc>
        <w:tc>
          <w:tcPr>
            <w:tcW w:w="622" w:type="dxa"/>
          </w:tcPr>
          <w:p w14:paraId="446B86FB">
            <w:pPr>
              <w:jc w:val="center"/>
            </w:pPr>
            <w:r>
              <w:t>GED</w:t>
            </w:r>
          </w:p>
        </w:tc>
        <w:tc>
          <w:tcPr>
            <w:tcW w:w="656" w:type="dxa"/>
          </w:tcPr>
          <w:p w14:paraId="3F08A864">
            <w:pPr>
              <w:jc w:val="center"/>
            </w:pPr>
            <w:r>
              <w:t>OC</w:t>
            </w:r>
          </w:p>
        </w:tc>
        <w:tc>
          <w:tcPr>
            <w:tcW w:w="1273" w:type="dxa"/>
          </w:tcPr>
          <w:p w14:paraId="2BF3ECBB">
            <w:pPr>
              <w:tabs>
                <w:tab w:val="left" w:pos="993"/>
              </w:tabs>
              <w:rPr>
                <w:bCs/>
                <w:color w:val="FF0000"/>
                <w:lang w:val="kk-KZ"/>
              </w:rPr>
            </w:pPr>
            <w:r>
              <w:rPr>
                <w:bCs/>
                <w:color w:val="FF0000"/>
                <w:lang w:val="kk-KZ"/>
              </w:rPr>
              <w:t xml:space="preserve">Information and Communication Technologies                      </w:t>
            </w:r>
          </w:p>
        </w:tc>
        <w:tc>
          <w:tcPr>
            <w:tcW w:w="2519" w:type="dxa"/>
          </w:tcPr>
          <w:p w14:paraId="6005B894">
            <w:pPr>
              <w:jc w:val="both"/>
              <w:rPr>
                <w:shd w:val="clear" w:color="auto" w:fill="FFFFFF"/>
                <w:lang w:val="en-US" w:eastAsia="en-US"/>
              </w:rPr>
            </w:pPr>
            <w:r>
              <w:rPr>
                <w:lang w:val="en-US" w:eastAsia="en-US"/>
              </w:rPr>
              <w:t>Purpose:</w:t>
            </w:r>
            <w:r>
              <w:rPr>
                <w:shd w:val="clear" w:color="auto" w:fill="FFFFFF"/>
                <w:lang w:val="en-US" w:eastAsia="en-US"/>
              </w:rPr>
              <w:t>: formation 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p>
          <w:p w14:paraId="0BAF3245">
            <w:pPr>
              <w:tabs>
                <w:tab w:val="left" w:pos="993"/>
              </w:tabs>
              <w:jc w:val="both"/>
              <w:rPr>
                <w:bCs/>
                <w:lang w:val="kk-KZ"/>
              </w:rPr>
            </w:pPr>
            <w:r>
              <w:rPr>
                <w:shd w:val="clear" w:color="auto" w:fill="FFFFFF"/>
                <w:lang w:val="en-US" w:eastAsia="en-US"/>
              </w:rPr>
              <w:t xml:space="preserve">Contents: Introduction and architecture of computer systems. Software. Operating systems. Human-computer interaction. Database systems. Data analysis. Data management. Networks and Telecommunications.Cybersecurity. Internet technologies.  Cloud and Mobile technologies. Multimedia technologies. Smart technology. </w:t>
            </w:r>
            <w:r>
              <w:rPr>
                <w:lang w:val="en-US" w:eastAsia="en-US"/>
              </w:rPr>
              <w:t xml:space="preserve">E-technologies. </w:t>
            </w:r>
            <w:r>
              <w:rPr>
                <w:lang w:eastAsia="en-US"/>
              </w:rPr>
              <w:t>Electronic business. Electronic government</w:t>
            </w:r>
            <w:r>
              <w:rPr>
                <w:shd w:val="clear" w:color="auto" w:fill="FFFFFF"/>
                <w:lang w:eastAsia="en-US"/>
              </w:rPr>
              <w:t>.</w:t>
            </w:r>
          </w:p>
        </w:tc>
        <w:tc>
          <w:tcPr>
            <w:tcW w:w="600" w:type="dxa"/>
          </w:tcPr>
          <w:p w14:paraId="00EC8988">
            <w:pPr>
              <w:tabs>
                <w:tab w:val="left" w:pos="993"/>
              </w:tabs>
              <w:jc w:val="center"/>
              <w:rPr>
                <w:bCs/>
                <w:lang w:val="kk-KZ"/>
              </w:rPr>
            </w:pPr>
            <w:r>
              <w:rPr>
                <w:bCs/>
                <w:lang w:val="kk-KZ"/>
              </w:rPr>
              <w:t>5</w:t>
            </w:r>
          </w:p>
        </w:tc>
        <w:tc>
          <w:tcPr>
            <w:tcW w:w="460" w:type="dxa"/>
          </w:tcPr>
          <w:p w14:paraId="5C917518">
            <w:pPr>
              <w:pStyle w:val="45"/>
              <w:jc w:val="center"/>
              <w:rPr>
                <w:sz w:val="20"/>
                <w:szCs w:val="20"/>
              </w:rPr>
            </w:pPr>
            <w:r>
              <w:rPr>
                <w:bCs/>
                <w:sz w:val="20"/>
                <w:szCs w:val="20"/>
              </w:rPr>
              <w:t>v</w:t>
            </w:r>
          </w:p>
        </w:tc>
        <w:tc>
          <w:tcPr>
            <w:tcW w:w="511" w:type="dxa"/>
          </w:tcPr>
          <w:p w14:paraId="0EEAAC73">
            <w:pPr>
              <w:pStyle w:val="45"/>
              <w:jc w:val="center"/>
              <w:rPr>
                <w:sz w:val="20"/>
                <w:szCs w:val="20"/>
              </w:rPr>
            </w:pPr>
            <w:r>
              <w:rPr>
                <w:bCs/>
                <w:sz w:val="20"/>
                <w:szCs w:val="20"/>
              </w:rPr>
              <w:t>v</w:t>
            </w:r>
          </w:p>
        </w:tc>
        <w:tc>
          <w:tcPr>
            <w:tcW w:w="454" w:type="dxa"/>
          </w:tcPr>
          <w:p w14:paraId="50E09EC4">
            <w:pPr>
              <w:pStyle w:val="45"/>
              <w:jc w:val="center"/>
              <w:rPr>
                <w:sz w:val="20"/>
                <w:szCs w:val="20"/>
              </w:rPr>
            </w:pPr>
            <w:r>
              <w:rPr>
                <w:bCs/>
                <w:sz w:val="20"/>
                <w:szCs w:val="20"/>
              </w:rPr>
              <w:t>v</w:t>
            </w:r>
          </w:p>
        </w:tc>
        <w:tc>
          <w:tcPr>
            <w:tcW w:w="465" w:type="dxa"/>
          </w:tcPr>
          <w:p w14:paraId="345AED86">
            <w:pPr>
              <w:pStyle w:val="45"/>
              <w:jc w:val="center"/>
              <w:rPr>
                <w:sz w:val="20"/>
                <w:szCs w:val="20"/>
              </w:rPr>
            </w:pPr>
          </w:p>
        </w:tc>
        <w:tc>
          <w:tcPr>
            <w:tcW w:w="527" w:type="dxa"/>
          </w:tcPr>
          <w:p w14:paraId="1CDFF823">
            <w:pPr>
              <w:pStyle w:val="45"/>
              <w:jc w:val="center"/>
              <w:rPr>
                <w:sz w:val="20"/>
                <w:szCs w:val="20"/>
              </w:rPr>
            </w:pPr>
            <w:r>
              <w:rPr>
                <w:bCs/>
                <w:sz w:val="20"/>
                <w:szCs w:val="20"/>
              </w:rPr>
              <w:t>v</w:t>
            </w:r>
          </w:p>
        </w:tc>
        <w:tc>
          <w:tcPr>
            <w:tcW w:w="465" w:type="dxa"/>
          </w:tcPr>
          <w:p w14:paraId="4F96A14E">
            <w:pPr>
              <w:pStyle w:val="45"/>
              <w:jc w:val="center"/>
              <w:rPr>
                <w:sz w:val="20"/>
                <w:szCs w:val="20"/>
              </w:rPr>
            </w:pPr>
          </w:p>
        </w:tc>
        <w:tc>
          <w:tcPr>
            <w:tcW w:w="527" w:type="dxa"/>
          </w:tcPr>
          <w:p w14:paraId="33FB1E77">
            <w:pPr>
              <w:pStyle w:val="45"/>
              <w:jc w:val="center"/>
              <w:rPr>
                <w:sz w:val="20"/>
                <w:szCs w:val="20"/>
              </w:rPr>
            </w:pPr>
          </w:p>
        </w:tc>
        <w:tc>
          <w:tcPr>
            <w:tcW w:w="465" w:type="dxa"/>
          </w:tcPr>
          <w:p w14:paraId="31D46541">
            <w:pPr>
              <w:pStyle w:val="45"/>
              <w:jc w:val="center"/>
              <w:rPr>
                <w:sz w:val="20"/>
                <w:szCs w:val="20"/>
              </w:rPr>
            </w:pPr>
          </w:p>
        </w:tc>
        <w:tc>
          <w:tcPr>
            <w:tcW w:w="527" w:type="dxa"/>
          </w:tcPr>
          <w:p w14:paraId="66DA9AE0">
            <w:pPr>
              <w:pStyle w:val="45"/>
              <w:jc w:val="center"/>
              <w:rPr>
                <w:sz w:val="20"/>
                <w:szCs w:val="20"/>
              </w:rPr>
            </w:pPr>
            <w:r>
              <w:rPr>
                <w:bCs/>
                <w:sz w:val="20"/>
                <w:szCs w:val="20"/>
              </w:rPr>
              <w:t>v</w:t>
            </w:r>
          </w:p>
        </w:tc>
        <w:tc>
          <w:tcPr>
            <w:tcW w:w="524" w:type="dxa"/>
          </w:tcPr>
          <w:p w14:paraId="6DEAB36B">
            <w:pPr>
              <w:pStyle w:val="45"/>
              <w:jc w:val="center"/>
              <w:rPr>
                <w:sz w:val="20"/>
                <w:szCs w:val="20"/>
              </w:rPr>
            </w:pPr>
          </w:p>
        </w:tc>
        <w:tc>
          <w:tcPr>
            <w:tcW w:w="567" w:type="dxa"/>
          </w:tcPr>
          <w:p w14:paraId="2F7C5215">
            <w:pPr>
              <w:jc w:val="center"/>
              <w:rPr>
                <w:lang w:val="kk-KZ"/>
              </w:rPr>
            </w:pPr>
          </w:p>
        </w:tc>
        <w:tc>
          <w:tcPr>
            <w:tcW w:w="567" w:type="dxa"/>
          </w:tcPr>
          <w:p w14:paraId="41FDD5B2">
            <w:pPr>
              <w:jc w:val="center"/>
              <w:rPr>
                <w:lang w:val="kk-KZ"/>
              </w:rPr>
            </w:pPr>
          </w:p>
        </w:tc>
        <w:tc>
          <w:tcPr>
            <w:tcW w:w="567" w:type="dxa"/>
          </w:tcPr>
          <w:p w14:paraId="164E7EC7">
            <w:pPr>
              <w:jc w:val="center"/>
              <w:rPr>
                <w:lang w:val="kk-KZ"/>
              </w:rPr>
            </w:pPr>
          </w:p>
        </w:tc>
        <w:tc>
          <w:tcPr>
            <w:tcW w:w="625" w:type="dxa"/>
          </w:tcPr>
          <w:p w14:paraId="6550A2FB">
            <w:pPr>
              <w:jc w:val="center"/>
              <w:rPr>
                <w:lang w:val="kk-KZ"/>
              </w:rPr>
            </w:pPr>
          </w:p>
        </w:tc>
        <w:tc>
          <w:tcPr>
            <w:tcW w:w="403" w:type="dxa"/>
          </w:tcPr>
          <w:p w14:paraId="42963CA1">
            <w:pPr>
              <w:jc w:val="center"/>
              <w:rPr>
                <w:lang w:val="kk-KZ"/>
              </w:rPr>
            </w:pPr>
          </w:p>
        </w:tc>
        <w:tc>
          <w:tcPr>
            <w:tcW w:w="418" w:type="dxa"/>
          </w:tcPr>
          <w:p w14:paraId="13B10FA4">
            <w:pPr>
              <w:jc w:val="center"/>
              <w:rPr>
                <w:lang w:val="kk-KZ"/>
              </w:rPr>
            </w:pPr>
          </w:p>
        </w:tc>
      </w:tr>
      <w:tr w14:paraId="3ED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22EFCE39">
            <w:pPr>
              <w:rPr>
                <w:lang w:val="en-US"/>
              </w:rPr>
            </w:pPr>
            <w:r>
              <w:rPr>
                <w:lang w:val="en-US"/>
              </w:rPr>
              <w:t>5</w:t>
            </w:r>
          </w:p>
        </w:tc>
        <w:tc>
          <w:tcPr>
            <w:tcW w:w="1392" w:type="dxa"/>
            <w:vMerge w:val="restart"/>
          </w:tcPr>
          <w:p w14:paraId="779E20B2">
            <w:pPr>
              <w:rPr>
                <w:lang w:val="kk-KZ"/>
              </w:rPr>
            </w:pPr>
            <w:r>
              <w:rPr>
                <w:lang w:val="kk-KZ"/>
              </w:rPr>
              <w:t>Basics of Psychological and Pedagogical Preparation</w:t>
            </w:r>
          </w:p>
        </w:tc>
        <w:tc>
          <w:tcPr>
            <w:tcW w:w="622" w:type="dxa"/>
            <w:vMerge w:val="restart"/>
          </w:tcPr>
          <w:p w14:paraId="04E7BCF6">
            <w:pPr>
              <w:tabs>
                <w:tab w:val="left" w:pos="993"/>
              </w:tabs>
              <w:rPr>
                <w:bCs/>
                <w:lang w:val="kk-KZ"/>
              </w:rPr>
            </w:pPr>
            <w:r>
              <w:rPr>
                <w:bCs/>
                <w:lang w:val="kk-KZ"/>
              </w:rPr>
              <w:t>BD</w:t>
            </w:r>
          </w:p>
        </w:tc>
        <w:tc>
          <w:tcPr>
            <w:tcW w:w="656" w:type="dxa"/>
          </w:tcPr>
          <w:p w14:paraId="4B594677">
            <w:pPr>
              <w:tabs>
                <w:tab w:val="left" w:pos="993"/>
              </w:tabs>
              <w:rPr>
                <w:bCs/>
                <w:lang w:val="kk-KZ"/>
              </w:rPr>
            </w:pPr>
            <w:r>
              <w:rPr>
                <w:bCs/>
                <w:lang w:val="kk-KZ"/>
              </w:rPr>
              <w:t>HsC</w:t>
            </w:r>
          </w:p>
        </w:tc>
        <w:tc>
          <w:tcPr>
            <w:tcW w:w="1273" w:type="dxa"/>
          </w:tcPr>
          <w:p w14:paraId="49B271F2">
            <w:pPr>
              <w:rPr>
                <w:lang w:val="en-US"/>
              </w:rPr>
            </w:pPr>
            <w:r>
              <w:rPr>
                <w:shd w:val="clear" w:color="auto" w:fill="FFFFFF"/>
                <w:lang w:val="en-US"/>
              </w:rPr>
              <w:t>Psychology in education and concepts of interaction and communication</w:t>
            </w:r>
          </w:p>
        </w:tc>
        <w:tc>
          <w:tcPr>
            <w:tcW w:w="2519" w:type="dxa"/>
          </w:tcPr>
          <w:p w14:paraId="768A85D5">
            <w:pPr>
              <w:tabs>
                <w:tab w:val="left" w:pos="993"/>
              </w:tabs>
              <w:jc w:val="both"/>
              <w:rPr>
                <w:bCs/>
                <w:lang w:val="en-US"/>
              </w:rPr>
            </w:pPr>
            <w:r>
              <w:rPr>
                <w:shd w:val="clear" w:color="auto" w:fill="FFFFFF"/>
                <w:lang w:val="en-US"/>
              </w:rPr>
              <w:t>Future teachers have knowledge of modern psychological theories and models, as well as about the functioning of the personality and its personal qualities. They can apply this knowledge in teaching activities in different educational contexts. Future teachers contribute to the favorable development of students by developing dialogue, interaction and communication in the educational process.</w:t>
            </w:r>
          </w:p>
        </w:tc>
        <w:tc>
          <w:tcPr>
            <w:tcW w:w="600" w:type="dxa"/>
          </w:tcPr>
          <w:p w14:paraId="7E9AE5D0">
            <w:pPr>
              <w:jc w:val="center"/>
              <w:rPr>
                <w:lang w:val="kk-KZ"/>
              </w:rPr>
            </w:pPr>
            <w:r>
              <w:rPr>
                <w:lang w:val="kk-KZ"/>
              </w:rPr>
              <w:t>5</w:t>
            </w:r>
          </w:p>
        </w:tc>
        <w:tc>
          <w:tcPr>
            <w:tcW w:w="460" w:type="dxa"/>
          </w:tcPr>
          <w:p w14:paraId="1EFF5EEA">
            <w:pPr>
              <w:jc w:val="center"/>
              <w:rPr>
                <w:lang w:val="kk-KZ"/>
              </w:rPr>
            </w:pPr>
          </w:p>
        </w:tc>
        <w:tc>
          <w:tcPr>
            <w:tcW w:w="511" w:type="dxa"/>
          </w:tcPr>
          <w:p w14:paraId="5771C719">
            <w:pPr>
              <w:jc w:val="center"/>
              <w:rPr>
                <w:lang w:val="kk-KZ"/>
              </w:rPr>
            </w:pPr>
          </w:p>
        </w:tc>
        <w:tc>
          <w:tcPr>
            <w:tcW w:w="454" w:type="dxa"/>
          </w:tcPr>
          <w:p w14:paraId="50098B3C">
            <w:pPr>
              <w:jc w:val="center"/>
            </w:pPr>
            <w:r>
              <w:rPr>
                <w:i/>
              </w:rPr>
              <w:t>v</w:t>
            </w:r>
          </w:p>
        </w:tc>
        <w:tc>
          <w:tcPr>
            <w:tcW w:w="465" w:type="dxa"/>
          </w:tcPr>
          <w:p w14:paraId="0B48E77B">
            <w:pPr>
              <w:jc w:val="center"/>
            </w:pPr>
            <w:r>
              <w:rPr>
                <w:i/>
              </w:rPr>
              <w:t>v</w:t>
            </w:r>
          </w:p>
        </w:tc>
        <w:tc>
          <w:tcPr>
            <w:tcW w:w="527" w:type="dxa"/>
          </w:tcPr>
          <w:p w14:paraId="22094D71">
            <w:pPr>
              <w:jc w:val="center"/>
              <w:rPr>
                <w:lang w:val="kk-KZ"/>
              </w:rPr>
            </w:pPr>
          </w:p>
        </w:tc>
        <w:tc>
          <w:tcPr>
            <w:tcW w:w="465" w:type="dxa"/>
          </w:tcPr>
          <w:p w14:paraId="0AD6443C">
            <w:pPr>
              <w:jc w:val="center"/>
              <w:rPr>
                <w:lang w:val="kk-KZ"/>
              </w:rPr>
            </w:pPr>
          </w:p>
        </w:tc>
        <w:tc>
          <w:tcPr>
            <w:tcW w:w="527" w:type="dxa"/>
          </w:tcPr>
          <w:p w14:paraId="3BCBDD1E">
            <w:pPr>
              <w:jc w:val="center"/>
              <w:rPr>
                <w:lang w:val="kk-KZ"/>
              </w:rPr>
            </w:pPr>
          </w:p>
        </w:tc>
        <w:tc>
          <w:tcPr>
            <w:tcW w:w="465" w:type="dxa"/>
          </w:tcPr>
          <w:p w14:paraId="670549BC">
            <w:pPr>
              <w:jc w:val="center"/>
              <w:rPr>
                <w:lang w:val="kk-KZ"/>
              </w:rPr>
            </w:pPr>
          </w:p>
        </w:tc>
        <w:tc>
          <w:tcPr>
            <w:tcW w:w="527" w:type="dxa"/>
          </w:tcPr>
          <w:p w14:paraId="24447014">
            <w:pPr>
              <w:jc w:val="center"/>
              <w:rPr>
                <w:lang w:val="kk-KZ"/>
              </w:rPr>
            </w:pPr>
          </w:p>
        </w:tc>
        <w:tc>
          <w:tcPr>
            <w:tcW w:w="524" w:type="dxa"/>
          </w:tcPr>
          <w:p w14:paraId="0812702E">
            <w:pPr>
              <w:jc w:val="center"/>
              <w:rPr>
                <w:lang w:val="kk-KZ"/>
              </w:rPr>
            </w:pPr>
          </w:p>
        </w:tc>
        <w:tc>
          <w:tcPr>
            <w:tcW w:w="567" w:type="dxa"/>
          </w:tcPr>
          <w:p w14:paraId="2BD0BBB5">
            <w:pPr>
              <w:jc w:val="center"/>
              <w:rPr>
                <w:lang w:val="kk-KZ"/>
              </w:rPr>
            </w:pPr>
          </w:p>
        </w:tc>
        <w:tc>
          <w:tcPr>
            <w:tcW w:w="567" w:type="dxa"/>
          </w:tcPr>
          <w:p w14:paraId="0C604C87">
            <w:pPr>
              <w:jc w:val="center"/>
              <w:rPr>
                <w:lang w:val="kk-KZ"/>
              </w:rPr>
            </w:pPr>
          </w:p>
        </w:tc>
        <w:tc>
          <w:tcPr>
            <w:tcW w:w="567" w:type="dxa"/>
          </w:tcPr>
          <w:p w14:paraId="2EA63BE6">
            <w:pPr>
              <w:jc w:val="center"/>
              <w:rPr>
                <w:lang w:val="kk-KZ"/>
              </w:rPr>
            </w:pPr>
          </w:p>
        </w:tc>
        <w:tc>
          <w:tcPr>
            <w:tcW w:w="625" w:type="dxa"/>
          </w:tcPr>
          <w:p w14:paraId="4056886C">
            <w:pPr>
              <w:jc w:val="center"/>
              <w:rPr>
                <w:lang w:val="kk-KZ"/>
              </w:rPr>
            </w:pPr>
          </w:p>
        </w:tc>
        <w:tc>
          <w:tcPr>
            <w:tcW w:w="403" w:type="dxa"/>
          </w:tcPr>
          <w:p w14:paraId="16A8D74B">
            <w:pPr>
              <w:jc w:val="center"/>
              <w:rPr>
                <w:lang w:val="kk-KZ"/>
              </w:rPr>
            </w:pPr>
          </w:p>
        </w:tc>
        <w:tc>
          <w:tcPr>
            <w:tcW w:w="418" w:type="dxa"/>
          </w:tcPr>
          <w:p w14:paraId="4D369554">
            <w:pPr>
              <w:jc w:val="center"/>
              <w:rPr>
                <w:lang w:val="kk-KZ"/>
              </w:rPr>
            </w:pPr>
          </w:p>
        </w:tc>
      </w:tr>
      <w:tr w14:paraId="0E9B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CB07FA7">
            <w:pPr>
              <w:rPr>
                <w:lang w:val="kk-KZ"/>
              </w:rPr>
            </w:pPr>
          </w:p>
        </w:tc>
        <w:tc>
          <w:tcPr>
            <w:tcW w:w="1392" w:type="dxa"/>
            <w:vMerge w:val="continue"/>
          </w:tcPr>
          <w:p w14:paraId="73193CC5">
            <w:pPr>
              <w:rPr>
                <w:lang w:val="kk-KZ"/>
              </w:rPr>
            </w:pPr>
          </w:p>
        </w:tc>
        <w:tc>
          <w:tcPr>
            <w:tcW w:w="622" w:type="dxa"/>
            <w:vMerge w:val="continue"/>
          </w:tcPr>
          <w:p w14:paraId="06A5A814">
            <w:pPr>
              <w:rPr>
                <w:lang w:val="kk-KZ"/>
              </w:rPr>
            </w:pPr>
          </w:p>
        </w:tc>
        <w:tc>
          <w:tcPr>
            <w:tcW w:w="656" w:type="dxa"/>
          </w:tcPr>
          <w:p w14:paraId="5013DDD9">
            <w:pPr>
              <w:rPr>
                <w:lang w:val="kk-KZ"/>
              </w:rPr>
            </w:pPr>
          </w:p>
        </w:tc>
        <w:tc>
          <w:tcPr>
            <w:tcW w:w="1273" w:type="dxa"/>
            <w:shd w:val="clear" w:color="auto" w:fill="auto"/>
          </w:tcPr>
          <w:p w14:paraId="674B0B47">
            <w:pPr>
              <w:rPr>
                <w:lang w:val="kk-KZ"/>
              </w:rPr>
            </w:pPr>
            <w:r>
              <w:rPr>
                <w:lang w:val="kk-KZ"/>
              </w:rPr>
              <w:t>Psychological and Pedagogical Assessment (2nd year  Pedagogical Practice)</w:t>
            </w:r>
          </w:p>
        </w:tc>
        <w:tc>
          <w:tcPr>
            <w:tcW w:w="2519" w:type="dxa"/>
          </w:tcPr>
          <w:p w14:paraId="0F24112B">
            <w:pPr>
              <w:tabs>
                <w:tab w:val="left" w:pos="993"/>
              </w:tabs>
              <w:jc w:val="both"/>
              <w:rPr>
                <w:rStyle w:val="53"/>
                <w:lang w:val="en-US" w:eastAsia="en-US"/>
              </w:rPr>
            </w:pPr>
            <w:r>
              <w:rPr>
                <w:rStyle w:val="53"/>
                <w:lang w:val="en-US" w:eastAsia="en-US"/>
              </w:rPr>
              <w:t>Opening of creative possibilities, direction of researches in pedagogical activity; consolidation and deepening of students' knowledge in the course of theoretical training; to introduce the functional tasks and professional and pedagogical activities of a school teacher; acquaintance with the main educational work at school and the work of the class teacher. Acquaintance with the program, with practical tasks, reporting documents; Observation time in practice; The student studies the course of study, students of the class assigned to him, participates in all classes, prepares a plan prepared by the school psychologist and holiday lesson plans organized by the class teacher;They carry out their main tasks, pedagogical and psychological tasks, organize educational activities, prepare the necessary materials. Understands the structure and content of teaching subjects in various types and types of educational institutions.</w:t>
            </w:r>
          </w:p>
          <w:p w14:paraId="12527B1A">
            <w:pPr>
              <w:tabs>
                <w:tab w:val="left" w:pos="993"/>
              </w:tabs>
              <w:jc w:val="both"/>
              <w:rPr>
                <w:bCs/>
                <w:lang w:val="en-US"/>
              </w:rPr>
            </w:pPr>
          </w:p>
        </w:tc>
        <w:tc>
          <w:tcPr>
            <w:tcW w:w="600" w:type="dxa"/>
          </w:tcPr>
          <w:p w14:paraId="20D298E0">
            <w:pPr>
              <w:jc w:val="center"/>
              <w:rPr>
                <w:lang w:val="kk-KZ"/>
              </w:rPr>
            </w:pPr>
            <w:r>
              <w:rPr>
                <w:lang w:val="kk-KZ"/>
              </w:rPr>
              <w:t>2</w:t>
            </w:r>
          </w:p>
        </w:tc>
        <w:tc>
          <w:tcPr>
            <w:tcW w:w="460" w:type="dxa"/>
          </w:tcPr>
          <w:p w14:paraId="135C4148">
            <w:pPr>
              <w:jc w:val="center"/>
              <w:rPr>
                <w:lang w:val="kk-KZ"/>
              </w:rPr>
            </w:pPr>
          </w:p>
        </w:tc>
        <w:tc>
          <w:tcPr>
            <w:tcW w:w="511" w:type="dxa"/>
          </w:tcPr>
          <w:p w14:paraId="656751C5">
            <w:pPr>
              <w:jc w:val="center"/>
              <w:rPr>
                <w:lang w:val="kk-KZ"/>
              </w:rPr>
            </w:pPr>
          </w:p>
        </w:tc>
        <w:tc>
          <w:tcPr>
            <w:tcW w:w="454" w:type="dxa"/>
          </w:tcPr>
          <w:p w14:paraId="6DFA3BD9">
            <w:pPr>
              <w:jc w:val="center"/>
              <w:rPr>
                <w:lang w:val="kk-KZ"/>
              </w:rPr>
            </w:pPr>
          </w:p>
        </w:tc>
        <w:tc>
          <w:tcPr>
            <w:tcW w:w="465" w:type="dxa"/>
          </w:tcPr>
          <w:p w14:paraId="1A50D75A">
            <w:pPr>
              <w:jc w:val="center"/>
              <w:rPr>
                <w:lang w:val="kk-KZ"/>
              </w:rPr>
            </w:pPr>
          </w:p>
        </w:tc>
        <w:tc>
          <w:tcPr>
            <w:tcW w:w="527" w:type="dxa"/>
          </w:tcPr>
          <w:p w14:paraId="62147319">
            <w:pPr>
              <w:jc w:val="center"/>
              <w:rPr>
                <w:lang w:val="kk-KZ"/>
              </w:rPr>
            </w:pPr>
          </w:p>
        </w:tc>
        <w:tc>
          <w:tcPr>
            <w:tcW w:w="465" w:type="dxa"/>
          </w:tcPr>
          <w:p w14:paraId="0194BC09">
            <w:pPr>
              <w:jc w:val="center"/>
              <w:rPr>
                <w:lang w:val="kk-KZ"/>
              </w:rPr>
            </w:pPr>
          </w:p>
        </w:tc>
        <w:tc>
          <w:tcPr>
            <w:tcW w:w="527" w:type="dxa"/>
          </w:tcPr>
          <w:p w14:paraId="3F9C833D">
            <w:pPr>
              <w:jc w:val="center"/>
              <w:rPr>
                <w:lang w:val="kk-KZ"/>
              </w:rPr>
            </w:pPr>
          </w:p>
        </w:tc>
        <w:tc>
          <w:tcPr>
            <w:tcW w:w="465" w:type="dxa"/>
          </w:tcPr>
          <w:p w14:paraId="70C7A331">
            <w:pPr>
              <w:jc w:val="center"/>
              <w:rPr>
                <w:lang w:val="kk-KZ"/>
              </w:rPr>
            </w:pPr>
          </w:p>
        </w:tc>
        <w:tc>
          <w:tcPr>
            <w:tcW w:w="527" w:type="dxa"/>
          </w:tcPr>
          <w:p w14:paraId="61E7E13F">
            <w:pPr>
              <w:jc w:val="center"/>
              <w:rPr>
                <w:lang w:val="kk-KZ"/>
              </w:rPr>
            </w:pPr>
          </w:p>
        </w:tc>
        <w:tc>
          <w:tcPr>
            <w:tcW w:w="524" w:type="dxa"/>
          </w:tcPr>
          <w:p w14:paraId="7A50A638">
            <w:pPr>
              <w:jc w:val="center"/>
              <w:rPr>
                <w:lang w:val="kk-KZ"/>
              </w:rPr>
            </w:pPr>
          </w:p>
        </w:tc>
        <w:tc>
          <w:tcPr>
            <w:tcW w:w="567" w:type="dxa"/>
          </w:tcPr>
          <w:p w14:paraId="3A98184B">
            <w:pPr>
              <w:jc w:val="center"/>
              <w:rPr>
                <w:lang w:val="kk-KZ"/>
              </w:rPr>
            </w:pPr>
          </w:p>
        </w:tc>
        <w:tc>
          <w:tcPr>
            <w:tcW w:w="567" w:type="dxa"/>
          </w:tcPr>
          <w:p w14:paraId="190E9875">
            <w:pPr>
              <w:jc w:val="center"/>
              <w:rPr>
                <w:lang w:val="kk-KZ"/>
              </w:rPr>
            </w:pPr>
          </w:p>
        </w:tc>
        <w:tc>
          <w:tcPr>
            <w:tcW w:w="567" w:type="dxa"/>
          </w:tcPr>
          <w:p w14:paraId="3322D57D">
            <w:pPr>
              <w:jc w:val="center"/>
              <w:rPr>
                <w:lang w:val="kk-KZ"/>
              </w:rPr>
            </w:pPr>
          </w:p>
        </w:tc>
        <w:tc>
          <w:tcPr>
            <w:tcW w:w="625" w:type="dxa"/>
          </w:tcPr>
          <w:p w14:paraId="1FCCDE77">
            <w:pPr>
              <w:jc w:val="center"/>
              <w:rPr>
                <w:lang w:val="kk-KZ"/>
              </w:rPr>
            </w:pPr>
          </w:p>
        </w:tc>
        <w:tc>
          <w:tcPr>
            <w:tcW w:w="403" w:type="dxa"/>
          </w:tcPr>
          <w:p w14:paraId="557B9D77">
            <w:pPr>
              <w:jc w:val="center"/>
              <w:rPr>
                <w:lang w:val="kk-KZ"/>
              </w:rPr>
            </w:pPr>
          </w:p>
        </w:tc>
        <w:tc>
          <w:tcPr>
            <w:tcW w:w="418" w:type="dxa"/>
          </w:tcPr>
          <w:p w14:paraId="45CE0166">
            <w:pPr>
              <w:jc w:val="center"/>
              <w:rPr>
                <w:lang w:val="kk-KZ"/>
              </w:rPr>
            </w:pPr>
          </w:p>
        </w:tc>
      </w:tr>
      <w:tr w14:paraId="11AE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5C132170">
            <w:pPr>
              <w:rPr>
                <w:lang w:val="en-US"/>
              </w:rPr>
            </w:pPr>
            <w:r>
              <w:rPr>
                <w:lang w:val="en-US"/>
              </w:rPr>
              <w:t>6</w:t>
            </w:r>
          </w:p>
        </w:tc>
        <w:tc>
          <w:tcPr>
            <w:tcW w:w="1392" w:type="dxa"/>
            <w:vMerge w:val="restart"/>
          </w:tcPr>
          <w:p w14:paraId="579C29BC">
            <w:pPr>
              <w:rPr>
                <w:lang w:val="kk-KZ"/>
              </w:rPr>
            </w:pPr>
            <w:r>
              <w:rPr>
                <w:lang w:val="kk-KZ"/>
              </w:rPr>
              <w:t>Module Support For Students As Individuals</w:t>
            </w:r>
          </w:p>
        </w:tc>
        <w:tc>
          <w:tcPr>
            <w:tcW w:w="622" w:type="dxa"/>
          </w:tcPr>
          <w:p w14:paraId="37E27558">
            <w:pPr>
              <w:tabs>
                <w:tab w:val="left" w:pos="993"/>
              </w:tabs>
              <w:rPr>
                <w:bCs/>
                <w:lang w:val="kk-KZ"/>
              </w:rPr>
            </w:pPr>
            <w:r>
              <w:rPr>
                <w:bCs/>
                <w:lang w:val="kk-KZ"/>
              </w:rPr>
              <w:t>BD</w:t>
            </w:r>
          </w:p>
        </w:tc>
        <w:tc>
          <w:tcPr>
            <w:tcW w:w="656" w:type="dxa"/>
          </w:tcPr>
          <w:p w14:paraId="4543AE53">
            <w:pPr>
              <w:tabs>
                <w:tab w:val="left" w:pos="993"/>
              </w:tabs>
              <w:rPr>
                <w:bCs/>
                <w:lang w:val="kk-KZ"/>
              </w:rPr>
            </w:pPr>
            <w:r>
              <w:rPr>
                <w:bCs/>
                <w:lang w:val="kk-KZ"/>
              </w:rPr>
              <w:t>HsC</w:t>
            </w:r>
          </w:p>
        </w:tc>
        <w:tc>
          <w:tcPr>
            <w:tcW w:w="1273" w:type="dxa"/>
          </w:tcPr>
          <w:p w14:paraId="02BBC1DD">
            <w:pPr>
              <w:rPr>
                <w:lang w:val="kk-KZ"/>
              </w:rPr>
            </w:pPr>
            <w:r>
              <w:rPr>
                <w:lang w:val="kk-KZ"/>
              </w:rPr>
              <w:t>Educational Science and Key Theories of Learning</w:t>
            </w:r>
          </w:p>
        </w:tc>
        <w:tc>
          <w:tcPr>
            <w:tcW w:w="2519" w:type="dxa"/>
          </w:tcPr>
          <w:p w14:paraId="387D754C">
            <w:pPr>
              <w:tabs>
                <w:tab w:val="left" w:pos="993"/>
              </w:tabs>
              <w:jc w:val="both"/>
              <w:rPr>
                <w:lang w:val="en-US"/>
              </w:rPr>
            </w:pPr>
            <w:r>
              <w:rPr>
                <w:shd w:val="clear" w:color="auto" w:fill="FFFFFF"/>
                <w:lang w:val="en-US"/>
              </w:rPr>
              <w:t>Future teachers study the basics of pedagogical science, such as conceptual ideas about a person, leading to various theories of learning and pedagogical models. Based on the understanding of theoretical concepts, future teachers can make appropriate pedagogical choices for various educational situations.</w:t>
            </w:r>
          </w:p>
        </w:tc>
        <w:tc>
          <w:tcPr>
            <w:tcW w:w="600" w:type="dxa"/>
          </w:tcPr>
          <w:p w14:paraId="677AA231">
            <w:pPr>
              <w:rPr>
                <w:lang w:val="kk-KZ"/>
              </w:rPr>
            </w:pPr>
            <w:r>
              <w:rPr>
                <w:lang w:val="kk-KZ"/>
              </w:rPr>
              <w:t>3</w:t>
            </w:r>
          </w:p>
        </w:tc>
        <w:tc>
          <w:tcPr>
            <w:tcW w:w="460" w:type="dxa"/>
          </w:tcPr>
          <w:p w14:paraId="7E9DEE2B">
            <w:pPr>
              <w:jc w:val="center"/>
              <w:rPr>
                <w:lang w:val="kk-KZ"/>
              </w:rPr>
            </w:pPr>
          </w:p>
        </w:tc>
        <w:tc>
          <w:tcPr>
            <w:tcW w:w="511" w:type="dxa"/>
          </w:tcPr>
          <w:p w14:paraId="0BA5E619">
            <w:pPr>
              <w:jc w:val="center"/>
              <w:rPr>
                <w:lang w:val="kk-KZ"/>
              </w:rPr>
            </w:pPr>
          </w:p>
        </w:tc>
        <w:tc>
          <w:tcPr>
            <w:tcW w:w="454" w:type="dxa"/>
          </w:tcPr>
          <w:p w14:paraId="14D33528">
            <w:pPr>
              <w:jc w:val="center"/>
            </w:pPr>
            <w:r>
              <w:rPr>
                <w:i/>
              </w:rPr>
              <w:t>v</w:t>
            </w:r>
          </w:p>
        </w:tc>
        <w:tc>
          <w:tcPr>
            <w:tcW w:w="465" w:type="dxa"/>
          </w:tcPr>
          <w:p w14:paraId="0F442A1B">
            <w:pPr>
              <w:jc w:val="center"/>
            </w:pPr>
            <w:r>
              <w:rPr>
                <w:i/>
              </w:rPr>
              <w:t>v</w:t>
            </w:r>
          </w:p>
        </w:tc>
        <w:tc>
          <w:tcPr>
            <w:tcW w:w="527" w:type="dxa"/>
          </w:tcPr>
          <w:p w14:paraId="1A2AB24C">
            <w:pPr>
              <w:jc w:val="center"/>
              <w:rPr>
                <w:lang w:val="kk-KZ"/>
              </w:rPr>
            </w:pPr>
          </w:p>
        </w:tc>
        <w:tc>
          <w:tcPr>
            <w:tcW w:w="465" w:type="dxa"/>
          </w:tcPr>
          <w:p w14:paraId="69036F3E">
            <w:pPr>
              <w:jc w:val="center"/>
              <w:rPr>
                <w:lang w:val="kk-KZ"/>
              </w:rPr>
            </w:pPr>
          </w:p>
        </w:tc>
        <w:tc>
          <w:tcPr>
            <w:tcW w:w="527" w:type="dxa"/>
          </w:tcPr>
          <w:p w14:paraId="182E0EEB">
            <w:pPr>
              <w:jc w:val="center"/>
              <w:rPr>
                <w:lang w:val="kk-KZ"/>
              </w:rPr>
            </w:pPr>
          </w:p>
        </w:tc>
        <w:tc>
          <w:tcPr>
            <w:tcW w:w="465" w:type="dxa"/>
          </w:tcPr>
          <w:p w14:paraId="10DA31A6">
            <w:pPr>
              <w:jc w:val="center"/>
              <w:rPr>
                <w:lang w:val="kk-KZ"/>
              </w:rPr>
            </w:pPr>
          </w:p>
        </w:tc>
        <w:tc>
          <w:tcPr>
            <w:tcW w:w="527" w:type="dxa"/>
          </w:tcPr>
          <w:p w14:paraId="5A61F891">
            <w:pPr>
              <w:jc w:val="center"/>
              <w:rPr>
                <w:lang w:val="kk-KZ"/>
              </w:rPr>
            </w:pPr>
          </w:p>
        </w:tc>
        <w:tc>
          <w:tcPr>
            <w:tcW w:w="524" w:type="dxa"/>
          </w:tcPr>
          <w:p w14:paraId="45027596">
            <w:pPr>
              <w:jc w:val="center"/>
              <w:rPr>
                <w:lang w:val="kk-KZ"/>
              </w:rPr>
            </w:pPr>
          </w:p>
        </w:tc>
        <w:tc>
          <w:tcPr>
            <w:tcW w:w="567" w:type="dxa"/>
          </w:tcPr>
          <w:p w14:paraId="405DC31D">
            <w:pPr>
              <w:jc w:val="center"/>
              <w:rPr>
                <w:lang w:val="kk-KZ"/>
              </w:rPr>
            </w:pPr>
          </w:p>
        </w:tc>
        <w:tc>
          <w:tcPr>
            <w:tcW w:w="567" w:type="dxa"/>
          </w:tcPr>
          <w:p w14:paraId="3457BA1D">
            <w:pPr>
              <w:jc w:val="center"/>
              <w:rPr>
                <w:lang w:val="kk-KZ"/>
              </w:rPr>
            </w:pPr>
          </w:p>
        </w:tc>
        <w:tc>
          <w:tcPr>
            <w:tcW w:w="567" w:type="dxa"/>
          </w:tcPr>
          <w:p w14:paraId="6B471981">
            <w:pPr>
              <w:jc w:val="center"/>
              <w:rPr>
                <w:lang w:val="kk-KZ"/>
              </w:rPr>
            </w:pPr>
          </w:p>
        </w:tc>
        <w:tc>
          <w:tcPr>
            <w:tcW w:w="625" w:type="dxa"/>
          </w:tcPr>
          <w:p w14:paraId="52441852">
            <w:pPr>
              <w:jc w:val="center"/>
              <w:rPr>
                <w:lang w:val="kk-KZ"/>
              </w:rPr>
            </w:pPr>
          </w:p>
        </w:tc>
        <w:tc>
          <w:tcPr>
            <w:tcW w:w="403" w:type="dxa"/>
          </w:tcPr>
          <w:p w14:paraId="15A89F0E">
            <w:pPr>
              <w:jc w:val="center"/>
              <w:rPr>
                <w:lang w:val="kk-KZ"/>
              </w:rPr>
            </w:pPr>
          </w:p>
        </w:tc>
        <w:tc>
          <w:tcPr>
            <w:tcW w:w="418" w:type="dxa"/>
          </w:tcPr>
          <w:p w14:paraId="2ACBC829">
            <w:pPr>
              <w:jc w:val="center"/>
              <w:rPr>
                <w:lang w:val="kk-KZ"/>
              </w:rPr>
            </w:pPr>
          </w:p>
        </w:tc>
      </w:tr>
      <w:tr w14:paraId="5215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F213A86">
            <w:pPr>
              <w:rPr>
                <w:lang w:val="kk-KZ"/>
              </w:rPr>
            </w:pPr>
          </w:p>
        </w:tc>
        <w:tc>
          <w:tcPr>
            <w:tcW w:w="1392" w:type="dxa"/>
            <w:vMerge w:val="continue"/>
          </w:tcPr>
          <w:p w14:paraId="2ACA2D77">
            <w:pPr>
              <w:rPr>
                <w:lang w:val="kk-KZ"/>
              </w:rPr>
            </w:pPr>
          </w:p>
        </w:tc>
        <w:tc>
          <w:tcPr>
            <w:tcW w:w="622" w:type="dxa"/>
          </w:tcPr>
          <w:p w14:paraId="06F83924">
            <w:pPr>
              <w:rPr>
                <w:lang w:val="kk-KZ"/>
              </w:rPr>
            </w:pPr>
          </w:p>
        </w:tc>
        <w:tc>
          <w:tcPr>
            <w:tcW w:w="656" w:type="dxa"/>
          </w:tcPr>
          <w:p w14:paraId="7707D874">
            <w:pPr>
              <w:rPr>
                <w:lang w:val="kk-KZ"/>
              </w:rPr>
            </w:pPr>
          </w:p>
        </w:tc>
        <w:tc>
          <w:tcPr>
            <w:tcW w:w="1273" w:type="dxa"/>
            <w:shd w:val="clear" w:color="auto" w:fill="auto"/>
          </w:tcPr>
          <w:p w14:paraId="1CEAE69E">
            <w:pPr>
              <w:rPr>
                <w:lang w:val="kk-KZ"/>
              </w:rPr>
            </w:pPr>
            <w:r>
              <w:rPr>
                <w:lang w:val="kk-KZ"/>
              </w:rPr>
              <w:t>Introduction to the Teaching Profession (1st year  Educational Practice)</w:t>
            </w:r>
          </w:p>
        </w:tc>
        <w:tc>
          <w:tcPr>
            <w:tcW w:w="2519" w:type="dxa"/>
          </w:tcPr>
          <w:p w14:paraId="3B331BAE">
            <w:pPr>
              <w:tabs>
                <w:tab w:val="left" w:pos="993"/>
              </w:tabs>
              <w:jc w:val="both"/>
              <w:rPr>
                <w:bCs/>
                <w:lang w:val="kk-KZ"/>
              </w:rPr>
            </w:pPr>
            <w:r>
              <w:rPr>
                <w:lang w:val="en-US" w:eastAsia="en-US"/>
              </w:rPr>
              <w:t xml:space="preserve">Purpose: To formulate in students systematic knowledge about the features of the grammatical structure of the language being studied as a single integrated system by getting acquainted with the theoretical concepts of domestic and foreign linguists.                                                                                                                           Contents: The grammatical structure of the studied language. The main sections of the grammar are morphology and syntax, their correlation. Methods for describing the grammatical system. Parts of speech, their classification. The problem and criteria for distinguishing parts of speech. Grammatical categories of parts of speech. Verb. Classification of verbs. Grammatical categories of time, type, inclination, voice. The theory of valency. The main units of the syntactic level: the phrase, sentence, text. General principles of the description of word combinations as syntactic units. </w:t>
            </w:r>
            <w:r>
              <w:rPr>
                <w:lang w:eastAsia="en-US"/>
              </w:rPr>
              <w:t>The concept of valency.</w:t>
            </w:r>
          </w:p>
        </w:tc>
        <w:tc>
          <w:tcPr>
            <w:tcW w:w="600" w:type="dxa"/>
          </w:tcPr>
          <w:p w14:paraId="37C13BD8">
            <w:pPr>
              <w:jc w:val="center"/>
              <w:rPr>
                <w:lang w:val="kk-KZ"/>
              </w:rPr>
            </w:pPr>
            <w:r>
              <w:rPr>
                <w:lang w:val="kk-KZ"/>
              </w:rPr>
              <w:t>1</w:t>
            </w:r>
          </w:p>
        </w:tc>
        <w:tc>
          <w:tcPr>
            <w:tcW w:w="460" w:type="dxa"/>
          </w:tcPr>
          <w:p w14:paraId="79FFBD92">
            <w:pPr>
              <w:jc w:val="center"/>
              <w:rPr>
                <w:lang w:val="kk-KZ"/>
              </w:rPr>
            </w:pPr>
          </w:p>
        </w:tc>
        <w:tc>
          <w:tcPr>
            <w:tcW w:w="511" w:type="dxa"/>
          </w:tcPr>
          <w:p w14:paraId="26D12BFC">
            <w:pPr>
              <w:jc w:val="center"/>
              <w:rPr>
                <w:lang w:val="kk-KZ"/>
              </w:rPr>
            </w:pPr>
          </w:p>
        </w:tc>
        <w:tc>
          <w:tcPr>
            <w:tcW w:w="454" w:type="dxa"/>
          </w:tcPr>
          <w:p w14:paraId="067969F8">
            <w:pPr>
              <w:jc w:val="center"/>
              <w:rPr>
                <w:lang w:val="kk-KZ"/>
              </w:rPr>
            </w:pPr>
          </w:p>
        </w:tc>
        <w:tc>
          <w:tcPr>
            <w:tcW w:w="465" w:type="dxa"/>
          </w:tcPr>
          <w:p w14:paraId="05614DB2">
            <w:pPr>
              <w:jc w:val="center"/>
              <w:rPr>
                <w:lang w:val="kk-KZ"/>
              </w:rPr>
            </w:pPr>
          </w:p>
        </w:tc>
        <w:tc>
          <w:tcPr>
            <w:tcW w:w="527" w:type="dxa"/>
          </w:tcPr>
          <w:p w14:paraId="5C5D9897">
            <w:pPr>
              <w:jc w:val="center"/>
              <w:rPr>
                <w:lang w:val="kk-KZ"/>
              </w:rPr>
            </w:pPr>
          </w:p>
        </w:tc>
        <w:tc>
          <w:tcPr>
            <w:tcW w:w="465" w:type="dxa"/>
          </w:tcPr>
          <w:p w14:paraId="6CB9A9C0">
            <w:pPr>
              <w:jc w:val="center"/>
              <w:rPr>
                <w:lang w:val="kk-KZ"/>
              </w:rPr>
            </w:pPr>
          </w:p>
        </w:tc>
        <w:tc>
          <w:tcPr>
            <w:tcW w:w="527" w:type="dxa"/>
          </w:tcPr>
          <w:p w14:paraId="5AD01669">
            <w:pPr>
              <w:jc w:val="center"/>
              <w:rPr>
                <w:lang w:val="kk-KZ"/>
              </w:rPr>
            </w:pPr>
          </w:p>
        </w:tc>
        <w:tc>
          <w:tcPr>
            <w:tcW w:w="465" w:type="dxa"/>
          </w:tcPr>
          <w:p w14:paraId="4CDF3166">
            <w:pPr>
              <w:jc w:val="center"/>
              <w:rPr>
                <w:lang w:val="kk-KZ"/>
              </w:rPr>
            </w:pPr>
          </w:p>
        </w:tc>
        <w:tc>
          <w:tcPr>
            <w:tcW w:w="527" w:type="dxa"/>
          </w:tcPr>
          <w:p w14:paraId="18C5F1E3">
            <w:pPr>
              <w:jc w:val="center"/>
              <w:rPr>
                <w:lang w:val="kk-KZ"/>
              </w:rPr>
            </w:pPr>
          </w:p>
        </w:tc>
        <w:tc>
          <w:tcPr>
            <w:tcW w:w="524" w:type="dxa"/>
          </w:tcPr>
          <w:p w14:paraId="1DB65775">
            <w:pPr>
              <w:jc w:val="center"/>
              <w:rPr>
                <w:lang w:val="kk-KZ"/>
              </w:rPr>
            </w:pPr>
          </w:p>
        </w:tc>
        <w:tc>
          <w:tcPr>
            <w:tcW w:w="567" w:type="dxa"/>
          </w:tcPr>
          <w:p w14:paraId="122D7E6A">
            <w:pPr>
              <w:jc w:val="center"/>
              <w:rPr>
                <w:lang w:val="kk-KZ"/>
              </w:rPr>
            </w:pPr>
          </w:p>
        </w:tc>
        <w:tc>
          <w:tcPr>
            <w:tcW w:w="567" w:type="dxa"/>
          </w:tcPr>
          <w:p w14:paraId="331729B8">
            <w:pPr>
              <w:jc w:val="center"/>
              <w:rPr>
                <w:lang w:val="kk-KZ"/>
              </w:rPr>
            </w:pPr>
          </w:p>
        </w:tc>
        <w:tc>
          <w:tcPr>
            <w:tcW w:w="567" w:type="dxa"/>
          </w:tcPr>
          <w:p w14:paraId="5B101E52">
            <w:pPr>
              <w:jc w:val="center"/>
              <w:rPr>
                <w:lang w:val="kk-KZ"/>
              </w:rPr>
            </w:pPr>
          </w:p>
        </w:tc>
        <w:tc>
          <w:tcPr>
            <w:tcW w:w="625" w:type="dxa"/>
          </w:tcPr>
          <w:p w14:paraId="12F0E2C1">
            <w:pPr>
              <w:jc w:val="center"/>
              <w:rPr>
                <w:lang w:val="kk-KZ"/>
              </w:rPr>
            </w:pPr>
          </w:p>
        </w:tc>
        <w:tc>
          <w:tcPr>
            <w:tcW w:w="403" w:type="dxa"/>
          </w:tcPr>
          <w:p w14:paraId="6A1C6E51">
            <w:pPr>
              <w:jc w:val="center"/>
              <w:rPr>
                <w:lang w:val="kk-KZ"/>
              </w:rPr>
            </w:pPr>
          </w:p>
        </w:tc>
        <w:tc>
          <w:tcPr>
            <w:tcW w:w="418" w:type="dxa"/>
          </w:tcPr>
          <w:p w14:paraId="7A92C4D3">
            <w:pPr>
              <w:jc w:val="center"/>
              <w:rPr>
                <w:lang w:val="kk-KZ"/>
              </w:rPr>
            </w:pPr>
          </w:p>
        </w:tc>
      </w:tr>
      <w:tr w14:paraId="775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8FF5F42">
            <w:pPr>
              <w:rPr>
                <w:lang w:val="kk-KZ"/>
              </w:rPr>
            </w:pPr>
          </w:p>
        </w:tc>
        <w:tc>
          <w:tcPr>
            <w:tcW w:w="1392" w:type="dxa"/>
            <w:vMerge w:val="continue"/>
          </w:tcPr>
          <w:p w14:paraId="2CA8B657">
            <w:pPr>
              <w:rPr>
                <w:lang w:val="kk-KZ"/>
              </w:rPr>
            </w:pPr>
          </w:p>
        </w:tc>
        <w:tc>
          <w:tcPr>
            <w:tcW w:w="622" w:type="dxa"/>
          </w:tcPr>
          <w:p w14:paraId="765454A2">
            <w:pPr>
              <w:tabs>
                <w:tab w:val="left" w:pos="993"/>
              </w:tabs>
              <w:rPr>
                <w:bCs/>
                <w:lang w:val="kk-KZ"/>
              </w:rPr>
            </w:pPr>
            <w:r>
              <w:rPr>
                <w:bCs/>
                <w:lang w:val="kk-KZ"/>
              </w:rPr>
              <w:t>BD</w:t>
            </w:r>
          </w:p>
        </w:tc>
        <w:tc>
          <w:tcPr>
            <w:tcW w:w="656" w:type="dxa"/>
          </w:tcPr>
          <w:p w14:paraId="56E1425F">
            <w:pPr>
              <w:tabs>
                <w:tab w:val="left" w:pos="993"/>
              </w:tabs>
              <w:rPr>
                <w:bCs/>
                <w:lang w:val="kk-KZ"/>
              </w:rPr>
            </w:pPr>
            <w:r>
              <w:rPr>
                <w:bCs/>
                <w:lang w:val="kk-KZ"/>
              </w:rPr>
              <w:t>HsC</w:t>
            </w:r>
          </w:p>
        </w:tc>
        <w:tc>
          <w:tcPr>
            <w:tcW w:w="1273" w:type="dxa"/>
          </w:tcPr>
          <w:p w14:paraId="3D1D5EDE">
            <w:pPr>
              <w:rPr>
                <w:lang w:val="kk-KZ"/>
              </w:rPr>
            </w:pPr>
            <w:r>
              <w:rPr>
                <w:lang w:val="kk-KZ"/>
              </w:rPr>
              <w:t>Age and Physiological Features of the Development of Children</w:t>
            </w:r>
          </w:p>
        </w:tc>
        <w:tc>
          <w:tcPr>
            <w:tcW w:w="2519" w:type="dxa"/>
          </w:tcPr>
          <w:p w14:paraId="7E4B6590">
            <w:pPr>
              <w:tabs>
                <w:tab w:val="left" w:pos="993"/>
              </w:tabs>
              <w:jc w:val="both"/>
              <w:rPr>
                <w:bCs/>
                <w:lang w:val="en-US"/>
              </w:rPr>
            </w:pPr>
            <w:r>
              <w:rPr>
                <w:shd w:val="clear" w:color="auto" w:fill="FFFFFF"/>
                <w:lang w:val="en-US"/>
              </w:rPr>
              <w:t>The discipline introduces the formation of the psyche, its functioning and patterns of development. Teaches to observe the development of students and, accordingly, plan and implement age-appropriate learning processes, taking into account the individual needs of students; act creatively and adequately in different situations and support the learning and well-being of learners.</w:t>
            </w:r>
          </w:p>
        </w:tc>
        <w:tc>
          <w:tcPr>
            <w:tcW w:w="600" w:type="dxa"/>
          </w:tcPr>
          <w:p w14:paraId="2C58F354">
            <w:pPr>
              <w:jc w:val="center"/>
              <w:rPr>
                <w:lang w:val="kk-KZ"/>
              </w:rPr>
            </w:pPr>
            <w:r>
              <w:rPr>
                <w:lang w:val="kk-KZ"/>
              </w:rPr>
              <w:t>4</w:t>
            </w:r>
          </w:p>
        </w:tc>
        <w:tc>
          <w:tcPr>
            <w:tcW w:w="460" w:type="dxa"/>
          </w:tcPr>
          <w:p w14:paraId="27D3F9A7">
            <w:pPr>
              <w:jc w:val="center"/>
              <w:rPr>
                <w:lang w:val="kk-KZ"/>
              </w:rPr>
            </w:pPr>
          </w:p>
        </w:tc>
        <w:tc>
          <w:tcPr>
            <w:tcW w:w="511" w:type="dxa"/>
          </w:tcPr>
          <w:p w14:paraId="0E580ED0">
            <w:pPr>
              <w:jc w:val="center"/>
              <w:rPr>
                <w:lang w:val="kk-KZ"/>
              </w:rPr>
            </w:pPr>
          </w:p>
        </w:tc>
        <w:tc>
          <w:tcPr>
            <w:tcW w:w="454" w:type="dxa"/>
          </w:tcPr>
          <w:p w14:paraId="6925308B">
            <w:pPr>
              <w:jc w:val="center"/>
            </w:pPr>
            <w:r>
              <w:rPr>
                <w:i/>
              </w:rPr>
              <w:t>v</w:t>
            </w:r>
          </w:p>
        </w:tc>
        <w:tc>
          <w:tcPr>
            <w:tcW w:w="465" w:type="dxa"/>
          </w:tcPr>
          <w:p w14:paraId="244E0B1E">
            <w:pPr>
              <w:jc w:val="center"/>
            </w:pPr>
            <w:r>
              <w:rPr>
                <w:i/>
              </w:rPr>
              <w:t>v</w:t>
            </w:r>
          </w:p>
        </w:tc>
        <w:tc>
          <w:tcPr>
            <w:tcW w:w="527" w:type="dxa"/>
          </w:tcPr>
          <w:p w14:paraId="4F2EC20F">
            <w:pPr>
              <w:jc w:val="center"/>
              <w:rPr>
                <w:lang w:val="kk-KZ"/>
              </w:rPr>
            </w:pPr>
          </w:p>
        </w:tc>
        <w:tc>
          <w:tcPr>
            <w:tcW w:w="465" w:type="dxa"/>
          </w:tcPr>
          <w:p w14:paraId="10BC1E49">
            <w:pPr>
              <w:jc w:val="center"/>
              <w:rPr>
                <w:lang w:val="kk-KZ"/>
              </w:rPr>
            </w:pPr>
          </w:p>
        </w:tc>
        <w:tc>
          <w:tcPr>
            <w:tcW w:w="527" w:type="dxa"/>
          </w:tcPr>
          <w:p w14:paraId="29D2A30D">
            <w:pPr>
              <w:jc w:val="center"/>
              <w:rPr>
                <w:lang w:val="kk-KZ"/>
              </w:rPr>
            </w:pPr>
          </w:p>
        </w:tc>
        <w:tc>
          <w:tcPr>
            <w:tcW w:w="465" w:type="dxa"/>
          </w:tcPr>
          <w:p w14:paraId="4FFBE967">
            <w:pPr>
              <w:jc w:val="center"/>
              <w:rPr>
                <w:lang w:val="kk-KZ"/>
              </w:rPr>
            </w:pPr>
          </w:p>
        </w:tc>
        <w:tc>
          <w:tcPr>
            <w:tcW w:w="527" w:type="dxa"/>
          </w:tcPr>
          <w:p w14:paraId="65B8E623">
            <w:pPr>
              <w:jc w:val="center"/>
              <w:rPr>
                <w:lang w:val="kk-KZ"/>
              </w:rPr>
            </w:pPr>
          </w:p>
        </w:tc>
        <w:tc>
          <w:tcPr>
            <w:tcW w:w="524" w:type="dxa"/>
          </w:tcPr>
          <w:p w14:paraId="592150DE">
            <w:pPr>
              <w:jc w:val="center"/>
              <w:rPr>
                <w:lang w:val="kk-KZ"/>
              </w:rPr>
            </w:pPr>
          </w:p>
        </w:tc>
        <w:tc>
          <w:tcPr>
            <w:tcW w:w="567" w:type="dxa"/>
          </w:tcPr>
          <w:p w14:paraId="079D5B2F">
            <w:pPr>
              <w:jc w:val="center"/>
              <w:rPr>
                <w:lang w:val="kk-KZ"/>
              </w:rPr>
            </w:pPr>
          </w:p>
        </w:tc>
        <w:tc>
          <w:tcPr>
            <w:tcW w:w="567" w:type="dxa"/>
          </w:tcPr>
          <w:p w14:paraId="5BF8592E">
            <w:pPr>
              <w:jc w:val="center"/>
              <w:rPr>
                <w:lang w:val="kk-KZ"/>
              </w:rPr>
            </w:pPr>
          </w:p>
        </w:tc>
        <w:tc>
          <w:tcPr>
            <w:tcW w:w="567" w:type="dxa"/>
          </w:tcPr>
          <w:p w14:paraId="5F401DF8">
            <w:pPr>
              <w:jc w:val="center"/>
              <w:rPr>
                <w:lang w:val="kk-KZ"/>
              </w:rPr>
            </w:pPr>
          </w:p>
        </w:tc>
        <w:tc>
          <w:tcPr>
            <w:tcW w:w="625" w:type="dxa"/>
          </w:tcPr>
          <w:p w14:paraId="5D7C38C2">
            <w:pPr>
              <w:jc w:val="center"/>
              <w:rPr>
                <w:lang w:val="kk-KZ"/>
              </w:rPr>
            </w:pPr>
          </w:p>
        </w:tc>
        <w:tc>
          <w:tcPr>
            <w:tcW w:w="403" w:type="dxa"/>
          </w:tcPr>
          <w:p w14:paraId="49E4156D">
            <w:pPr>
              <w:jc w:val="center"/>
              <w:rPr>
                <w:lang w:val="kk-KZ"/>
              </w:rPr>
            </w:pPr>
          </w:p>
        </w:tc>
        <w:tc>
          <w:tcPr>
            <w:tcW w:w="418" w:type="dxa"/>
          </w:tcPr>
          <w:p w14:paraId="0EC7E492">
            <w:pPr>
              <w:jc w:val="center"/>
              <w:rPr>
                <w:lang w:val="kk-KZ"/>
              </w:rPr>
            </w:pPr>
          </w:p>
        </w:tc>
      </w:tr>
      <w:tr w14:paraId="6A8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3DBAB9A">
            <w:pPr>
              <w:rPr>
                <w:lang w:val="kk-KZ"/>
              </w:rPr>
            </w:pPr>
          </w:p>
        </w:tc>
        <w:tc>
          <w:tcPr>
            <w:tcW w:w="1392" w:type="dxa"/>
            <w:vMerge w:val="continue"/>
          </w:tcPr>
          <w:p w14:paraId="51EADA2F">
            <w:pPr>
              <w:rPr>
                <w:lang w:val="kk-KZ"/>
              </w:rPr>
            </w:pPr>
          </w:p>
        </w:tc>
        <w:tc>
          <w:tcPr>
            <w:tcW w:w="622" w:type="dxa"/>
          </w:tcPr>
          <w:p w14:paraId="35054D17">
            <w:pPr>
              <w:tabs>
                <w:tab w:val="left" w:pos="993"/>
              </w:tabs>
              <w:rPr>
                <w:bCs/>
                <w:lang w:val="kk-KZ"/>
              </w:rPr>
            </w:pPr>
            <w:r>
              <w:rPr>
                <w:bCs/>
                <w:lang w:val="kk-KZ"/>
              </w:rPr>
              <w:t>BD</w:t>
            </w:r>
          </w:p>
        </w:tc>
        <w:tc>
          <w:tcPr>
            <w:tcW w:w="656" w:type="dxa"/>
          </w:tcPr>
          <w:p w14:paraId="79FFD767">
            <w:pPr>
              <w:tabs>
                <w:tab w:val="left" w:pos="993"/>
              </w:tabs>
              <w:rPr>
                <w:bCs/>
                <w:lang w:val="kk-KZ"/>
              </w:rPr>
            </w:pPr>
            <w:r>
              <w:rPr>
                <w:bCs/>
                <w:lang w:val="kk-KZ"/>
              </w:rPr>
              <w:t>HsC</w:t>
            </w:r>
          </w:p>
        </w:tc>
        <w:tc>
          <w:tcPr>
            <w:tcW w:w="1273" w:type="dxa"/>
          </w:tcPr>
          <w:p w14:paraId="0C200242">
            <w:pPr>
              <w:rPr>
                <w:lang w:val="kk-KZ"/>
              </w:rPr>
            </w:pPr>
            <w:r>
              <w:rPr>
                <w:lang w:val="kk-KZ"/>
              </w:rPr>
              <w:t xml:space="preserve">Inclusive Educational Environment          </w:t>
            </w:r>
          </w:p>
        </w:tc>
        <w:tc>
          <w:tcPr>
            <w:tcW w:w="2519" w:type="dxa"/>
          </w:tcPr>
          <w:p w14:paraId="44671C5D">
            <w:pPr>
              <w:tabs>
                <w:tab w:val="left" w:pos="993"/>
              </w:tabs>
              <w:jc w:val="both"/>
              <w:rPr>
                <w:bCs/>
                <w:lang w:val="en-US"/>
              </w:rPr>
            </w:pPr>
            <w:r>
              <w:rPr>
                <w:shd w:val="clear" w:color="auto" w:fill="FFFFFF"/>
                <w:lang w:val="en-US"/>
              </w:rPr>
              <w:t>The discipline provides an opportunity to take into account the diversity of students and determine their individual needs in the learning process; support student learning and inclusion in the educational process using appropriate ICTs, learning and assistive technologies; support the well-being of students from a psychological and ethical point of view, in cooperation with the community (teachers, students, parents / guardians), taking into account the standard of living and learning of students.</w:t>
            </w:r>
          </w:p>
        </w:tc>
        <w:tc>
          <w:tcPr>
            <w:tcW w:w="600" w:type="dxa"/>
          </w:tcPr>
          <w:p w14:paraId="1F19D0E6">
            <w:pPr>
              <w:jc w:val="center"/>
              <w:rPr>
                <w:lang w:val="kk-KZ"/>
              </w:rPr>
            </w:pPr>
            <w:r>
              <w:rPr>
                <w:lang w:val="kk-KZ"/>
              </w:rPr>
              <w:t>4</w:t>
            </w:r>
          </w:p>
        </w:tc>
        <w:tc>
          <w:tcPr>
            <w:tcW w:w="460" w:type="dxa"/>
          </w:tcPr>
          <w:p w14:paraId="3F479F00">
            <w:pPr>
              <w:jc w:val="center"/>
              <w:rPr>
                <w:lang w:val="kk-KZ"/>
              </w:rPr>
            </w:pPr>
          </w:p>
        </w:tc>
        <w:tc>
          <w:tcPr>
            <w:tcW w:w="511" w:type="dxa"/>
          </w:tcPr>
          <w:p w14:paraId="014860D3">
            <w:pPr>
              <w:jc w:val="center"/>
              <w:rPr>
                <w:lang w:val="kk-KZ"/>
              </w:rPr>
            </w:pPr>
          </w:p>
        </w:tc>
        <w:tc>
          <w:tcPr>
            <w:tcW w:w="454" w:type="dxa"/>
          </w:tcPr>
          <w:p w14:paraId="4E094DE3">
            <w:pPr>
              <w:jc w:val="center"/>
              <w:rPr>
                <w:lang w:val="en-US"/>
              </w:rPr>
            </w:pPr>
            <w:r>
              <w:rPr>
                <w:i/>
              </w:rPr>
              <w:t>v</w:t>
            </w:r>
          </w:p>
        </w:tc>
        <w:tc>
          <w:tcPr>
            <w:tcW w:w="465" w:type="dxa"/>
          </w:tcPr>
          <w:p w14:paraId="48F56A8B">
            <w:pPr>
              <w:jc w:val="center"/>
              <w:rPr>
                <w:lang w:val="kk-KZ"/>
              </w:rPr>
            </w:pPr>
          </w:p>
        </w:tc>
        <w:tc>
          <w:tcPr>
            <w:tcW w:w="527" w:type="dxa"/>
          </w:tcPr>
          <w:p w14:paraId="7EFB13E9">
            <w:pPr>
              <w:jc w:val="center"/>
              <w:rPr>
                <w:lang w:val="en-US"/>
              </w:rPr>
            </w:pPr>
            <w:r>
              <w:rPr>
                <w:i/>
              </w:rPr>
              <w:t>v</w:t>
            </w:r>
          </w:p>
        </w:tc>
        <w:tc>
          <w:tcPr>
            <w:tcW w:w="465" w:type="dxa"/>
          </w:tcPr>
          <w:p w14:paraId="450AE32A">
            <w:pPr>
              <w:jc w:val="center"/>
              <w:rPr>
                <w:lang w:val="kk-KZ"/>
              </w:rPr>
            </w:pPr>
          </w:p>
        </w:tc>
        <w:tc>
          <w:tcPr>
            <w:tcW w:w="527" w:type="dxa"/>
          </w:tcPr>
          <w:p w14:paraId="064C224E">
            <w:pPr>
              <w:jc w:val="center"/>
              <w:rPr>
                <w:lang w:val="kk-KZ"/>
              </w:rPr>
            </w:pPr>
          </w:p>
        </w:tc>
        <w:tc>
          <w:tcPr>
            <w:tcW w:w="465" w:type="dxa"/>
          </w:tcPr>
          <w:p w14:paraId="5950A873">
            <w:pPr>
              <w:jc w:val="center"/>
              <w:rPr>
                <w:lang w:val="kk-KZ"/>
              </w:rPr>
            </w:pPr>
          </w:p>
        </w:tc>
        <w:tc>
          <w:tcPr>
            <w:tcW w:w="527" w:type="dxa"/>
          </w:tcPr>
          <w:p w14:paraId="20BB37BB">
            <w:pPr>
              <w:jc w:val="center"/>
              <w:rPr>
                <w:lang w:val="kk-KZ"/>
              </w:rPr>
            </w:pPr>
          </w:p>
        </w:tc>
        <w:tc>
          <w:tcPr>
            <w:tcW w:w="524" w:type="dxa"/>
          </w:tcPr>
          <w:p w14:paraId="21AF0D41">
            <w:pPr>
              <w:jc w:val="center"/>
              <w:rPr>
                <w:lang w:val="kk-KZ"/>
              </w:rPr>
            </w:pPr>
          </w:p>
        </w:tc>
        <w:tc>
          <w:tcPr>
            <w:tcW w:w="567" w:type="dxa"/>
          </w:tcPr>
          <w:p w14:paraId="606F3C91">
            <w:pPr>
              <w:jc w:val="center"/>
              <w:rPr>
                <w:lang w:val="kk-KZ"/>
              </w:rPr>
            </w:pPr>
          </w:p>
        </w:tc>
        <w:tc>
          <w:tcPr>
            <w:tcW w:w="567" w:type="dxa"/>
          </w:tcPr>
          <w:p w14:paraId="1186C0E3">
            <w:pPr>
              <w:jc w:val="center"/>
              <w:rPr>
                <w:lang w:val="kk-KZ"/>
              </w:rPr>
            </w:pPr>
          </w:p>
        </w:tc>
        <w:tc>
          <w:tcPr>
            <w:tcW w:w="567" w:type="dxa"/>
          </w:tcPr>
          <w:p w14:paraId="6ED7D841">
            <w:pPr>
              <w:jc w:val="center"/>
              <w:rPr>
                <w:lang w:val="kk-KZ"/>
              </w:rPr>
            </w:pPr>
          </w:p>
        </w:tc>
        <w:tc>
          <w:tcPr>
            <w:tcW w:w="625" w:type="dxa"/>
          </w:tcPr>
          <w:p w14:paraId="0D2E2043">
            <w:pPr>
              <w:jc w:val="center"/>
              <w:rPr>
                <w:lang w:val="kk-KZ"/>
              </w:rPr>
            </w:pPr>
          </w:p>
        </w:tc>
        <w:tc>
          <w:tcPr>
            <w:tcW w:w="403" w:type="dxa"/>
          </w:tcPr>
          <w:p w14:paraId="39AA2192">
            <w:pPr>
              <w:jc w:val="center"/>
              <w:rPr>
                <w:lang w:val="kk-KZ"/>
              </w:rPr>
            </w:pPr>
          </w:p>
        </w:tc>
        <w:tc>
          <w:tcPr>
            <w:tcW w:w="418" w:type="dxa"/>
          </w:tcPr>
          <w:p w14:paraId="4334284A">
            <w:pPr>
              <w:jc w:val="center"/>
              <w:rPr>
                <w:lang w:val="kk-KZ"/>
              </w:rPr>
            </w:pPr>
          </w:p>
        </w:tc>
      </w:tr>
      <w:tr w14:paraId="05E2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7E98648">
            <w:pPr>
              <w:rPr>
                <w:lang w:val="kk-KZ"/>
              </w:rPr>
            </w:pPr>
          </w:p>
        </w:tc>
        <w:tc>
          <w:tcPr>
            <w:tcW w:w="1392" w:type="dxa"/>
            <w:vMerge w:val="continue"/>
          </w:tcPr>
          <w:p w14:paraId="7656E566">
            <w:pPr>
              <w:rPr>
                <w:lang w:val="kk-KZ"/>
              </w:rPr>
            </w:pPr>
          </w:p>
        </w:tc>
        <w:tc>
          <w:tcPr>
            <w:tcW w:w="622" w:type="dxa"/>
          </w:tcPr>
          <w:p w14:paraId="456277B8">
            <w:pPr>
              <w:tabs>
                <w:tab w:val="left" w:pos="993"/>
              </w:tabs>
              <w:rPr>
                <w:bCs/>
                <w:lang w:val="kk-KZ"/>
              </w:rPr>
            </w:pPr>
            <w:r>
              <w:rPr>
                <w:bCs/>
                <w:lang w:val="kk-KZ"/>
              </w:rPr>
              <w:t>BD</w:t>
            </w:r>
          </w:p>
        </w:tc>
        <w:tc>
          <w:tcPr>
            <w:tcW w:w="656" w:type="dxa"/>
          </w:tcPr>
          <w:p w14:paraId="18D0CB82">
            <w:pPr>
              <w:tabs>
                <w:tab w:val="left" w:pos="993"/>
              </w:tabs>
              <w:rPr>
                <w:bCs/>
                <w:lang w:val="kk-KZ"/>
              </w:rPr>
            </w:pPr>
            <w:r>
              <w:rPr>
                <w:bCs/>
                <w:lang w:val="kk-KZ"/>
              </w:rPr>
              <w:t>HsC</w:t>
            </w:r>
          </w:p>
        </w:tc>
        <w:tc>
          <w:tcPr>
            <w:tcW w:w="1273" w:type="dxa"/>
          </w:tcPr>
          <w:p w14:paraId="3F1EC5CF">
            <w:pPr>
              <w:rPr>
                <w:lang w:val="kk-KZ"/>
              </w:rPr>
            </w:pPr>
            <w:r>
              <w:rPr>
                <w:lang w:val="kk-KZ"/>
              </w:rPr>
              <w:t>Training Planning and Independent Learning</w:t>
            </w:r>
          </w:p>
        </w:tc>
        <w:tc>
          <w:tcPr>
            <w:tcW w:w="2519" w:type="dxa"/>
          </w:tcPr>
          <w:p w14:paraId="5141A2C4">
            <w:pPr>
              <w:tabs>
                <w:tab w:val="left" w:pos="993"/>
              </w:tabs>
              <w:jc w:val="both"/>
              <w:rPr>
                <w:bCs/>
                <w:lang w:val="en-US"/>
              </w:rPr>
            </w:pPr>
            <w:r>
              <w:rPr>
                <w:shd w:val="clear" w:color="auto" w:fill="FFFFFF"/>
                <w:lang w:val="en-US"/>
              </w:rPr>
              <w:t>Future teachers are familiar with educational programs in their field of teaching, as well as with pedagogical principles and intersecting topics for the development of a certain level of education, such as entrepreneurship and sustainable development. Future teachers have the skills to apply teaching technologies based on pedagogical and independent research and individualize learning, taking into account the versatility of students and the principles of inclusion in the learning process.</w:t>
            </w:r>
          </w:p>
        </w:tc>
        <w:tc>
          <w:tcPr>
            <w:tcW w:w="600" w:type="dxa"/>
          </w:tcPr>
          <w:p w14:paraId="2991CE6D">
            <w:pPr>
              <w:jc w:val="center"/>
              <w:rPr>
                <w:lang w:val="kk-KZ"/>
              </w:rPr>
            </w:pPr>
            <w:r>
              <w:rPr>
                <w:lang w:val="kk-KZ"/>
              </w:rPr>
              <w:t>4</w:t>
            </w:r>
          </w:p>
        </w:tc>
        <w:tc>
          <w:tcPr>
            <w:tcW w:w="460" w:type="dxa"/>
          </w:tcPr>
          <w:p w14:paraId="616D8AC3">
            <w:pPr>
              <w:jc w:val="center"/>
              <w:rPr>
                <w:lang w:val="kk-KZ"/>
              </w:rPr>
            </w:pPr>
          </w:p>
        </w:tc>
        <w:tc>
          <w:tcPr>
            <w:tcW w:w="511" w:type="dxa"/>
          </w:tcPr>
          <w:p w14:paraId="560D0704">
            <w:pPr>
              <w:jc w:val="center"/>
              <w:rPr>
                <w:lang w:val="kk-KZ"/>
              </w:rPr>
            </w:pPr>
          </w:p>
        </w:tc>
        <w:tc>
          <w:tcPr>
            <w:tcW w:w="454" w:type="dxa"/>
          </w:tcPr>
          <w:p w14:paraId="14150639">
            <w:pPr>
              <w:jc w:val="center"/>
              <w:rPr>
                <w:lang w:val="kk-KZ"/>
              </w:rPr>
            </w:pPr>
          </w:p>
        </w:tc>
        <w:tc>
          <w:tcPr>
            <w:tcW w:w="465" w:type="dxa"/>
          </w:tcPr>
          <w:p w14:paraId="7043DE6A">
            <w:pPr>
              <w:jc w:val="center"/>
              <w:rPr>
                <w:lang w:val="en-US"/>
              </w:rPr>
            </w:pPr>
            <w:r>
              <w:rPr>
                <w:i/>
              </w:rPr>
              <w:t>v</w:t>
            </w:r>
          </w:p>
        </w:tc>
        <w:tc>
          <w:tcPr>
            <w:tcW w:w="527" w:type="dxa"/>
          </w:tcPr>
          <w:p w14:paraId="34AEE9DE">
            <w:pPr>
              <w:jc w:val="center"/>
              <w:rPr>
                <w:lang w:val="kk-KZ"/>
              </w:rPr>
            </w:pPr>
          </w:p>
        </w:tc>
        <w:tc>
          <w:tcPr>
            <w:tcW w:w="465" w:type="dxa"/>
          </w:tcPr>
          <w:p w14:paraId="6B4D7872">
            <w:pPr>
              <w:jc w:val="center"/>
              <w:rPr>
                <w:lang w:val="kk-KZ"/>
              </w:rPr>
            </w:pPr>
          </w:p>
        </w:tc>
        <w:tc>
          <w:tcPr>
            <w:tcW w:w="527" w:type="dxa"/>
          </w:tcPr>
          <w:p w14:paraId="48787F1B">
            <w:pPr>
              <w:jc w:val="center"/>
              <w:rPr>
                <w:lang w:val="kk-KZ"/>
              </w:rPr>
            </w:pPr>
          </w:p>
        </w:tc>
        <w:tc>
          <w:tcPr>
            <w:tcW w:w="465" w:type="dxa"/>
          </w:tcPr>
          <w:p w14:paraId="0699D462">
            <w:pPr>
              <w:jc w:val="center"/>
              <w:rPr>
                <w:lang w:val="kk-KZ"/>
              </w:rPr>
            </w:pPr>
          </w:p>
        </w:tc>
        <w:tc>
          <w:tcPr>
            <w:tcW w:w="527" w:type="dxa"/>
          </w:tcPr>
          <w:p w14:paraId="5979470F">
            <w:pPr>
              <w:jc w:val="center"/>
              <w:rPr>
                <w:lang w:val="kk-KZ"/>
              </w:rPr>
            </w:pPr>
          </w:p>
        </w:tc>
        <w:tc>
          <w:tcPr>
            <w:tcW w:w="524" w:type="dxa"/>
          </w:tcPr>
          <w:p w14:paraId="7E38D8AB">
            <w:pPr>
              <w:jc w:val="center"/>
              <w:rPr>
                <w:lang w:val="kk-KZ"/>
              </w:rPr>
            </w:pPr>
          </w:p>
        </w:tc>
        <w:tc>
          <w:tcPr>
            <w:tcW w:w="567" w:type="dxa"/>
          </w:tcPr>
          <w:p w14:paraId="0859146C">
            <w:pPr>
              <w:jc w:val="center"/>
              <w:rPr>
                <w:lang w:val="kk-KZ"/>
              </w:rPr>
            </w:pPr>
          </w:p>
        </w:tc>
        <w:tc>
          <w:tcPr>
            <w:tcW w:w="567" w:type="dxa"/>
          </w:tcPr>
          <w:p w14:paraId="7F1BECEB">
            <w:pPr>
              <w:jc w:val="center"/>
              <w:rPr>
                <w:lang w:val="kk-KZ"/>
              </w:rPr>
            </w:pPr>
          </w:p>
        </w:tc>
        <w:tc>
          <w:tcPr>
            <w:tcW w:w="567" w:type="dxa"/>
          </w:tcPr>
          <w:p w14:paraId="5C469D95">
            <w:pPr>
              <w:jc w:val="center"/>
              <w:rPr>
                <w:lang w:val="kk-KZ"/>
              </w:rPr>
            </w:pPr>
          </w:p>
        </w:tc>
        <w:tc>
          <w:tcPr>
            <w:tcW w:w="625" w:type="dxa"/>
          </w:tcPr>
          <w:p w14:paraId="73DD369E">
            <w:pPr>
              <w:jc w:val="center"/>
              <w:rPr>
                <w:lang w:val="kk-KZ"/>
              </w:rPr>
            </w:pPr>
          </w:p>
        </w:tc>
        <w:tc>
          <w:tcPr>
            <w:tcW w:w="403" w:type="dxa"/>
          </w:tcPr>
          <w:p w14:paraId="138C9DCF">
            <w:pPr>
              <w:jc w:val="center"/>
              <w:rPr>
                <w:lang w:val="kk-KZ"/>
              </w:rPr>
            </w:pPr>
          </w:p>
        </w:tc>
        <w:tc>
          <w:tcPr>
            <w:tcW w:w="418" w:type="dxa"/>
          </w:tcPr>
          <w:p w14:paraId="39D6A283">
            <w:pPr>
              <w:jc w:val="center"/>
              <w:rPr>
                <w:lang w:val="kk-KZ"/>
              </w:rPr>
            </w:pPr>
          </w:p>
        </w:tc>
      </w:tr>
      <w:tr w14:paraId="630E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3A4A73E2">
            <w:pPr>
              <w:rPr>
                <w:lang w:val="en-US"/>
              </w:rPr>
            </w:pPr>
            <w:r>
              <w:rPr>
                <w:lang w:val="en-US"/>
              </w:rPr>
              <w:t>7</w:t>
            </w:r>
          </w:p>
        </w:tc>
        <w:tc>
          <w:tcPr>
            <w:tcW w:w="1392" w:type="dxa"/>
            <w:vMerge w:val="restart"/>
          </w:tcPr>
          <w:p w14:paraId="426D179F">
            <w:pPr>
              <w:rPr>
                <w:lang w:val="kk-KZ"/>
              </w:rPr>
            </w:pPr>
            <w:r>
              <w:rPr>
                <w:lang w:val="kk-KZ"/>
              </w:rPr>
              <w:t xml:space="preserve">Teaching and Assessment For Learning  </w:t>
            </w:r>
          </w:p>
        </w:tc>
        <w:tc>
          <w:tcPr>
            <w:tcW w:w="622" w:type="dxa"/>
          </w:tcPr>
          <w:p w14:paraId="073E6019">
            <w:pPr>
              <w:tabs>
                <w:tab w:val="left" w:pos="993"/>
              </w:tabs>
              <w:rPr>
                <w:bCs/>
                <w:lang w:val="kk-KZ"/>
              </w:rPr>
            </w:pPr>
            <w:r>
              <w:rPr>
                <w:bCs/>
                <w:lang w:val="kk-KZ"/>
              </w:rPr>
              <w:t>BD</w:t>
            </w:r>
          </w:p>
        </w:tc>
        <w:tc>
          <w:tcPr>
            <w:tcW w:w="656" w:type="dxa"/>
          </w:tcPr>
          <w:p w14:paraId="54246969">
            <w:pPr>
              <w:tabs>
                <w:tab w:val="left" w:pos="993"/>
              </w:tabs>
              <w:rPr>
                <w:bCs/>
                <w:lang w:val="kk-KZ"/>
              </w:rPr>
            </w:pPr>
            <w:r>
              <w:rPr>
                <w:bCs/>
                <w:lang w:val="kk-KZ"/>
              </w:rPr>
              <w:t>HsC</w:t>
            </w:r>
          </w:p>
        </w:tc>
        <w:tc>
          <w:tcPr>
            <w:tcW w:w="1273" w:type="dxa"/>
          </w:tcPr>
          <w:p w14:paraId="366670B5">
            <w:pPr>
              <w:rPr>
                <w:lang w:val="en-US"/>
              </w:rPr>
            </w:pPr>
            <w:r>
              <w:rPr>
                <w:lang w:val="kk-KZ"/>
              </w:rPr>
              <w:t>Teaching Methods and Technologies</w:t>
            </w:r>
          </w:p>
        </w:tc>
        <w:tc>
          <w:tcPr>
            <w:tcW w:w="2519" w:type="dxa"/>
          </w:tcPr>
          <w:p w14:paraId="6956571F">
            <w:pPr>
              <w:tabs>
                <w:tab w:val="left" w:pos="993"/>
              </w:tabs>
              <w:jc w:val="both"/>
              <w:rPr>
                <w:bCs/>
                <w:lang w:val="en-US"/>
              </w:rPr>
            </w:pPr>
            <w:r>
              <w:rPr>
                <w:shd w:val="clear" w:color="auto" w:fill="FFFFFF"/>
                <w:lang w:val="en-US"/>
              </w:rPr>
              <w:t>Future teachers have a comprehensive understanding of teaching strategies and methodologies and can use them in planning, teaching, and evaluating innovative methods that meet specific pedagogical conditions, specific school conditions, and student capabilities. Future teachers will be able to create a favorable inclusive, physical and online learning environment at different stages of the educational process. Future teachers will understand and be able to apply copyright and data protection rules when planning teaching materials. Future teachers have the necessary knowledge in didactics, teaching technologies and methods of motivating students, are able to provide the necessary pedagogical assistance to students.</w:t>
            </w:r>
          </w:p>
        </w:tc>
        <w:tc>
          <w:tcPr>
            <w:tcW w:w="600" w:type="dxa"/>
          </w:tcPr>
          <w:p w14:paraId="6209B574">
            <w:pPr>
              <w:jc w:val="center"/>
              <w:rPr>
                <w:lang w:val="kk-KZ"/>
              </w:rPr>
            </w:pPr>
            <w:r>
              <w:rPr>
                <w:lang w:val="kk-KZ"/>
              </w:rPr>
              <w:t>4</w:t>
            </w:r>
          </w:p>
        </w:tc>
        <w:tc>
          <w:tcPr>
            <w:tcW w:w="460" w:type="dxa"/>
          </w:tcPr>
          <w:p w14:paraId="60A2AE24">
            <w:pPr>
              <w:jc w:val="center"/>
              <w:rPr>
                <w:lang w:val="kk-KZ"/>
              </w:rPr>
            </w:pPr>
          </w:p>
        </w:tc>
        <w:tc>
          <w:tcPr>
            <w:tcW w:w="511" w:type="dxa"/>
          </w:tcPr>
          <w:p w14:paraId="356BFDEA">
            <w:pPr>
              <w:jc w:val="center"/>
              <w:rPr>
                <w:lang w:val="kk-KZ"/>
              </w:rPr>
            </w:pPr>
          </w:p>
        </w:tc>
        <w:tc>
          <w:tcPr>
            <w:tcW w:w="454" w:type="dxa"/>
          </w:tcPr>
          <w:p w14:paraId="1E39531D">
            <w:pPr>
              <w:jc w:val="center"/>
              <w:rPr>
                <w:lang w:val="kk-KZ"/>
              </w:rPr>
            </w:pPr>
          </w:p>
        </w:tc>
        <w:tc>
          <w:tcPr>
            <w:tcW w:w="465" w:type="dxa"/>
          </w:tcPr>
          <w:p w14:paraId="4115DF0F">
            <w:pPr>
              <w:jc w:val="center"/>
              <w:rPr>
                <w:lang w:val="kk-KZ"/>
              </w:rPr>
            </w:pPr>
          </w:p>
        </w:tc>
        <w:tc>
          <w:tcPr>
            <w:tcW w:w="527" w:type="dxa"/>
          </w:tcPr>
          <w:p w14:paraId="2189783E">
            <w:pPr>
              <w:jc w:val="center"/>
              <w:rPr>
                <w:lang w:val="en-US"/>
              </w:rPr>
            </w:pPr>
            <w:r>
              <w:rPr>
                <w:i/>
              </w:rPr>
              <w:t>v</w:t>
            </w:r>
          </w:p>
        </w:tc>
        <w:tc>
          <w:tcPr>
            <w:tcW w:w="465" w:type="dxa"/>
          </w:tcPr>
          <w:p w14:paraId="75CD66CF">
            <w:pPr>
              <w:jc w:val="center"/>
              <w:rPr>
                <w:lang w:val="kk-KZ"/>
              </w:rPr>
            </w:pPr>
          </w:p>
        </w:tc>
        <w:tc>
          <w:tcPr>
            <w:tcW w:w="527" w:type="dxa"/>
          </w:tcPr>
          <w:p w14:paraId="64B02B33">
            <w:pPr>
              <w:jc w:val="center"/>
              <w:rPr>
                <w:lang w:val="kk-KZ"/>
              </w:rPr>
            </w:pPr>
          </w:p>
        </w:tc>
        <w:tc>
          <w:tcPr>
            <w:tcW w:w="465" w:type="dxa"/>
          </w:tcPr>
          <w:p w14:paraId="195BFE30">
            <w:pPr>
              <w:jc w:val="center"/>
              <w:rPr>
                <w:lang w:val="kk-KZ"/>
              </w:rPr>
            </w:pPr>
          </w:p>
        </w:tc>
        <w:tc>
          <w:tcPr>
            <w:tcW w:w="527" w:type="dxa"/>
          </w:tcPr>
          <w:p w14:paraId="0754C15A">
            <w:pPr>
              <w:jc w:val="center"/>
              <w:rPr>
                <w:lang w:val="kk-KZ"/>
              </w:rPr>
            </w:pPr>
          </w:p>
        </w:tc>
        <w:tc>
          <w:tcPr>
            <w:tcW w:w="524" w:type="dxa"/>
          </w:tcPr>
          <w:p w14:paraId="39245A54">
            <w:pPr>
              <w:jc w:val="center"/>
              <w:rPr>
                <w:lang w:val="kk-KZ"/>
              </w:rPr>
            </w:pPr>
          </w:p>
        </w:tc>
        <w:tc>
          <w:tcPr>
            <w:tcW w:w="567" w:type="dxa"/>
          </w:tcPr>
          <w:p w14:paraId="3E6C21C4">
            <w:pPr>
              <w:jc w:val="center"/>
              <w:rPr>
                <w:lang w:val="kk-KZ"/>
              </w:rPr>
            </w:pPr>
          </w:p>
        </w:tc>
        <w:tc>
          <w:tcPr>
            <w:tcW w:w="567" w:type="dxa"/>
          </w:tcPr>
          <w:p w14:paraId="4AA9C6CA">
            <w:pPr>
              <w:jc w:val="center"/>
              <w:rPr>
                <w:lang w:val="kk-KZ"/>
              </w:rPr>
            </w:pPr>
          </w:p>
        </w:tc>
        <w:tc>
          <w:tcPr>
            <w:tcW w:w="567" w:type="dxa"/>
          </w:tcPr>
          <w:p w14:paraId="4FAEE168">
            <w:pPr>
              <w:jc w:val="center"/>
              <w:rPr>
                <w:lang w:val="kk-KZ"/>
              </w:rPr>
            </w:pPr>
          </w:p>
        </w:tc>
        <w:tc>
          <w:tcPr>
            <w:tcW w:w="625" w:type="dxa"/>
          </w:tcPr>
          <w:p w14:paraId="3D53B896">
            <w:pPr>
              <w:jc w:val="center"/>
              <w:rPr>
                <w:lang w:val="kk-KZ"/>
              </w:rPr>
            </w:pPr>
          </w:p>
        </w:tc>
        <w:tc>
          <w:tcPr>
            <w:tcW w:w="403" w:type="dxa"/>
          </w:tcPr>
          <w:p w14:paraId="4BCA2F2F">
            <w:pPr>
              <w:jc w:val="center"/>
              <w:rPr>
                <w:lang w:val="kk-KZ"/>
              </w:rPr>
            </w:pPr>
          </w:p>
        </w:tc>
        <w:tc>
          <w:tcPr>
            <w:tcW w:w="418" w:type="dxa"/>
          </w:tcPr>
          <w:p w14:paraId="5084CA3D">
            <w:pPr>
              <w:jc w:val="center"/>
              <w:rPr>
                <w:lang w:val="kk-KZ"/>
              </w:rPr>
            </w:pPr>
          </w:p>
        </w:tc>
      </w:tr>
      <w:tr w14:paraId="0000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AEE1B7B">
            <w:pPr>
              <w:rPr>
                <w:lang w:val="kk-KZ"/>
              </w:rPr>
            </w:pPr>
          </w:p>
        </w:tc>
        <w:tc>
          <w:tcPr>
            <w:tcW w:w="1392" w:type="dxa"/>
            <w:vMerge w:val="continue"/>
          </w:tcPr>
          <w:p w14:paraId="023586BF">
            <w:pPr>
              <w:rPr>
                <w:lang w:val="kk-KZ"/>
              </w:rPr>
            </w:pPr>
          </w:p>
        </w:tc>
        <w:tc>
          <w:tcPr>
            <w:tcW w:w="622" w:type="dxa"/>
          </w:tcPr>
          <w:p w14:paraId="0EAA80E7">
            <w:pPr>
              <w:tabs>
                <w:tab w:val="left" w:pos="993"/>
              </w:tabs>
              <w:rPr>
                <w:bCs/>
                <w:lang w:val="kk-KZ"/>
              </w:rPr>
            </w:pPr>
            <w:r>
              <w:rPr>
                <w:bCs/>
                <w:lang w:val="kk-KZ"/>
              </w:rPr>
              <w:t>BD</w:t>
            </w:r>
          </w:p>
        </w:tc>
        <w:tc>
          <w:tcPr>
            <w:tcW w:w="656" w:type="dxa"/>
          </w:tcPr>
          <w:p w14:paraId="5769028C">
            <w:pPr>
              <w:tabs>
                <w:tab w:val="left" w:pos="993"/>
              </w:tabs>
              <w:rPr>
                <w:bCs/>
                <w:lang w:val="kk-KZ"/>
              </w:rPr>
            </w:pPr>
            <w:r>
              <w:rPr>
                <w:bCs/>
                <w:lang w:val="kk-KZ"/>
              </w:rPr>
              <w:t>HsC</w:t>
            </w:r>
          </w:p>
        </w:tc>
        <w:tc>
          <w:tcPr>
            <w:tcW w:w="1273" w:type="dxa"/>
          </w:tcPr>
          <w:p w14:paraId="2A1076FD">
            <w:pPr>
              <w:rPr>
                <w:lang w:val="en-US"/>
              </w:rPr>
            </w:pPr>
            <w:r>
              <w:rPr>
                <w:lang w:val="kk-KZ"/>
              </w:rPr>
              <w:t>Assessment and Development</w:t>
            </w:r>
          </w:p>
        </w:tc>
        <w:tc>
          <w:tcPr>
            <w:tcW w:w="2519" w:type="dxa"/>
          </w:tcPr>
          <w:p w14:paraId="4E317E6D">
            <w:pPr>
              <w:tabs>
                <w:tab w:val="left" w:pos="993"/>
              </w:tabs>
              <w:jc w:val="both"/>
              <w:rPr>
                <w:bCs/>
                <w:lang w:val="en-US"/>
              </w:rPr>
            </w:pPr>
            <w:r>
              <w:rPr>
                <w:shd w:val="clear" w:color="auto" w:fill="FFFFFF"/>
                <w:lang w:val="en-US"/>
              </w:rPr>
              <w:t>Future teachers have a deep understanding of the essence of assessment in the educational process and can provide ethically constructive assessment at different stages of the educational process and involve students in the assessment. Future teachers identify, differentiate and use various assessment technologies, principles, stages, tools for assessing their field of knowledge (including formative and aggregate assessment, self-assessment, mutual assessment, etc.). They are able to critically evaluate, analyze and further develop their own concepts and experiences regarding the assessment.</w:t>
            </w:r>
          </w:p>
        </w:tc>
        <w:tc>
          <w:tcPr>
            <w:tcW w:w="600" w:type="dxa"/>
          </w:tcPr>
          <w:p w14:paraId="3ED823D0">
            <w:pPr>
              <w:jc w:val="center"/>
              <w:rPr>
                <w:lang w:val="kk-KZ"/>
              </w:rPr>
            </w:pPr>
            <w:r>
              <w:rPr>
                <w:lang w:val="kk-KZ"/>
              </w:rPr>
              <w:t>4</w:t>
            </w:r>
          </w:p>
        </w:tc>
        <w:tc>
          <w:tcPr>
            <w:tcW w:w="460" w:type="dxa"/>
          </w:tcPr>
          <w:p w14:paraId="6F8C352A">
            <w:pPr>
              <w:jc w:val="center"/>
              <w:rPr>
                <w:lang w:val="kk-KZ"/>
              </w:rPr>
            </w:pPr>
          </w:p>
        </w:tc>
        <w:tc>
          <w:tcPr>
            <w:tcW w:w="511" w:type="dxa"/>
          </w:tcPr>
          <w:p w14:paraId="4116E4F1">
            <w:pPr>
              <w:jc w:val="center"/>
              <w:rPr>
                <w:lang w:val="kk-KZ"/>
              </w:rPr>
            </w:pPr>
          </w:p>
        </w:tc>
        <w:tc>
          <w:tcPr>
            <w:tcW w:w="454" w:type="dxa"/>
          </w:tcPr>
          <w:p w14:paraId="2D8BCE67">
            <w:pPr>
              <w:jc w:val="center"/>
              <w:rPr>
                <w:lang w:val="en-US"/>
              </w:rPr>
            </w:pPr>
            <w:r>
              <w:rPr>
                <w:i/>
              </w:rPr>
              <w:t>v</w:t>
            </w:r>
          </w:p>
        </w:tc>
        <w:tc>
          <w:tcPr>
            <w:tcW w:w="465" w:type="dxa"/>
          </w:tcPr>
          <w:p w14:paraId="63E2EEF8">
            <w:pPr>
              <w:jc w:val="center"/>
              <w:rPr>
                <w:lang w:val="kk-KZ"/>
              </w:rPr>
            </w:pPr>
          </w:p>
        </w:tc>
        <w:tc>
          <w:tcPr>
            <w:tcW w:w="527" w:type="dxa"/>
          </w:tcPr>
          <w:p w14:paraId="2BB26BFD">
            <w:pPr>
              <w:jc w:val="center"/>
              <w:rPr>
                <w:lang w:val="kk-KZ"/>
              </w:rPr>
            </w:pPr>
          </w:p>
        </w:tc>
        <w:tc>
          <w:tcPr>
            <w:tcW w:w="465" w:type="dxa"/>
          </w:tcPr>
          <w:p w14:paraId="7CC1FF5A">
            <w:pPr>
              <w:jc w:val="center"/>
              <w:rPr>
                <w:lang w:val="kk-KZ"/>
              </w:rPr>
            </w:pPr>
          </w:p>
        </w:tc>
        <w:tc>
          <w:tcPr>
            <w:tcW w:w="527" w:type="dxa"/>
          </w:tcPr>
          <w:p w14:paraId="0EBEC562">
            <w:pPr>
              <w:jc w:val="center"/>
              <w:rPr>
                <w:lang w:val="kk-KZ"/>
              </w:rPr>
            </w:pPr>
          </w:p>
        </w:tc>
        <w:tc>
          <w:tcPr>
            <w:tcW w:w="465" w:type="dxa"/>
          </w:tcPr>
          <w:p w14:paraId="3709C378">
            <w:pPr>
              <w:jc w:val="center"/>
              <w:rPr>
                <w:lang w:val="kk-KZ"/>
              </w:rPr>
            </w:pPr>
          </w:p>
        </w:tc>
        <w:tc>
          <w:tcPr>
            <w:tcW w:w="527" w:type="dxa"/>
          </w:tcPr>
          <w:p w14:paraId="4BDCED8C">
            <w:pPr>
              <w:jc w:val="center"/>
              <w:rPr>
                <w:lang w:val="kk-KZ"/>
              </w:rPr>
            </w:pPr>
          </w:p>
        </w:tc>
        <w:tc>
          <w:tcPr>
            <w:tcW w:w="524" w:type="dxa"/>
          </w:tcPr>
          <w:p w14:paraId="7C068EB5">
            <w:pPr>
              <w:jc w:val="center"/>
              <w:rPr>
                <w:lang w:val="kk-KZ"/>
              </w:rPr>
            </w:pPr>
          </w:p>
        </w:tc>
        <w:tc>
          <w:tcPr>
            <w:tcW w:w="567" w:type="dxa"/>
          </w:tcPr>
          <w:p w14:paraId="65CA1793">
            <w:pPr>
              <w:jc w:val="center"/>
              <w:rPr>
                <w:lang w:val="kk-KZ"/>
              </w:rPr>
            </w:pPr>
          </w:p>
        </w:tc>
        <w:tc>
          <w:tcPr>
            <w:tcW w:w="567" w:type="dxa"/>
          </w:tcPr>
          <w:p w14:paraId="3CE62FF1">
            <w:pPr>
              <w:jc w:val="center"/>
              <w:rPr>
                <w:lang w:val="kk-KZ"/>
              </w:rPr>
            </w:pPr>
          </w:p>
        </w:tc>
        <w:tc>
          <w:tcPr>
            <w:tcW w:w="567" w:type="dxa"/>
          </w:tcPr>
          <w:p w14:paraId="25DCBB33">
            <w:pPr>
              <w:jc w:val="center"/>
              <w:rPr>
                <w:lang w:val="kk-KZ"/>
              </w:rPr>
            </w:pPr>
          </w:p>
        </w:tc>
        <w:tc>
          <w:tcPr>
            <w:tcW w:w="625" w:type="dxa"/>
          </w:tcPr>
          <w:p w14:paraId="546AC570">
            <w:pPr>
              <w:jc w:val="center"/>
              <w:rPr>
                <w:lang w:val="kk-KZ"/>
              </w:rPr>
            </w:pPr>
          </w:p>
        </w:tc>
        <w:tc>
          <w:tcPr>
            <w:tcW w:w="403" w:type="dxa"/>
          </w:tcPr>
          <w:p w14:paraId="7B6FBA04">
            <w:pPr>
              <w:jc w:val="center"/>
              <w:rPr>
                <w:lang w:val="kk-KZ"/>
              </w:rPr>
            </w:pPr>
          </w:p>
        </w:tc>
        <w:tc>
          <w:tcPr>
            <w:tcW w:w="418" w:type="dxa"/>
          </w:tcPr>
          <w:p w14:paraId="32B577AB">
            <w:pPr>
              <w:jc w:val="center"/>
              <w:rPr>
                <w:lang w:val="kk-KZ"/>
              </w:rPr>
            </w:pPr>
          </w:p>
        </w:tc>
      </w:tr>
      <w:tr w14:paraId="3DE2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64472A6">
            <w:pPr>
              <w:rPr>
                <w:lang w:val="kk-KZ"/>
              </w:rPr>
            </w:pPr>
          </w:p>
        </w:tc>
        <w:tc>
          <w:tcPr>
            <w:tcW w:w="1392" w:type="dxa"/>
            <w:vMerge w:val="continue"/>
          </w:tcPr>
          <w:p w14:paraId="023DBFF9">
            <w:pPr>
              <w:rPr>
                <w:lang w:val="kk-KZ"/>
              </w:rPr>
            </w:pPr>
          </w:p>
        </w:tc>
        <w:tc>
          <w:tcPr>
            <w:tcW w:w="622" w:type="dxa"/>
          </w:tcPr>
          <w:p w14:paraId="44DB651A">
            <w:pPr>
              <w:rPr>
                <w:lang w:val="kk-KZ"/>
              </w:rPr>
            </w:pPr>
            <w:r>
              <w:rPr>
                <w:lang w:val="kk-KZ"/>
              </w:rPr>
              <w:t>КП</w:t>
            </w:r>
          </w:p>
        </w:tc>
        <w:tc>
          <w:tcPr>
            <w:tcW w:w="656" w:type="dxa"/>
          </w:tcPr>
          <w:p w14:paraId="4C594889">
            <w:pPr>
              <w:rPr>
                <w:lang w:val="kk-KZ"/>
              </w:rPr>
            </w:pPr>
          </w:p>
        </w:tc>
        <w:tc>
          <w:tcPr>
            <w:tcW w:w="1273" w:type="dxa"/>
            <w:shd w:val="clear" w:color="auto" w:fill="auto"/>
          </w:tcPr>
          <w:p w14:paraId="27852A11">
            <w:pPr>
              <w:rPr>
                <w:lang w:val="kk-KZ"/>
              </w:rPr>
            </w:pPr>
            <w:r>
              <w:rPr>
                <w:lang w:val="kk-KZ"/>
              </w:rPr>
              <w:t>Pedagogical Approaches (3rd year Pedagogical Practice)</w:t>
            </w:r>
          </w:p>
        </w:tc>
        <w:tc>
          <w:tcPr>
            <w:tcW w:w="2519" w:type="dxa"/>
          </w:tcPr>
          <w:p w14:paraId="10774746">
            <w:pPr>
              <w:pStyle w:val="22"/>
              <w:jc w:val="both"/>
              <w:rPr>
                <w:rFonts w:ascii="Times New Roman" w:hAnsi="Times New Roman" w:cs="Times New Roman"/>
                <w:lang w:val="en-US" w:eastAsia="en-US"/>
              </w:rPr>
            </w:pPr>
            <w:r>
              <w:rPr>
                <w:rStyle w:val="53"/>
                <w:rFonts w:ascii="Times New Roman" w:hAnsi="Times New Roman" w:eastAsia="Calibri" w:cs="Times New Roman"/>
                <w:lang w:val="en-US" w:eastAsia="en-US"/>
              </w:rPr>
              <w:t>Psychologically study the students of the class in the course of educational and methodological pedagogical practice, teach the future teacher to correctly design the development of the child and the process of forming him as a person, to have a psychologically and pedagogically correct and positive impact on him. and find better ways to work with them</w:t>
            </w:r>
          </w:p>
          <w:p w14:paraId="04941CF2">
            <w:pPr>
              <w:tabs>
                <w:tab w:val="left" w:pos="993"/>
              </w:tabs>
              <w:jc w:val="both"/>
              <w:rPr>
                <w:bCs/>
                <w:lang w:val="en-US"/>
              </w:rPr>
            </w:pPr>
            <w:r>
              <w:rPr>
                <w:rStyle w:val="53"/>
                <w:lang w:val="en-US" w:eastAsia="en-US"/>
              </w:rPr>
              <w:t>Formation of professional suitability of the future teacher; practical consolidation of the student's theoretical knowledge in pedagogy, psychology and methods of teaching the Kazakh language and literature; plan and organize the independent work of future specialists, introduce them to advanced innovative practices in modern school conditions, analyze and summarize the pedagogical experience of excellent teachers, prepare them to master it, acquaint students with the methodological foundations of the subject of the Kazakh language and literature, adapt, provide didactic materials and learn how to use visual aids, carefully choosing teaching methods.</w:t>
            </w:r>
          </w:p>
        </w:tc>
        <w:tc>
          <w:tcPr>
            <w:tcW w:w="600" w:type="dxa"/>
          </w:tcPr>
          <w:p w14:paraId="51A58EA0">
            <w:pPr>
              <w:jc w:val="center"/>
              <w:rPr>
                <w:lang w:val="kk-KZ"/>
              </w:rPr>
            </w:pPr>
            <w:r>
              <w:rPr>
                <w:lang w:val="kk-KZ"/>
              </w:rPr>
              <w:t>6</w:t>
            </w:r>
          </w:p>
        </w:tc>
        <w:tc>
          <w:tcPr>
            <w:tcW w:w="460" w:type="dxa"/>
          </w:tcPr>
          <w:p w14:paraId="453B1031">
            <w:pPr>
              <w:jc w:val="center"/>
              <w:rPr>
                <w:lang w:val="kk-KZ"/>
              </w:rPr>
            </w:pPr>
          </w:p>
        </w:tc>
        <w:tc>
          <w:tcPr>
            <w:tcW w:w="511" w:type="dxa"/>
          </w:tcPr>
          <w:p w14:paraId="0CFFDCB2">
            <w:pPr>
              <w:jc w:val="center"/>
              <w:rPr>
                <w:lang w:val="kk-KZ"/>
              </w:rPr>
            </w:pPr>
          </w:p>
        </w:tc>
        <w:tc>
          <w:tcPr>
            <w:tcW w:w="454" w:type="dxa"/>
          </w:tcPr>
          <w:p w14:paraId="74C932BF">
            <w:pPr>
              <w:jc w:val="center"/>
              <w:rPr>
                <w:lang w:val="kk-KZ"/>
              </w:rPr>
            </w:pPr>
          </w:p>
        </w:tc>
        <w:tc>
          <w:tcPr>
            <w:tcW w:w="465" w:type="dxa"/>
          </w:tcPr>
          <w:p w14:paraId="121C69E0">
            <w:pPr>
              <w:jc w:val="center"/>
              <w:rPr>
                <w:lang w:val="kk-KZ"/>
              </w:rPr>
            </w:pPr>
          </w:p>
        </w:tc>
        <w:tc>
          <w:tcPr>
            <w:tcW w:w="527" w:type="dxa"/>
          </w:tcPr>
          <w:p w14:paraId="392FAD1E">
            <w:pPr>
              <w:jc w:val="center"/>
              <w:rPr>
                <w:lang w:val="kk-KZ"/>
              </w:rPr>
            </w:pPr>
          </w:p>
        </w:tc>
        <w:tc>
          <w:tcPr>
            <w:tcW w:w="465" w:type="dxa"/>
          </w:tcPr>
          <w:p w14:paraId="08EB8729">
            <w:pPr>
              <w:jc w:val="center"/>
              <w:rPr>
                <w:lang w:val="kk-KZ"/>
              </w:rPr>
            </w:pPr>
          </w:p>
        </w:tc>
        <w:tc>
          <w:tcPr>
            <w:tcW w:w="527" w:type="dxa"/>
          </w:tcPr>
          <w:p w14:paraId="69E0C9D9">
            <w:pPr>
              <w:jc w:val="center"/>
              <w:rPr>
                <w:lang w:val="kk-KZ"/>
              </w:rPr>
            </w:pPr>
          </w:p>
        </w:tc>
        <w:tc>
          <w:tcPr>
            <w:tcW w:w="465" w:type="dxa"/>
          </w:tcPr>
          <w:p w14:paraId="6ACE7CDB">
            <w:pPr>
              <w:jc w:val="center"/>
              <w:rPr>
                <w:lang w:val="kk-KZ"/>
              </w:rPr>
            </w:pPr>
          </w:p>
        </w:tc>
        <w:tc>
          <w:tcPr>
            <w:tcW w:w="527" w:type="dxa"/>
          </w:tcPr>
          <w:p w14:paraId="59BF644B">
            <w:pPr>
              <w:jc w:val="center"/>
              <w:rPr>
                <w:lang w:val="kk-KZ"/>
              </w:rPr>
            </w:pPr>
          </w:p>
        </w:tc>
        <w:tc>
          <w:tcPr>
            <w:tcW w:w="524" w:type="dxa"/>
          </w:tcPr>
          <w:p w14:paraId="4C3583D4">
            <w:pPr>
              <w:jc w:val="center"/>
              <w:rPr>
                <w:lang w:val="kk-KZ"/>
              </w:rPr>
            </w:pPr>
          </w:p>
        </w:tc>
        <w:tc>
          <w:tcPr>
            <w:tcW w:w="567" w:type="dxa"/>
          </w:tcPr>
          <w:p w14:paraId="6A8BD6BF">
            <w:pPr>
              <w:jc w:val="center"/>
              <w:rPr>
                <w:lang w:val="kk-KZ"/>
              </w:rPr>
            </w:pPr>
          </w:p>
        </w:tc>
        <w:tc>
          <w:tcPr>
            <w:tcW w:w="567" w:type="dxa"/>
          </w:tcPr>
          <w:p w14:paraId="64C7AC01">
            <w:pPr>
              <w:jc w:val="center"/>
              <w:rPr>
                <w:lang w:val="kk-KZ"/>
              </w:rPr>
            </w:pPr>
          </w:p>
        </w:tc>
        <w:tc>
          <w:tcPr>
            <w:tcW w:w="567" w:type="dxa"/>
          </w:tcPr>
          <w:p w14:paraId="0A18D8FD">
            <w:pPr>
              <w:jc w:val="center"/>
              <w:rPr>
                <w:lang w:val="kk-KZ"/>
              </w:rPr>
            </w:pPr>
          </w:p>
        </w:tc>
        <w:tc>
          <w:tcPr>
            <w:tcW w:w="625" w:type="dxa"/>
          </w:tcPr>
          <w:p w14:paraId="33B8EE18">
            <w:pPr>
              <w:jc w:val="center"/>
              <w:rPr>
                <w:lang w:val="kk-KZ"/>
              </w:rPr>
            </w:pPr>
          </w:p>
        </w:tc>
        <w:tc>
          <w:tcPr>
            <w:tcW w:w="403" w:type="dxa"/>
          </w:tcPr>
          <w:p w14:paraId="51620DE3">
            <w:pPr>
              <w:jc w:val="center"/>
              <w:rPr>
                <w:lang w:val="kk-KZ"/>
              </w:rPr>
            </w:pPr>
          </w:p>
        </w:tc>
        <w:tc>
          <w:tcPr>
            <w:tcW w:w="418" w:type="dxa"/>
          </w:tcPr>
          <w:p w14:paraId="07C5AB1A">
            <w:pPr>
              <w:jc w:val="center"/>
              <w:rPr>
                <w:lang w:val="kk-KZ"/>
              </w:rPr>
            </w:pPr>
          </w:p>
        </w:tc>
      </w:tr>
      <w:tr w14:paraId="442A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081B179D">
            <w:pPr>
              <w:rPr>
                <w:lang w:val="en-US"/>
              </w:rPr>
            </w:pPr>
            <w:r>
              <w:rPr>
                <w:lang w:val="en-US"/>
              </w:rPr>
              <w:t>8</w:t>
            </w:r>
          </w:p>
        </w:tc>
        <w:tc>
          <w:tcPr>
            <w:tcW w:w="1392" w:type="dxa"/>
            <w:vMerge w:val="restart"/>
          </w:tcPr>
          <w:p w14:paraId="38CD7408">
            <w:pPr>
              <w:rPr>
                <w:lang w:val="en-US"/>
              </w:rPr>
            </w:pPr>
            <w:r>
              <w:rPr>
                <w:lang w:val="kk-KZ"/>
              </w:rPr>
              <w:t>Teacher as a Reflective Practitioner</w:t>
            </w:r>
          </w:p>
        </w:tc>
        <w:tc>
          <w:tcPr>
            <w:tcW w:w="622" w:type="dxa"/>
          </w:tcPr>
          <w:p w14:paraId="618F4285">
            <w:pPr>
              <w:tabs>
                <w:tab w:val="left" w:pos="993"/>
              </w:tabs>
              <w:rPr>
                <w:bCs/>
                <w:lang w:val="kk-KZ"/>
              </w:rPr>
            </w:pPr>
            <w:r>
              <w:rPr>
                <w:bCs/>
                <w:lang w:val="kk-KZ"/>
              </w:rPr>
              <w:t>BD</w:t>
            </w:r>
          </w:p>
        </w:tc>
        <w:tc>
          <w:tcPr>
            <w:tcW w:w="656" w:type="dxa"/>
          </w:tcPr>
          <w:p w14:paraId="7478E547">
            <w:pPr>
              <w:tabs>
                <w:tab w:val="left" w:pos="993"/>
              </w:tabs>
              <w:rPr>
                <w:bCs/>
                <w:lang w:val="kk-KZ"/>
              </w:rPr>
            </w:pPr>
            <w:r>
              <w:rPr>
                <w:bCs/>
                <w:lang w:val="kk-KZ"/>
              </w:rPr>
              <w:t>HsC</w:t>
            </w:r>
          </w:p>
        </w:tc>
        <w:tc>
          <w:tcPr>
            <w:tcW w:w="1273" w:type="dxa"/>
          </w:tcPr>
          <w:p w14:paraId="2CC1BD0D">
            <w:pPr>
              <w:rPr>
                <w:lang w:val="kk-KZ"/>
              </w:rPr>
            </w:pPr>
            <w:r>
              <w:rPr>
                <w:lang w:val="kk-KZ"/>
              </w:rPr>
              <w:t>Pedagogical Research</w:t>
            </w:r>
          </w:p>
        </w:tc>
        <w:tc>
          <w:tcPr>
            <w:tcW w:w="2519" w:type="dxa"/>
          </w:tcPr>
          <w:p w14:paraId="0FE37876">
            <w:pPr>
              <w:tabs>
                <w:tab w:val="left" w:pos="993"/>
              </w:tabs>
              <w:jc w:val="both"/>
              <w:rPr>
                <w:bCs/>
                <w:lang w:val="en-US"/>
              </w:rPr>
            </w:pPr>
            <w:r>
              <w:rPr>
                <w:shd w:val="clear" w:color="auto" w:fill="FFFFFF"/>
                <w:lang w:val="en-US"/>
              </w:rPr>
              <w:t>This course provides future teachers with a theoretical basis for pedagogical research. Future teachers have the skills to search for and critically select theoretical knowledge from various reliable sources, use research results in the development of their pedagogical thinking and practice, and are willing to promote research-based learning and education, as well as their own continuous development and professional growth.</w:t>
            </w:r>
          </w:p>
        </w:tc>
        <w:tc>
          <w:tcPr>
            <w:tcW w:w="600" w:type="dxa"/>
          </w:tcPr>
          <w:p w14:paraId="235BD594">
            <w:pPr>
              <w:jc w:val="center"/>
              <w:rPr>
                <w:lang w:val="kk-KZ"/>
              </w:rPr>
            </w:pPr>
            <w:r>
              <w:rPr>
                <w:lang w:val="kk-KZ"/>
              </w:rPr>
              <w:t>4</w:t>
            </w:r>
          </w:p>
        </w:tc>
        <w:tc>
          <w:tcPr>
            <w:tcW w:w="460" w:type="dxa"/>
            <w:textDirection w:val="tbRl"/>
          </w:tcPr>
          <w:p w14:paraId="4BF936A2">
            <w:pPr>
              <w:jc w:val="center"/>
              <w:rPr>
                <w:b/>
                <w:lang w:val="kk-KZ"/>
              </w:rPr>
            </w:pPr>
          </w:p>
        </w:tc>
        <w:tc>
          <w:tcPr>
            <w:tcW w:w="511" w:type="dxa"/>
            <w:textDirection w:val="tbRl"/>
          </w:tcPr>
          <w:p w14:paraId="68E261B2">
            <w:pPr>
              <w:jc w:val="center"/>
              <w:rPr>
                <w:b/>
                <w:lang w:val="kk-KZ"/>
              </w:rPr>
            </w:pPr>
          </w:p>
        </w:tc>
        <w:tc>
          <w:tcPr>
            <w:tcW w:w="454" w:type="dxa"/>
            <w:textDirection w:val="tbRl"/>
          </w:tcPr>
          <w:p w14:paraId="4C309BB3">
            <w:pPr>
              <w:jc w:val="center"/>
              <w:rPr>
                <w:b/>
                <w:lang w:val="kk-KZ"/>
              </w:rPr>
            </w:pPr>
          </w:p>
        </w:tc>
        <w:tc>
          <w:tcPr>
            <w:tcW w:w="465" w:type="dxa"/>
            <w:textDirection w:val="tbRl"/>
          </w:tcPr>
          <w:p w14:paraId="6A286583">
            <w:pPr>
              <w:jc w:val="center"/>
              <w:rPr>
                <w:b/>
                <w:lang w:val="kk-KZ"/>
              </w:rPr>
            </w:pPr>
          </w:p>
        </w:tc>
        <w:tc>
          <w:tcPr>
            <w:tcW w:w="527" w:type="dxa"/>
          </w:tcPr>
          <w:p w14:paraId="7E760F30">
            <w:pPr>
              <w:jc w:val="center"/>
            </w:pPr>
            <w:r>
              <w:rPr>
                <w:i/>
              </w:rPr>
              <w:t>v</w:t>
            </w:r>
          </w:p>
        </w:tc>
        <w:tc>
          <w:tcPr>
            <w:tcW w:w="465" w:type="dxa"/>
          </w:tcPr>
          <w:p w14:paraId="0E40777A">
            <w:pPr>
              <w:jc w:val="center"/>
            </w:pPr>
            <w:r>
              <w:rPr>
                <w:i/>
              </w:rPr>
              <w:t>v</w:t>
            </w:r>
          </w:p>
        </w:tc>
        <w:tc>
          <w:tcPr>
            <w:tcW w:w="527" w:type="dxa"/>
            <w:textDirection w:val="tbRl"/>
          </w:tcPr>
          <w:p w14:paraId="226D6359">
            <w:pPr>
              <w:jc w:val="center"/>
              <w:rPr>
                <w:b/>
                <w:lang w:val="kk-KZ"/>
              </w:rPr>
            </w:pPr>
          </w:p>
        </w:tc>
        <w:tc>
          <w:tcPr>
            <w:tcW w:w="465" w:type="dxa"/>
            <w:textDirection w:val="tbRl"/>
          </w:tcPr>
          <w:p w14:paraId="6842BDF7">
            <w:pPr>
              <w:jc w:val="center"/>
              <w:rPr>
                <w:b/>
                <w:lang w:val="kk-KZ"/>
              </w:rPr>
            </w:pPr>
          </w:p>
        </w:tc>
        <w:tc>
          <w:tcPr>
            <w:tcW w:w="527" w:type="dxa"/>
          </w:tcPr>
          <w:p w14:paraId="717B4529">
            <w:pPr>
              <w:jc w:val="center"/>
              <w:rPr>
                <w:lang w:val="kk-KZ"/>
              </w:rPr>
            </w:pPr>
          </w:p>
        </w:tc>
        <w:tc>
          <w:tcPr>
            <w:tcW w:w="524" w:type="dxa"/>
          </w:tcPr>
          <w:p w14:paraId="2A78767A">
            <w:pPr>
              <w:jc w:val="center"/>
              <w:rPr>
                <w:lang w:val="kk-KZ"/>
              </w:rPr>
            </w:pPr>
          </w:p>
        </w:tc>
        <w:tc>
          <w:tcPr>
            <w:tcW w:w="567" w:type="dxa"/>
          </w:tcPr>
          <w:p w14:paraId="324BB309">
            <w:pPr>
              <w:jc w:val="center"/>
              <w:rPr>
                <w:lang w:val="kk-KZ"/>
              </w:rPr>
            </w:pPr>
          </w:p>
        </w:tc>
        <w:tc>
          <w:tcPr>
            <w:tcW w:w="567" w:type="dxa"/>
          </w:tcPr>
          <w:p w14:paraId="37F8A1A6">
            <w:pPr>
              <w:jc w:val="center"/>
              <w:rPr>
                <w:lang w:val="kk-KZ"/>
              </w:rPr>
            </w:pPr>
          </w:p>
        </w:tc>
        <w:tc>
          <w:tcPr>
            <w:tcW w:w="567" w:type="dxa"/>
          </w:tcPr>
          <w:p w14:paraId="0996CCBC">
            <w:pPr>
              <w:jc w:val="center"/>
              <w:rPr>
                <w:lang w:val="kk-KZ"/>
              </w:rPr>
            </w:pPr>
          </w:p>
        </w:tc>
        <w:tc>
          <w:tcPr>
            <w:tcW w:w="625" w:type="dxa"/>
          </w:tcPr>
          <w:p w14:paraId="3C54CEC6">
            <w:pPr>
              <w:jc w:val="center"/>
              <w:rPr>
                <w:lang w:val="kk-KZ"/>
              </w:rPr>
            </w:pPr>
          </w:p>
        </w:tc>
        <w:tc>
          <w:tcPr>
            <w:tcW w:w="403" w:type="dxa"/>
          </w:tcPr>
          <w:p w14:paraId="34CCBC39">
            <w:pPr>
              <w:jc w:val="center"/>
              <w:rPr>
                <w:lang w:val="kk-KZ"/>
              </w:rPr>
            </w:pPr>
          </w:p>
        </w:tc>
        <w:tc>
          <w:tcPr>
            <w:tcW w:w="418" w:type="dxa"/>
          </w:tcPr>
          <w:p w14:paraId="44470A8F">
            <w:pPr>
              <w:jc w:val="center"/>
              <w:rPr>
                <w:lang w:val="kk-KZ"/>
              </w:rPr>
            </w:pPr>
          </w:p>
        </w:tc>
      </w:tr>
      <w:tr w14:paraId="3811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7683038">
            <w:pPr>
              <w:rPr>
                <w:lang w:val="kk-KZ"/>
              </w:rPr>
            </w:pPr>
          </w:p>
        </w:tc>
        <w:tc>
          <w:tcPr>
            <w:tcW w:w="1392" w:type="dxa"/>
            <w:vMerge w:val="continue"/>
          </w:tcPr>
          <w:p w14:paraId="569A6FF4">
            <w:pPr>
              <w:rPr>
                <w:lang w:val="kk-KZ"/>
              </w:rPr>
            </w:pPr>
          </w:p>
        </w:tc>
        <w:tc>
          <w:tcPr>
            <w:tcW w:w="622" w:type="dxa"/>
          </w:tcPr>
          <w:p w14:paraId="5D9AC859">
            <w:pPr>
              <w:tabs>
                <w:tab w:val="left" w:pos="993"/>
              </w:tabs>
              <w:rPr>
                <w:bCs/>
                <w:lang w:val="kk-KZ"/>
              </w:rPr>
            </w:pPr>
            <w:r>
              <w:rPr>
                <w:bCs/>
                <w:lang w:val="kk-KZ"/>
              </w:rPr>
              <w:t>BD</w:t>
            </w:r>
          </w:p>
        </w:tc>
        <w:tc>
          <w:tcPr>
            <w:tcW w:w="656" w:type="dxa"/>
          </w:tcPr>
          <w:p w14:paraId="757D5070">
            <w:pPr>
              <w:tabs>
                <w:tab w:val="left" w:pos="993"/>
              </w:tabs>
              <w:rPr>
                <w:bCs/>
                <w:lang w:val="kk-KZ"/>
              </w:rPr>
            </w:pPr>
            <w:r>
              <w:rPr>
                <w:bCs/>
                <w:lang w:val="kk-KZ"/>
              </w:rPr>
              <w:t>HsC</w:t>
            </w:r>
          </w:p>
        </w:tc>
        <w:tc>
          <w:tcPr>
            <w:tcW w:w="1273" w:type="dxa"/>
          </w:tcPr>
          <w:p w14:paraId="0AB4297B">
            <w:pPr>
              <w:rPr>
                <w:lang w:val="kk-KZ"/>
              </w:rPr>
            </w:pPr>
            <w:r>
              <w:rPr>
                <w:lang w:val="kk-KZ"/>
              </w:rPr>
              <w:t>Research, Development and Innovation</w:t>
            </w:r>
          </w:p>
        </w:tc>
        <w:tc>
          <w:tcPr>
            <w:tcW w:w="2519" w:type="dxa"/>
          </w:tcPr>
          <w:p w14:paraId="43A166ED">
            <w:pPr>
              <w:tabs>
                <w:tab w:val="left" w:pos="993"/>
              </w:tabs>
              <w:jc w:val="both"/>
              <w:rPr>
                <w:bCs/>
                <w:lang w:val="en-US"/>
              </w:rPr>
            </w:pPr>
            <w:r>
              <w:rPr>
                <w:shd w:val="clear" w:color="auto" w:fill="FFFFFF"/>
                <w:lang w:val="en-US"/>
              </w:rPr>
              <w:t>In order to maintain the relevance and the possibility of continuous development of themselves and their professional activities, future teachers acquire new knowledge based on research and conduct practical research in an ethical manner in various fields related to the development of education and the teaching profession, innovative approaches to teaching, as well as training and guidance of students. Future teachers adopt development-oriented thinking and are able to develop, update and apply innovative approaches and teaching technologies in the context of ongoing changes in society and the educational environment.</w:t>
            </w:r>
          </w:p>
        </w:tc>
        <w:tc>
          <w:tcPr>
            <w:tcW w:w="600" w:type="dxa"/>
          </w:tcPr>
          <w:p w14:paraId="7B2C1BD7">
            <w:pPr>
              <w:jc w:val="center"/>
              <w:rPr>
                <w:lang w:val="kk-KZ"/>
              </w:rPr>
            </w:pPr>
            <w:r>
              <w:rPr>
                <w:lang w:val="kk-KZ"/>
              </w:rPr>
              <w:t>4</w:t>
            </w:r>
          </w:p>
        </w:tc>
        <w:tc>
          <w:tcPr>
            <w:tcW w:w="460" w:type="dxa"/>
          </w:tcPr>
          <w:p w14:paraId="0471606E">
            <w:pPr>
              <w:jc w:val="center"/>
              <w:rPr>
                <w:lang w:val="kk-KZ"/>
              </w:rPr>
            </w:pPr>
          </w:p>
        </w:tc>
        <w:tc>
          <w:tcPr>
            <w:tcW w:w="511" w:type="dxa"/>
          </w:tcPr>
          <w:p w14:paraId="648CDCB6">
            <w:pPr>
              <w:jc w:val="center"/>
              <w:rPr>
                <w:lang w:val="kk-KZ"/>
              </w:rPr>
            </w:pPr>
          </w:p>
        </w:tc>
        <w:tc>
          <w:tcPr>
            <w:tcW w:w="454" w:type="dxa"/>
          </w:tcPr>
          <w:p w14:paraId="5CF108AE">
            <w:pPr>
              <w:jc w:val="center"/>
            </w:pPr>
            <w:r>
              <w:rPr>
                <w:i/>
              </w:rPr>
              <w:t>v</w:t>
            </w:r>
          </w:p>
        </w:tc>
        <w:tc>
          <w:tcPr>
            <w:tcW w:w="465" w:type="dxa"/>
          </w:tcPr>
          <w:p w14:paraId="7B42000D">
            <w:pPr>
              <w:jc w:val="center"/>
            </w:pPr>
            <w:r>
              <w:rPr>
                <w:i/>
              </w:rPr>
              <w:t>v</w:t>
            </w:r>
          </w:p>
        </w:tc>
        <w:tc>
          <w:tcPr>
            <w:tcW w:w="527" w:type="dxa"/>
          </w:tcPr>
          <w:p w14:paraId="02E00E33">
            <w:pPr>
              <w:jc w:val="center"/>
              <w:rPr>
                <w:lang w:val="kk-KZ"/>
              </w:rPr>
            </w:pPr>
          </w:p>
        </w:tc>
        <w:tc>
          <w:tcPr>
            <w:tcW w:w="465" w:type="dxa"/>
          </w:tcPr>
          <w:p w14:paraId="224E9922">
            <w:pPr>
              <w:jc w:val="center"/>
              <w:rPr>
                <w:lang w:val="kk-KZ"/>
              </w:rPr>
            </w:pPr>
          </w:p>
        </w:tc>
        <w:tc>
          <w:tcPr>
            <w:tcW w:w="527" w:type="dxa"/>
          </w:tcPr>
          <w:p w14:paraId="612189B9">
            <w:pPr>
              <w:jc w:val="center"/>
              <w:rPr>
                <w:lang w:val="kk-KZ"/>
              </w:rPr>
            </w:pPr>
          </w:p>
        </w:tc>
        <w:tc>
          <w:tcPr>
            <w:tcW w:w="465" w:type="dxa"/>
          </w:tcPr>
          <w:p w14:paraId="745F0DD4">
            <w:pPr>
              <w:jc w:val="center"/>
              <w:rPr>
                <w:lang w:val="kk-KZ"/>
              </w:rPr>
            </w:pPr>
          </w:p>
        </w:tc>
        <w:tc>
          <w:tcPr>
            <w:tcW w:w="527" w:type="dxa"/>
          </w:tcPr>
          <w:p w14:paraId="44DB6473">
            <w:pPr>
              <w:jc w:val="center"/>
              <w:rPr>
                <w:lang w:val="kk-KZ"/>
              </w:rPr>
            </w:pPr>
          </w:p>
        </w:tc>
        <w:tc>
          <w:tcPr>
            <w:tcW w:w="524" w:type="dxa"/>
          </w:tcPr>
          <w:p w14:paraId="33B1AD10">
            <w:pPr>
              <w:jc w:val="center"/>
              <w:rPr>
                <w:lang w:val="kk-KZ"/>
              </w:rPr>
            </w:pPr>
          </w:p>
        </w:tc>
        <w:tc>
          <w:tcPr>
            <w:tcW w:w="567" w:type="dxa"/>
          </w:tcPr>
          <w:p w14:paraId="33AEBEBE">
            <w:pPr>
              <w:jc w:val="center"/>
              <w:rPr>
                <w:lang w:val="kk-KZ"/>
              </w:rPr>
            </w:pPr>
          </w:p>
        </w:tc>
        <w:tc>
          <w:tcPr>
            <w:tcW w:w="567" w:type="dxa"/>
          </w:tcPr>
          <w:p w14:paraId="50606E5D">
            <w:pPr>
              <w:jc w:val="center"/>
              <w:rPr>
                <w:lang w:val="kk-KZ"/>
              </w:rPr>
            </w:pPr>
          </w:p>
        </w:tc>
        <w:tc>
          <w:tcPr>
            <w:tcW w:w="567" w:type="dxa"/>
          </w:tcPr>
          <w:p w14:paraId="4D48ACAC">
            <w:pPr>
              <w:jc w:val="center"/>
              <w:rPr>
                <w:lang w:val="kk-KZ"/>
              </w:rPr>
            </w:pPr>
          </w:p>
        </w:tc>
        <w:tc>
          <w:tcPr>
            <w:tcW w:w="625" w:type="dxa"/>
          </w:tcPr>
          <w:p w14:paraId="490E991C">
            <w:pPr>
              <w:jc w:val="center"/>
              <w:rPr>
                <w:lang w:val="kk-KZ"/>
              </w:rPr>
            </w:pPr>
          </w:p>
        </w:tc>
        <w:tc>
          <w:tcPr>
            <w:tcW w:w="403" w:type="dxa"/>
          </w:tcPr>
          <w:p w14:paraId="1DE19039">
            <w:pPr>
              <w:jc w:val="center"/>
              <w:rPr>
                <w:lang w:val="kk-KZ"/>
              </w:rPr>
            </w:pPr>
          </w:p>
        </w:tc>
        <w:tc>
          <w:tcPr>
            <w:tcW w:w="418" w:type="dxa"/>
          </w:tcPr>
          <w:p w14:paraId="1B3C3A9C">
            <w:pPr>
              <w:jc w:val="center"/>
              <w:rPr>
                <w:lang w:val="kk-KZ"/>
              </w:rPr>
            </w:pPr>
          </w:p>
        </w:tc>
      </w:tr>
      <w:tr w14:paraId="136F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34A6A88C">
            <w:pPr>
              <w:rPr>
                <w:lang w:val="kk-KZ"/>
              </w:rPr>
            </w:pPr>
          </w:p>
        </w:tc>
        <w:tc>
          <w:tcPr>
            <w:tcW w:w="1392" w:type="dxa"/>
            <w:vMerge w:val="continue"/>
          </w:tcPr>
          <w:p w14:paraId="0850E1F9">
            <w:pPr>
              <w:rPr>
                <w:lang w:val="kk-KZ"/>
              </w:rPr>
            </w:pPr>
          </w:p>
        </w:tc>
        <w:tc>
          <w:tcPr>
            <w:tcW w:w="622" w:type="dxa"/>
          </w:tcPr>
          <w:p w14:paraId="30A8BC82">
            <w:pPr>
              <w:jc w:val="center"/>
              <w:rPr>
                <w:lang w:val="kk-KZ"/>
              </w:rPr>
            </w:pPr>
            <w:r>
              <w:rPr>
                <w:bCs/>
                <w:lang w:val="kk-KZ"/>
              </w:rPr>
              <w:t>PD</w:t>
            </w:r>
          </w:p>
        </w:tc>
        <w:tc>
          <w:tcPr>
            <w:tcW w:w="656" w:type="dxa"/>
          </w:tcPr>
          <w:p w14:paraId="2E9BAB13">
            <w:pPr>
              <w:rPr>
                <w:lang w:val="kk-KZ"/>
              </w:rPr>
            </w:pPr>
          </w:p>
        </w:tc>
        <w:tc>
          <w:tcPr>
            <w:tcW w:w="1273" w:type="dxa"/>
            <w:shd w:val="clear" w:color="auto" w:fill="auto"/>
          </w:tcPr>
          <w:p w14:paraId="5FECEED3">
            <w:pPr>
              <w:rPr>
                <w:lang w:val="kk-KZ"/>
              </w:rPr>
            </w:pPr>
            <w:r>
              <w:rPr>
                <w:lang w:val="kk-KZ"/>
              </w:rPr>
              <w:t>Research and Innovation in Education  (4th year Pedagogical Practice)</w:t>
            </w:r>
          </w:p>
        </w:tc>
        <w:tc>
          <w:tcPr>
            <w:tcW w:w="2519" w:type="dxa"/>
          </w:tcPr>
          <w:p w14:paraId="5DAACC58">
            <w:pPr>
              <w:tabs>
                <w:tab w:val="left" w:pos="993"/>
              </w:tabs>
              <w:jc w:val="both"/>
              <w:rPr>
                <w:bCs/>
                <w:lang w:val="en-US"/>
              </w:rPr>
            </w:pPr>
            <w:r>
              <w:rPr>
                <w:rStyle w:val="53"/>
                <w:lang w:val="en-US" w:eastAsia="en-US"/>
              </w:rPr>
              <w:t>To deepen the theoretical training of students, improve their professional skills acquired in previous teaching and research experience, and form their readiness for creativity. Comprehensive use of theoretical knowledge gained in the educational process, the acquisition of practical skills, qualifications and professional experience in the field of philology, as well as the development of best practices. Formation of the flexibility of pedagogical thinking, creativity, analysis of pedagogical phenomena, facts.</w:t>
            </w:r>
          </w:p>
        </w:tc>
        <w:tc>
          <w:tcPr>
            <w:tcW w:w="600" w:type="dxa"/>
          </w:tcPr>
          <w:p w14:paraId="132F0C79">
            <w:pPr>
              <w:jc w:val="center"/>
              <w:rPr>
                <w:lang w:val="kk-KZ"/>
              </w:rPr>
            </w:pPr>
            <w:r>
              <w:rPr>
                <w:lang w:val="kk-KZ"/>
              </w:rPr>
              <w:t>15</w:t>
            </w:r>
          </w:p>
        </w:tc>
        <w:tc>
          <w:tcPr>
            <w:tcW w:w="460" w:type="dxa"/>
          </w:tcPr>
          <w:p w14:paraId="2E98698B">
            <w:pPr>
              <w:jc w:val="center"/>
              <w:rPr>
                <w:lang w:val="kk-KZ"/>
              </w:rPr>
            </w:pPr>
          </w:p>
        </w:tc>
        <w:tc>
          <w:tcPr>
            <w:tcW w:w="511" w:type="dxa"/>
          </w:tcPr>
          <w:p w14:paraId="1CCBEBA5">
            <w:pPr>
              <w:jc w:val="center"/>
              <w:rPr>
                <w:lang w:val="kk-KZ"/>
              </w:rPr>
            </w:pPr>
          </w:p>
        </w:tc>
        <w:tc>
          <w:tcPr>
            <w:tcW w:w="454" w:type="dxa"/>
          </w:tcPr>
          <w:p w14:paraId="58A8C214">
            <w:pPr>
              <w:jc w:val="center"/>
              <w:rPr>
                <w:lang w:val="kk-KZ"/>
              </w:rPr>
            </w:pPr>
          </w:p>
        </w:tc>
        <w:tc>
          <w:tcPr>
            <w:tcW w:w="465" w:type="dxa"/>
          </w:tcPr>
          <w:p w14:paraId="02A48D34">
            <w:pPr>
              <w:jc w:val="center"/>
              <w:rPr>
                <w:lang w:val="kk-KZ"/>
              </w:rPr>
            </w:pPr>
          </w:p>
        </w:tc>
        <w:tc>
          <w:tcPr>
            <w:tcW w:w="527" w:type="dxa"/>
          </w:tcPr>
          <w:p w14:paraId="2D2C8789">
            <w:pPr>
              <w:jc w:val="center"/>
              <w:rPr>
                <w:lang w:val="kk-KZ"/>
              </w:rPr>
            </w:pPr>
          </w:p>
        </w:tc>
        <w:tc>
          <w:tcPr>
            <w:tcW w:w="465" w:type="dxa"/>
          </w:tcPr>
          <w:p w14:paraId="6C8D65E4">
            <w:pPr>
              <w:jc w:val="center"/>
              <w:rPr>
                <w:lang w:val="kk-KZ"/>
              </w:rPr>
            </w:pPr>
          </w:p>
        </w:tc>
        <w:tc>
          <w:tcPr>
            <w:tcW w:w="527" w:type="dxa"/>
          </w:tcPr>
          <w:p w14:paraId="619697CE">
            <w:pPr>
              <w:jc w:val="center"/>
              <w:rPr>
                <w:lang w:val="kk-KZ"/>
              </w:rPr>
            </w:pPr>
          </w:p>
        </w:tc>
        <w:tc>
          <w:tcPr>
            <w:tcW w:w="465" w:type="dxa"/>
          </w:tcPr>
          <w:p w14:paraId="5CECC181">
            <w:pPr>
              <w:jc w:val="center"/>
              <w:rPr>
                <w:lang w:val="kk-KZ"/>
              </w:rPr>
            </w:pPr>
          </w:p>
        </w:tc>
        <w:tc>
          <w:tcPr>
            <w:tcW w:w="527" w:type="dxa"/>
          </w:tcPr>
          <w:p w14:paraId="38BA6D2B">
            <w:pPr>
              <w:jc w:val="center"/>
              <w:rPr>
                <w:lang w:val="kk-KZ"/>
              </w:rPr>
            </w:pPr>
          </w:p>
        </w:tc>
        <w:tc>
          <w:tcPr>
            <w:tcW w:w="524" w:type="dxa"/>
          </w:tcPr>
          <w:p w14:paraId="4F325838">
            <w:pPr>
              <w:jc w:val="center"/>
              <w:rPr>
                <w:lang w:val="kk-KZ"/>
              </w:rPr>
            </w:pPr>
          </w:p>
        </w:tc>
        <w:tc>
          <w:tcPr>
            <w:tcW w:w="567" w:type="dxa"/>
          </w:tcPr>
          <w:p w14:paraId="01F3D591">
            <w:pPr>
              <w:jc w:val="center"/>
              <w:rPr>
                <w:lang w:val="kk-KZ"/>
              </w:rPr>
            </w:pPr>
          </w:p>
        </w:tc>
        <w:tc>
          <w:tcPr>
            <w:tcW w:w="567" w:type="dxa"/>
          </w:tcPr>
          <w:p w14:paraId="02299585">
            <w:pPr>
              <w:jc w:val="center"/>
              <w:rPr>
                <w:lang w:val="kk-KZ"/>
              </w:rPr>
            </w:pPr>
          </w:p>
        </w:tc>
        <w:tc>
          <w:tcPr>
            <w:tcW w:w="567" w:type="dxa"/>
          </w:tcPr>
          <w:p w14:paraId="232AABE1">
            <w:pPr>
              <w:jc w:val="center"/>
              <w:rPr>
                <w:lang w:val="kk-KZ"/>
              </w:rPr>
            </w:pPr>
          </w:p>
        </w:tc>
        <w:tc>
          <w:tcPr>
            <w:tcW w:w="625" w:type="dxa"/>
          </w:tcPr>
          <w:p w14:paraId="4C645811">
            <w:pPr>
              <w:jc w:val="center"/>
              <w:rPr>
                <w:lang w:val="kk-KZ"/>
              </w:rPr>
            </w:pPr>
          </w:p>
        </w:tc>
        <w:tc>
          <w:tcPr>
            <w:tcW w:w="403" w:type="dxa"/>
          </w:tcPr>
          <w:p w14:paraId="69699ED7">
            <w:pPr>
              <w:jc w:val="center"/>
              <w:rPr>
                <w:lang w:val="kk-KZ"/>
              </w:rPr>
            </w:pPr>
          </w:p>
        </w:tc>
        <w:tc>
          <w:tcPr>
            <w:tcW w:w="418" w:type="dxa"/>
          </w:tcPr>
          <w:p w14:paraId="07ACD341">
            <w:pPr>
              <w:jc w:val="center"/>
              <w:rPr>
                <w:lang w:val="kk-KZ"/>
              </w:rPr>
            </w:pPr>
          </w:p>
        </w:tc>
      </w:tr>
      <w:tr w14:paraId="5ADF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62091685">
            <w:pPr>
              <w:rPr>
                <w:lang w:val="en-US"/>
              </w:rPr>
            </w:pPr>
            <w:r>
              <w:rPr>
                <w:lang w:val="en-US"/>
              </w:rPr>
              <w:t>9</w:t>
            </w:r>
          </w:p>
        </w:tc>
        <w:tc>
          <w:tcPr>
            <w:tcW w:w="1392" w:type="dxa"/>
            <w:vMerge w:val="restart"/>
          </w:tcPr>
          <w:p w14:paraId="4549ED4E">
            <w:pPr>
              <w:rPr>
                <w:lang w:val="kk-KZ"/>
              </w:rPr>
            </w:pPr>
            <w:r>
              <w:rPr>
                <w:lang w:val="kk-KZ"/>
              </w:rPr>
              <w:t>Phonetics system of the Kazakh Language</w:t>
            </w:r>
          </w:p>
        </w:tc>
        <w:tc>
          <w:tcPr>
            <w:tcW w:w="622" w:type="dxa"/>
          </w:tcPr>
          <w:p w14:paraId="6ECC448E">
            <w:r>
              <w:t>PD</w:t>
            </w:r>
          </w:p>
        </w:tc>
        <w:tc>
          <w:tcPr>
            <w:tcW w:w="656" w:type="dxa"/>
          </w:tcPr>
          <w:p w14:paraId="5D97349E">
            <w:pPr>
              <w:tabs>
                <w:tab w:val="left" w:pos="993"/>
              </w:tabs>
              <w:rPr>
                <w:bCs/>
                <w:lang w:val="kk-KZ"/>
              </w:rPr>
            </w:pPr>
            <w:r>
              <w:rPr>
                <w:bCs/>
                <w:lang w:val="kk-KZ"/>
              </w:rPr>
              <w:t>HsC</w:t>
            </w:r>
          </w:p>
        </w:tc>
        <w:tc>
          <w:tcPr>
            <w:tcW w:w="1273" w:type="dxa"/>
          </w:tcPr>
          <w:p w14:paraId="1617D5D2">
            <w:pPr>
              <w:rPr>
                <w:lang w:val="kk-KZ"/>
              </w:rPr>
            </w:pPr>
            <w:r>
              <w:rPr>
                <w:lang w:val="kk-KZ"/>
              </w:rPr>
              <w:t>The history of Kazakh Writing</w:t>
            </w:r>
          </w:p>
        </w:tc>
        <w:tc>
          <w:tcPr>
            <w:tcW w:w="2519" w:type="dxa"/>
          </w:tcPr>
          <w:p w14:paraId="5E39D9C2">
            <w:pPr>
              <w:tabs>
                <w:tab w:val="left" w:pos="993"/>
              </w:tabs>
              <w:jc w:val="both"/>
              <w:rPr>
                <w:bCs/>
                <w:lang w:val="en-US"/>
              </w:rPr>
            </w:pPr>
            <w:r>
              <w:rPr>
                <w:shd w:val="clear" w:color="auto" w:fill="FFFFFF"/>
                <w:lang w:val="en-US"/>
              </w:rPr>
              <w:t>Future teachers develop the formation of Kazakh writing, deepening the understanding of sound-sign, sound-letter, letter-sign communication, as well as knowledge of the history of Kazakh writing. They conduct a theoretical analysis of the former and modern forms of the Kazakh alphabet. Future teachers learn to provide their students with information about the formation of Kazakh writing and explain and analyze the historical stages of the development of Kazakh writing.</w:t>
            </w:r>
          </w:p>
        </w:tc>
        <w:tc>
          <w:tcPr>
            <w:tcW w:w="600" w:type="dxa"/>
          </w:tcPr>
          <w:p w14:paraId="2DEC4F30">
            <w:pPr>
              <w:jc w:val="center"/>
              <w:rPr>
                <w:lang w:val="kk-KZ"/>
              </w:rPr>
            </w:pPr>
            <w:r>
              <w:rPr>
                <w:lang w:val="kk-KZ"/>
              </w:rPr>
              <w:t>6</w:t>
            </w:r>
          </w:p>
        </w:tc>
        <w:tc>
          <w:tcPr>
            <w:tcW w:w="460" w:type="dxa"/>
          </w:tcPr>
          <w:p w14:paraId="3EAAA96C">
            <w:pPr>
              <w:jc w:val="center"/>
              <w:rPr>
                <w:lang w:val="kk-KZ"/>
              </w:rPr>
            </w:pPr>
          </w:p>
        </w:tc>
        <w:tc>
          <w:tcPr>
            <w:tcW w:w="511" w:type="dxa"/>
          </w:tcPr>
          <w:p w14:paraId="7C15A86A">
            <w:pPr>
              <w:jc w:val="center"/>
              <w:rPr>
                <w:lang w:val="kk-KZ"/>
              </w:rPr>
            </w:pPr>
          </w:p>
        </w:tc>
        <w:tc>
          <w:tcPr>
            <w:tcW w:w="454" w:type="dxa"/>
          </w:tcPr>
          <w:p w14:paraId="790C7C1D">
            <w:pPr>
              <w:jc w:val="center"/>
              <w:rPr>
                <w:lang w:val="kk-KZ"/>
              </w:rPr>
            </w:pPr>
          </w:p>
        </w:tc>
        <w:tc>
          <w:tcPr>
            <w:tcW w:w="465" w:type="dxa"/>
          </w:tcPr>
          <w:p w14:paraId="21B40B31">
            <w:pPr>
              <w:jc w:val="center"/>
              <w:rPr>
                <w:lang w:val="kk-KZ"/>
              </w:rPr>
            </w:pPr>
          </w:p>
        </w:tc>
        <w:tc>
          <w:tcPr>
            <w:tcW w:w="527" w:type="dxa"/>
          </w:tcPr>
          <w:p w14:paraId="11091F85">
            <w:pPr>
              <w:jc w:val="center"/>
              <w:rPr>
                <w:lang w:val="kk-KZ"/>
              </w:rPr>
            </w:pPr>
          </w:p>
        </w:tc>
        <w:tc>
          <w:tcPr>
            <w:tcW w:w="465" w:type="dxa"/>
          </w:tcPr>
          <w:p w14:paraId="22217A91">
            <w:pPr>
              <w:jc w:val="center"/>
              <w:rPr>
                <w:lang w:val="kk-KZ"/>
              </w:rPr>
            </w:pPr>
          </w:p>
        </w:tc>
        <w:tc>
          <w:tcPr>
            <w:tcW w:w="527" w:type="dxa"/>
          </w:tcPr>
          <w:p w14:paraId="02F6438B">
            <w:pPr>
              <w:jc w:val="center"/>
              <w:rPr>
                <w:lang w:val="kk-KZ"/>
              </w:rPr>
            </w:pPr>
          </w:p>
        </w:tc>
        <w:tc>
          <w:tcPr>
            <w:tcW w:w="465" w:type="dxa"/>
          </w:tcPr>
          <w:p w14:paraId="5279351A">
            <w:pPr>
              <w:jc w:val="center"/>
              <w:rPr>
                <w:lang w:val="kk-KZ"/>
              </w:rPr>
            </w:pPr>
          </w:p>
        </w:tc>
        <w:tc>
          <w:tcPr>
            <w:tcW w:w="527" w:type="dxa"/>
          </w:tcPr>
          <w:p w14:paraId="56361EAA">
            <w:pPr>
              <w:jc w:val="center"/>
              <w:rPr>
                <w:lang w:val="kk-KZ"/>
              </w:rPr>
            </w:pPr>
          </w:p>
        </w:tc>
        <w:tc>
          <w:tcPr>
            <w:tcW w:w="524" w:type="dxa"/>
          </w:tcPr>
          <w:p w14:paraId="08397787">
            <w:pPr>
              <w:jc w:val="center"/>
              <w:rPr>
                <w:lang w:val="kk-KZ"/>
              </w:rPr>
            </w:pPr>
          </w:p>
        </w:tc>
        <w:tc>
          <w:tcPr>
            <w:tcW w:w="567" w:type="dxa"/>
          </w:tcPr>
          <w:p w14:paraId="23661C44">
            <w:pPr>
              <w:jc w:val="center"/>
              <w:rPr>
                <w:lang w:val="kk-KZ"/>
              </w:rPr>
            </w:pPr>
          </w:p>
        </w:tc>
        <w:tc>
          <w:tcPr>
            <w:tcW w:w="567" w:type="dxa"/>
          </w:tcPr>
          <w:p w14:paraId="503B1E11">
            <w:pPr>
              <w:jc w:val="center"/>
              <w:rPr>
                <w:lang w:val="kk-KZ"/>
              </w:rPr>
            </w:pPr>
          </w:p>
        </w:tc>
        <w:tc>
          <w:tcPr>
            <w:tcW w:w="567" w:type="dxa"/>
          </w:tcPr>
          <w:p w14:paraId="7B8B1C3E">
            <w:pPr>
              <w:jc w:val="center"/>
              <w:rPr>
                <w:lang w:val="en-US"/>
              </w:rPr>
            </w:pPr>
            <w:r>
              <w:rPr>
                <w:i/>
              </w:rPr>
              <w:t>v</w:t>
            </w:r>
          </w:p>
        </w:tc>
        <w:tc>
          <w:tcPr>
            <w:tcW w:w="625" w:type="dxa"/>
          </w:tcPr>
          <w:p w14:paraId="74CD10C8">
            <w:pPr>
              <w:jc w:val="center"/>
              <w:rPr>
                <w:lang w:val="kk-KZ"/>
              </w:rPr>
            </w:pPr>
          </w:p>
        </w:tc>
        <w:tc>
          <w:tcPr>
            <w:tcW w:w="403" w:type="dxa"/>
          </w:tcPr>
          <w:p w14:paraId="2AE45EC6">
            <w:pPr>
              <w:jc w:val="center"/>
              <w:rPr>
                <w:lang w:val="kk-KZ"/>
              </w:rPr>
            </w:pPr>
          </w:p>
        </w:tc>
        <w:tc>
          <w:tcPr>
            <w:tcW w:w="418" w:type="dxa"/>
          </w:tcPr>
          <w:p w14:paraId="3A45BE62">
            <w:pPr>
              <w:jc w:val="center"/>
              <w:rPr>
                <w:lang w:val="kk-KZ"/>
              </w:rPr>
            </w:pPr>
          </w:p>
        </w:tc>
      </w:tr>
      <w:tr w14:paraId="1CFC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B94A489">
            <w:pPr>
              <w:rPr>
                <w:lang w:val="kk-KZ"/>
              </w:rPr>
            </w:pPr>
          </w:p>
        </w:tc>
        <w:tc>
          <w:tcPr>
            <w:tcW w:w="1392" w:type="dxa"/>
            <w:vMerge w:val="continue"/>
          </w:tcPr>
          <w:p w14:paraId="5BD9972D">
            <w:pPr>
              <w:rPr>
                <w:lang w:val="kk-KZ"/>
              </w:rPr>
            </w:pPr>
          </w:p>
        </w:tc>
        <w:tc>
          <w:tcPr>
            <w:tcW w:w="622" w:type="dxa"/>
          </w:tcPr>
          <w:p w14:paraId="18F9654D">
            <w:r>
              <w:t>PD</w:t>
            </w:r>
          </w:p>
        </w:tc>
        <w:tc>
          <w:tcPr>
            <w:tcW w:w="656" w:type="dxa"/>
          </w:tcPr>
          <w:p w14:paraId="7297EE93">
            <w:pPr>
              <w:tabs>
                <w:tab w:val="left" w:pos="993"/>
              </w:tabs>
              <w:rPr>
                <w:bCs/>
                <w:lang w:val="kk-KZ"/>
              </w:rPr>
            </w:pPr>
            <w:r>
              <w:rPr>
                <w:bCs/>
                <w:lang w:val="kk-KZ"/>
              </w:rPr>
              <w:t>HsC</w:t>
            </w:r>
          </w:p>
        </w:tc>
        <w:tc>
          <w:tcPr>
            <w:tcW w:w="1273" w:type="dxa"/>
          </w:tcPr>
          <w:p w14:paraId="0B9DE5DC">
            <w:pPr>
              <w:rPr>
                <w:lang w:val="kk-KZ"/>
              </w:rPr>
            </w:pPr>
            <w:r>
              <w:rPr>
                <w:lang w:val="kk-KZ"/>
              </w:rPr>
              <w:t>Spelling and Punctuation of the Kazakh Language</w:t>
            </w:r>
          </w:p>
        </w:tc>
        <w:tc>
          <w:tcPr>
            <w:tcW w:w="2519" w:type="dxa"/>
          </w:tcPr>
          <w:p w14:paraId="0DEDD6F3">
            <w:pPr>
              <w:tabs>
                <w:tab w:val="left" w:pos="993"/>
              </w:tabs>
              <w:jc w:val="both"/>
              <w:rPr>
                <w:bCs/>
                <w:lang w:val="en-US"/>
              </w:rPr>
            </w:pPr>
            <w:r>
              <w:rPr>
                <w:shd w:val="clear" w:color="auto" w:fill="FFFFFF"/>
                <w:lang w:val="en-US"/>
              </w:rPr>
              <w:t>Future teachers conduct theoretical differentiation of the rules of writing and linguistics of words of the Kazakh language. They learn to master the spelling rules and the theory of punctuation marks of the Kazakh language.</w:t>
            </w:r>
          </w:p>
        </w:tc>
        <w:tc>
          <w:tcPr>
            <w:tcW w:w="600" w:type="dxa"/>
          </w:tcPr>
          <w:p w14:paraId="6781C669">
            <w:pPr>
              <w:jc w:val="center"/>
              <w:rPr>
                <w:lang w:val="kk-KZ"/>
              </w:rPr>
            </w:pPr>
            <w:r>
              <w:rPr>
                <w:lang w:val="kk-KZ"/>
              </w:rPr>
              <w:t>5</w:t>
            </w:r>
          </w:p>
        </w:tc>
        <w:tc>
          <w:tcPr>
            <w:tcW w:w="460" w:type="dxa"/>
          </w:tcPr>
          <w:p w14:paraId="0BA90305">
            <w:pPr>
              <w:jc w:val="center"/>
              <w:rPr>
                <w:lang w:val="kk-KZ"/>
              </w:rPr>
            </w:pPr>
          </w:p>
        </w:tc>
        <w:tc>
          <w:tcPr>
            <w:tcW w:w="511" w:type="dxa"/>
          </w:tcPr>
          <w:p w14:paraId="63FDDBAF">
            <w:pPr>
              <w:jc w:val="center"/>
              <w:rPr>
                <w:lang w:val="kk-KZ"/>
              </w:rPr>
            </w:pPr>
          </w:p>
        </w:tc>
        <w:tc>
          <w:tcPr>
            <w:tcW w:w="454" w:type="dxa"/>
          </w:tcPr>
          <w:p w14:paraId="0AE2A597">
            <w:pPr>
              <w:jc w:val="center"/>
              <w:rPr>
                <w:lang w:val="kk-KZ"/>
              </w:rPr>
            </w:pPr>
          </w:p>
        </w:tc>
        <w:tc>
          <w:tcPr>
            <w:tcW w:w="465" w:type="dxa"/>
          </w:tcPr>
          <w:p w14:paraId="076484EE">
            <w:pPr>
              <w:jc w:val="center"/>
              <w:rPr>
                <w:lang w:val="kk-KZ"/>
              </w:rPr>
            </w:pPr>
          </w:p>
        </w:tc>
        <w:tc>
          <w:tcPr>
            <w:tcW w:w="527" w:type="dxa"/>
          </w:tcPr>
          <w:p w14:paraId="1C4E7F5D">
            <w:pPr>
              <w:jc w:val="center"/>
              <w:rPr>
                <w:lang w:val="kk-KZ"/>
              </w:rPr>
            </w:pPr>
          </w:p>
        </w:tc>
        <w:tc>
          <w:tcPr>
            <w:tcW w:w="465" w:type="dxa"/>
          </w:tcPr>
          <w:p w14:paraId="13F5A3CF">
            <w:pPr>
              <w:jc w:val="center"/>
              <w:rPr>
                <w:lang w:val="kk-KZ"/>
              </w:rPr>
            </w:pPr>
          </w:p>
        </w:tc>
        <w:tc>
          <w:tcPr>
            <w:tcW w:w="527" w:type="dxa"/>
          </w:tcPr>
          <w:p w14:paraId="1E3A91CB">
            <w:pPr>
              <w:jc w:val="center"/>
              <w:rPr>
                <w:lang w:val="kk-KZ"/>
              </w:rPr>
            </w:pPr>
          </w:p>
        </w:tc>
        <w:tc>
          <w:tcPr>
            <w:tcW w:w="465" w:type="dxa"/>
          </w:tcPr>
          <w:p w14:paraId="27FF1ABE">
            <w:pPr>
              <w:jc w:val="center"/>
              <w:rPr>
                <w:lang w:val="kk-KZ"/>
              </w:rPr>
            </w:pPr>
          </w:p>
        </w:tc>
        <w:tc>
          <w:tcPr>
            <w:tcW w:w="527" w:type="dxa"/>
          </w:tcPr>
          <w:p w14:paraId="69D743CE">
            <w:pPr>
              <w:jc w:val="center"/>
              <w:rPr>
                <w:lang w:val="en-US"/>
              </w:rPr>
            </w:pPr>
            <w:r>
              <w:rPr>
                <w:i/>
              </w:rPr>
              <w:t>v</w:t>
            </w:r>
          </w:p>
        </w:tc>
        <w:tc>
          <w:tcPr>
            <w:tcW w:w="524" w:type="dxa"/>
          </w:tcPr>
          <w:p w14:paraId="289E646A">
            <w:pPr>
              <w:jc w:val="center"/>
              <w:rPr>
                <w:lang w:val="kk-KZ"/>
              </w:rPr>
            </w:pPr>
          </w:p>
        </w:tc>
        <w:tc>
          <w:tcPr>
            <w:tcW w:w="567" w:type="dxa"/>
          </w:tcPr>
          <w:p w14:paraId="36E1B538">
            <w:pPr>
              <w:jc w:val="center"/>
              <w:rPr>
                <w:lang w:val="kk-KZ"/>
              </w:rPr>
            </w:pPr>
          </w:p>
        </w:tc>
        <w:tc>
          <w:tcPr>
            <w:tcW w:w="567" w:type="dxa"/>
          </w:tcPr>
          <w:p w14:paraId="1F245381">
            <w:pPr>
              <w:jc w:val="center"/>
              <w:rPr>
                <w:lang w:val="kk-KZ"/>
              </w:rPr>
            </w:pPr>
          </w:p>
        </w:tc>
        <w:tc>
          <w:tcPr>
            <w:tcW w:w="567" w:type="dxa"/>
          </w:tcPr>
          <w:p w14:paraId="310CCE44">
            <w:pPr>
              <w:jc w:val="center"/>
              <w:rPr>
                <w:lang w:val="kk-KZ"/>
              </w:rPr>
            </w:pPr>
          </w:p>
        </w:tc>
        <w:tc>
          <w:tcPr>
            <w:tcW w:w="625" w:type="dxa"/>
          </w:tcPr>
          <w:p w14:paraId="08AC00C7">
            <w:pPr>
              <w:jc w:val="center"/>
              <w:rPr>
                <w:lang w:val="kk-KZ"/>
              </w:rPr>
            </w:pPr>
          </w:p>
        </w:tc>
        <w:tc>
          <w:tcPr>
            <w:tcW w:w="403" w:type="dxa"/>
          </w:tcPr>
          <w:p w14:paraId="621560AE">
            <w:pPr>
              <w:jc w:val="center"/>
              <w:rPr>
                <w:lang w:val="kk-KZ"/>
              </w:rPr>
            </w:pPr>
          </w:p>
        </w:tc>
        <w:tc>
          <w:tcPr>
            <w:tcW w:w="418" w:type="dxa"/>
          </w:tcPr>
          <w:p w14:paraId="6DB0A487">
            <w:pPr>
              <w:jc w:val="center"/>
              <w:rPr>
                <w:lang w:val="kk-KZ"/>
              </w:rPr>
            </w:pPr>
          </w:p>
        </w:tc>
      </w:tr>
      <w:tr w14:paraId="791D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48080734">
            <w:pPr>
              <w:rPr>
                <w:lang w:val="kk-KZ"/>
              </w:rPr>
            </w:pPr>
          </w:p>
        </w:tc>
        <w:tc>
          <w:tcPr>
            <w:tcW w:w="1392" w:type="dxa"/>
            <w:vMerge w:val="continue"/>
          </w:tcPr>
          <w:p w14:paraId="07793208">
            <w:pPr>
              <w:rPr>
                <w:lang w:val="kk-KZ"/>
              </w:rPr>
            </w:pPr>
          </w:p>
        </w:tc>
        <w:tc>
          <w:tcPr>
            <w:tcW w:w="622" w:type="dxa"/>
          </w:tcPr>
          <w:p w14:paraId="72DBE460">
            <w:r>
              <w:t>PD</w:t>
            </w:r>
          </w:p>
        </w:tc>
        <w:tc>
          <w:tcPr>
            <w:tcW w:w="656" w:type="dxa"/>
          </w:tcPr>
          <w:p w14:paraId="5571F05F">
            <w:pPr>
              <w:tabs>
                <w:tab w:val="left" w:pos="993"/>
              </w:tabs>
              <w:rPr>
                <w:bCs/>
                <w:lang w:val="kk-KZ"/>
              </w:rPr>
            </w:pPr>
            <w:r>
              <w:rPr>
                <w:bCs/>
                <w:lang w:val="kk-KZ"/>
              </w:rPr>
              <w:t>HsC</w:t>
            </w:r>
          </w:p>
        </w:tc>
        <w:tc>
          <w:tcPr>
            <w:tcW w:w="1273" w:type="dxa"/>
          </w:tcPr>
          <w:p w14:paraId="30A88950">
            <w:pPr>
              <w:rPr>
                <w:lang w:val="kk-KZ"/>
              </w:rPr>
            </w:pPr>
            <w:r>
              <w:rPr>
                <w:lang w:val="kk-KZ"/>
              </w:rPr>
              <w:t>Kazakh Metalanguage and the Basics of  Academic Writing</w:t>
            </w:r>
          </w:p>
        </w:tc>
        <w:tc>
          <w:tcPr>
            <w:tcW w:w="2519" w:type="dxa"/>
          </w:tcPr>
          <w:p w14:paraId="4758246C">
            <w:pPr>
              <w:tabs>
                <w:tab w:val="left" w:pos="993"/>
              </w:tabs>
              <w:jc w:val="both"/>
              <w:rPr>
                <w:bCs/>
                <w:lang w:val="en-US"/>
              </w:rPr>
            </w:pPr>
            <w:r>
              <w:rPr>
                <w:shd w:val="clear" w:color="auto" w:fill="FFFFFF"/>
                <w:lang w:val="en-US"/>
              </w:rPr>
              <w:t>Future teachers study the basics of academic writing, its rules and types, structure, principles and methods.</w:t>
            </w:r>
          </w:p>
        </w:tc>
        <w:tc>
          <w:tcPr>
            <w:tcW w:w="600" w:type="dxa"/>
          </w:tcPr>
          <w:p w14:paraId="52E4C8E9">
            <w:pPr>
              <w:jc w:val="center"/>
              <w:rPr>
                <w:lang w:val="kk-KZ"/>
              </w:rPr>
            </w:pPr>
            <w:r>
              <w:rPr>
                <w:lang w:val="kk-KZ"/>
              </w:rPr>
              <w:t>5</w:t>
            </w:r>
          </w:p>
        </w:tc>
        <w:tc>
          <w:tcPr>
            <w:tcW w:w="460" w:type="dxa"/>
            <w:textDirection w:val="tbRl"/>
          </w:tcPr>
          <w:p w14:paraId="6DD3AD86">
            <w:pPr>
              <w:jc w:val="center"/>
              <w:rPr>
                <w:b/>
                <w:lang w:val="kk-KZ"/>
              </w:rPr>
            </w:pPr>
          </w:p>
        </w:tc>
        <w:tc>
          <w:tcPr>
            <w:tcW w:w="511" w:type="dxa"/>
            <w:textDirection w:val="tbRl"/>
          </w:tcPr>
          <w:p w14:paraId="258A45DA">
            <w:pPr>
              <w:jc w:val="center"/>
              <w:rPr>
                <w:b/>
                <w:lang w:val="kk-KZ"/>
              </w:rPr>
            </w:pPr>
          </w:p>
        </w:tc>
        <w:tc>
          <w:tcPr>
            <w:tcW w:w="454" w:type="dxa"/>
            <w:textDirection w:val="tbRl"/>
          </w:tcPr>
          <w:p w14:paraId="3725DF3E">
            <w:pPr>
              <w:jc w:val="center"/>
              <w:rPr>
                <w:b/>
                <w:lang w:val="kk-KZ"/>
              </w:rPr>
            </w:pPr>
          </w:p>
        </w:tc>
        <w:tc>
          <w:tcPr>
            <w:tcW w:w="465" w:type="dxa"/>
            <w:textDirection w:val="tbRl"/>
          </w:tcPr>
          <w:p w14:paraId="08C5C49E">
            <w:pPr>
              <w:jc w:val="center"/>
              <w:rPr>
                <w:b/>
                <w:lang w:val="kk-KZ"/>
              </w:rPr>
            </w:pPr>
          </w:p>
        </w:tc>
        <w:tc>
          <w:tcPr>
            <w:tcW w:w="527" w:type="dxa"/>
          </w:tcPr>
          <w:p w14:paraId="2C7AF690">
            <w:pPr>
              <w:jc w:val="center"/>
            </w:pPr>
            <w:r>
              <w:rPr>
                <w:i/>
              </w:rPr>
              <w:t>v</w:t>
            </w:r>
          </w:p>
        </w:tc>
        <w:tc>
          <w:tcPr>
            <w:tcW w:w="465" w:type="dxa"/>
          </w:tcPr>
          <w:p w14:paraId="2C871AD8">
            <w:pPr>
              <w:jc w:val="center"/>
            </w:pPr>
            <w:r>
              <w:rPr>
                <w:i/>
              </w:rPr>
              <w:t>v</w:t>
            </w:r>
          </w:p>
        </w:tc>
        <w:tc>
          <w:tcPr>
            <w:tcW w:w="527" w:type="dxa"/>
            <w:textDirection w:val="tbRl"/>
          </w:tcPr>
          <w:p w14:paraId="389EB1C7">
            <w:pPr>
              <w:jc w:val="center"/>
              <w:rPr>
                <w:b/>
                <w:lang w:val="kk-KZ"/>
              </w:rPr>
            </w:pPr>
          </w:p>
        </w:tc>
        <w:tc>
          <w:tcPr>
            <w:tcW w:w="465" w:type="dxa"/>
            <w:textDirection w:val="tbRl"/>
          </w:tcPr>
          <w:p w14:paraId="6B6ACBB3">
            <w:pPr>
              <w:jc w:val="center"/>
              <w:rPr>
                <w:b/>
                <w:lang w:val="kk-KZ"/>
              </w:rPr>
            </w:pPr>
          </w:p>
        </w:tc>
        <w:tc>
          <w:tcPr>
            <w:tcW w:w="527" w:type="dxa"/>
            <w:textDirection w:val="tbRl"/>
          </w:tcPr>
          <w:p w14:paraId="4FC45B83">
            <w:pPr>
              <w:jc w:val="center"/>
              <w:rPr>
                <w:b/>
                <w:lang w:val="kk-KZ"/>
              </w:rPr>
            </w:pPr>
          </w:p>
        </w:tc>
        <w:tc>
          <w:tcPr>
            <w:tcW w:w="524" w:type="dxa"/>
            <w:textDirection w:val="tbRl"/>
          </w:tcPr>
          <w:p w14:paraId="6843FE99">
            <w:pPr>
              <w:jc w:val="center"/>
              <w:rPr>
                <w:b/>
                <w:lang w:val="kk-KZ"/>
              </w:rPr>
            </w:pPr>
          </w:p>
        </w:tc>
        <w:tc>
          <w:tcPr>
            <w:tcW w:w="567" w:type="dxa"/>
            <w:textDirection w:val="tbRl"/>
          </w:tcPr>
          <w:p w14:paraId="082A5C4B">
            <w:pPr>
              <w:jc w:val="center"/>
              <w:rPr>
                <w:b/>
                <w:lang w:val="kk-KZ"/>
              </w:rPr>
            </w:pPr>
          </w:p>
        </w:tc>
        <w:tc>
          <w:tcPr>
            <w:tcW w:w="567" w:type="dxa"/>
            <w:textDirection w:val="tbRl"/>
          </w:tcPr>
          <w:p w14:paraId="591B6138">
            <w:pPr>
              <w:jc w:val="center"/>
              <w:rPr>
                <w:b/>
                <w:lang w:val="kk-KZ"/>
              </w:rPr>
            </w:pPr>
          </w:p>
        </w:tc>
        <w:tc>
          <w:tcPr>
            <w:tcW w:w="567" w:type="dxa"/>
            <w:textDirection w:val="tbRl"/>
          </w:tcPr>
          <w:p w14:paraId="64743803">
            <w:pPr>
              <w:jc w:val="center"/>
              <w:rPr>
                <w:b/>
                <w:lang w:val="kk-KZ"/>
              </w:rPr>
            </w:pPr>
          </w:p>
        </w:tc>
        <w:tc>
          <w:tcPr>
            <w:tcW w:w="625" w:type="dxa"/>
          </w:tcPr>
          <w:p w14:paraId="5738B11F">
            <w:pPr>
              <w:jc w:val="center"/>
              <w:rPr>
                <w:lang w:val="kk-KZ"/>
              </w:rPr>
            </w:pPr>
          </w:p>
        </w:tc>
        <w:tc>
          <w:tcPr>
            <w:tcW w:w="403" w:type="dxa"/>
          </w:tcPr>
          <w:p w14:paraId="3564DFB8">
            <w:pPr>
              <w:jc w:val="center"/>
              <w:rPr>
                <w:lang w:val="kk-KZ"/>
              </w:rPr>
            </w:pPr>
          </w:p>
        </w:tc>
        <w:tc>
          <w:tcPr>
            <w:tcW w:w="418" w:type="dxa"/>
          </w:tcPr>
          <w:p w14:paraId="1755657C">
            <w:pPr>
              <w:jc w:val="center"/>
              <w:rPr>
                <w:lang w:val="kk-KZ"/>
              </w:rPr>
            </w:pPr>
          </w:p>
        </w:tc>
      </w:tr>
      <w:tr w14:paraId="582C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C829435">
            <w:pPr>
              <w:rPr>
                <w:lang w:val="kk-KZ"/>
              </w:rPr>
            </w:pPr>
          </w:p>
        </w:tc>
        <w:tc>
          <w:tcPr>
            <w:tcW w:w="1392" w:type="dxa"/>
            <w:vMerge w:val="continue"/>
          </w:tcPr>
          <w:p w14:paraId="0CA32B5C">
            <w:pPr>
              <w:rPr>
                <w:lang w:val="kk-KZ"/>
              </w:rPr>
            </w:pPr>
          </w:p>
        </w:tc>
        <w:tc>
          <w:tcPr>
            <w:tcW w:w="622" w:type="dxa"/>
          </w:tcPr>
          <w:p w14:paraId="51BB98D1">
            <w:r>
              <w:t>PD</w:t>
            </w:r>
          </w:p>
        </w:tc>
        <w:tc>
          <w:tcPr>
            <w:tcW w:w="656" w:type="dxa"/>
          </w:tcPr>
          <w:p w14:paraId="728EFC7E">
            <w:pPr>
              <w:tabs>
                <w:tab w:val="left" w:pos="993"/>
              </w:tabs>
              <w:rPr>
                <w:bCs/>
                <w:lang w:val="kk-KZ"/>
              </w:rPr>
            </w:pPr>
            <w:r>
              <w:rPr>
                <w:bCs/>
                <w:lang w:val="kk-KZ"/>
              </w:rPr>
              <w:t>HsC</w:t>
            </w:r>
          </w:p>
        </w:tc>
        <w:tc>
          <w:tcPr>
            <w:tcW w:w="1273" w:type="dxa"/>
          </w:tcPr>
          <w:p w14:paraId="1670AA2C">
            <w:pPr>
              <w:rPr>
                <w:lang w:val="kk-KZ"/>
              </w:rPr>
            </w:pPr>
            <w:r>
              <w:rPr>
                <w:lang w:val="kk-KZ"/>
              </w:rPr>
              <w:t>Phonetics of the Kazakh Language and the Basics of Learning</w:t>
            </w:r>
          </w:p>
        </w:tc>
        <w:tc>
          <w:tcPr>
            <w:tcW w:w="2519" w:type="dxa"/>
          </w:tcPr>
          <w:p w14:paraId="3C196F35">
            <w:pPr>
              <w:tabs>
                <w:tab w:val="left" w:pos="993"/>
              </w:tabs>
              <w:jc w:val="both"/>
              <w:rPr>
                <w:bCs/>
                <w:lang w:val="en-US"/>
              </w:rPr>
            </w:pPr>
            <w:r>
              <w:rPr>
                <w:shd w:val="clear" w:color="auto" w:fill="FFFFFF"/>
                <w:lang w:val="en-US"/>
              </w:rPr>
              <w:t>During the course, future teachers study the basics of correct oral and written speech by mastering the phonological and phonetic theoretical foundations of the language, the peculiarities of the phonetics of the Kazakh language, sound formation, the nature of linguistic patterns. Trainee teachers master the phonetic and phonological features of the language, its laws, and the formation of skills for using phonetic analysis in their professional activities.</w:t>
            </w:r>
          </w:p>
        </w:tc>
        <w:tc>
          <w:tcPr>
            <w:tcW w:w="600" w:type="dxa"/>
          </w:tcPr>
          <w:p w14:paraId="3F6A9EE4">
            <w:pPr>
              <w:jc w:val="center"/>
              <w:rPr>
                <w:lang w:val="kk-KZ"/>
              </w:rPr>
            </w:pPr>
            <w:r>
              <w:rPr>
                <w:lang w:val="kk-KZ"/>
              </w:rPr>
              <w:t>5</w:t>
            </w:r>
          </w:p>
        </w:tc>
        <w:tc>
          <w:tcPr>
            <w:tcW w:w="460" w:type="dxa"/>
          </w:tcPr>
          <w:p w14:paraId="37F6751F">
            <w:pPr>
              <w:jc w:val="center"/>
              <w:rPr>
                <w:lang w:val="kk-KZ"/>
              </w:rPr>
            </w:pPr>
          </w:p>
        </w:tc>
        <w:tc>
          <w:tcPr>
            <w:tcW w:w="511" w:type="dxa"/>
          </w:tcPr>
          <w:p w14:paraId="0E50A1FC">
            <w:pPr>
              <w:jc w:val="center"/>
              <w:rPr>
                <w:lang w:val="kk-KZ"/>
              </w:rPr>
            </w:pPr>
          </w:p>
        </w:tc>
        <w:tc>
          <w:tcPr>
            <w:tcW w:w="454" w:type="dxa"/>
          </w:tcPr>
          <w:p w14:paraId="36788504">
            <w:pPr>
              <w:jc w:val="center"/>
              <w:rPr>
                <w:lang w:val="kk-KZ"/>
              </w:rPr>
            </w:pPr>
          </w:p>
        </w:tc>
        <w:tc>
          <w:tcPr>
            <w:tcW w:w="465" w:type="dxa"/>
          </w:tcPr>
          <w:p w14:paraId="49DE2705">
            <w:pPr>
              <w:jc w:val="center"/>
              <w:rPr>
                <w:lang w:val="kk-KZ"/>
              </w:rPr>
            </w:pPr>
          </w:p>
        </w:tc>
        <w:tc>
          <w:tcPr>
            <w:tcW w:w="527" w:type="dxa"/>
          </w:tcPr>
          <w:p w14:paraId="7980BE6F">
            <w:pPr>
              <w:jc w:val="center"/>
              <w:rPr>
                <w:lang w:val="kk-KZ"/>
              </w:rPr>
            </w:pPr>
          </w:p>
        </w:tc>
        <w:tc>
          <w:tcPr>
            <w:tcW w:w="465" w:type="dxa"/>
          </w:tcPr>
          <w:p w14:paraId="3216EA6A">
            <w:pPr>
              <w:jc w:val="center"/>
              <w:rPr>
                <w:lang w:val="kk-KZ"/>
              </w:rPr>
            </w:pPr>
          </w:p>
        </w:tc>
        <w:tc>
          <w:tcPr>
            <w:tcW w:w="527" w:type="dxa"/>
          </w:tcPr>
          <w:p w14:paraId="5CC256BC">
            <w:pPr>
              <w:jc w:val="center"/>
              <w:rPr>
                <w:lang w:val="kk-KZ"/>
              </w:rPr>
            </w:pPr>
          </w:p>
        </w:tc>
        <w:tc>
          <w:tcPr>
            <w:tcW w:w="465" w:type="dxa"/>
          </w:tcPr>
          <w:p w14:paraId="5B4EAD26">
            <w:pPr>
              <w:jc w:val="center"/>
              <w:rPr>
                <w:lang w:val="kk-KZ"/>
              </w:rPr>
            </w:pPr>
          </w:p>
        </w:tc>
        <w:tc>
          <w:tcPr>
            <w:tcW w:w="527" w:type="dxa"/>
          </w:tcPr>
          <w:p w14:paraId="4EBBA05F">
            <w:pPr>
              <w:jc w:val="center"/>
              <w:rPr>
                <w:lang w:val="kk-KZ"/>
              </w:rPr>
            </w:pPr>
          </w:p>
        </w:tc>
        <w:tc>
          <w:tcPr>
            <w:tcW w:w="524" w:type="dxa"/>
          </w:tcPr>
          <w:p w14:paraId="043DDF04">
            <w:pPr>
              <w:jc w:val="center"/>
              <w:rPr>
                <w:lang w:val="kk-KZ"/>
              </w:rPr>
            </w:pPr>
          </w:p>
        </w:tc>
        <w:tc>
          <w:tcPr>
            <w:tcW w:w="567" w:type="dxa"/>
          </w:tcPr>
          <w:p w14:paraId="47773ED0">
            <w:pPr>
              <w:jc w:val="center"/>
              <w:rPr>
                <w:lang w:val="kk-KZ"/>
              </w:rPr>
            </w:pPr>
          </w:p>
        </w:tc>
        <w:tc>
          <w:tcPr>
            <w:tcW w:w="567" w:type="dxa"/>
          </w:tcPr>
          <w:p w14:paraId="3E563E93">
            <w:pPr>
              <w:jc w:val="center"/>
              <w:rPr>
                <w:lang w:val="en-US"/>
              </w:rPr>
            </w:pPr>
            <w:r>
              <w:rPr>
                <w:i/>
              </w:rPr>
              <w:t>v</w:t>
            </w:r>
          </w:p>
        </w:tc>
        <w:tc>
          <w:tcPr>
            <w:tcW w:w="567" w:type="dxa"/>
          </w:tcPr>
          <w:p w14:paraId="0AE624A3">
            <w:pPr>
              <w:jc w:val="center"/>
              <w:rPr>
                <w:lang w:val="kk-KZ"/>
              </w:rPr>
            </w:pPr>
          </w:p>
        </w:tc>
        <w:tc>
          <w:tcPr>
            <w:tcW w:w="625" w:type="dxa"/>
          </w:tcPr>
          <w:p w14:paraId="31331C69">
            <w:pPr>
              <w:jc w:val="center"/>
              <w:rPr>
                <w:lang w:val="kk-KZ"/>
              </w:rPr>
            </w:pPr>
          </w:p>
        </w:tc>
        <w:tc>
          <w:tcPr>
            <w:tcW w:w="403" w:type="dxa"/>
          </w:tcPr>
          <w:p w14:paraId="2CF009AD">
            <w:pPr>
              <w:jc w:val="center"/>
              <w:rPr>
                <w:lang w:val="kk-KZ"/>
              </w:rPr>
            </w:pPr>
          </w:p>
        </w:tc>
        <w:tc>
          <w:tcPr>
            <w:tcW w:w="418" w:type="dxa"/>
          </w:tcPr>
          <w:p w14:paraId="688114C9">
            <w:pPr>
              <w:jc w:val="center"/>
              <w:rPr>
                <w:lang w:val="kk-KZ"/>
              </w:rPr>
            </w:pPr>
          </w:p>
        </w:tc>
      </w:tr>
      <w:tr w14:paraId="6809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41BFB29A">
            <w:pPr>
              <w:rPr>
                <w:lang w:val="kk-KZ"/>
              </w:rPr>
            </w:pPr>
            <w:r>
              <w:rPr>
                <w:lang w:val="kk-KZ"/>
              </w:rPr>
              <w:t>10</w:t>
            </w:r>
          </w:p>
        </w:tc>
        <w:tc>
          <w:tcPr>
            <w:tcW w:w="1392" w:type="dxa"/>
            <w:vMerge w:val="restart"/>
          </w:tcPr>
          <w:p w14:paraId="3115F46B">
            <w:pPr>
              <w:rPr>
                <w:lang w:val="kk-KZ"/>
              </w:rPr>
            </w:pPr>
            <w:r>
              <w:rPr>
                <w:lang w:val="kk-KZ"/>
              </w:rPr>
              <w:t>History of Kazakh Literature and Methodical Fundamentals of Teaching</w:t>
            </w:r>
          </w:p>
        </w:tc>
        <w:tc>
          <w:tcPr>
            <w:tcW w:w="622" w:type="dxa"/>
          </w:tcPr>
          <w:p w14:paraId="45F9F690">
            <w:r>
              <w:t>PD</w:t>
            </w:r>
          </w:p>
        </w:tc>
        <w:tc>
          <w:tcPr>
            <w:tcW w:w="656" w:type="dxa"/>
          </w:tcPr>
          <w:p w14:paraId="6AFEA83B">
            <w:pPr>
              <w:tabs>
                <w:tab w:val="left" w:pos="993"/>
              </w:tabs>
              <w:rPr>
                <w:bCs/>
                <w:lang w:val="kk-KZ"/>
              </w:rPr>
            </w:pPr>
            <w:r>
              <w:rPr>
                <w:bCs/>
                <w:lang w:val="kk-KZ"/>
              </w:rPr>
              <w:t>HsC</w:t>
            </w:r>
          </w:p>
        </w:tc>
        <w:tc>
          <w:tcPr>
            <w:tcW w:w="1273" w:type="dxa"/>
          </w:tcPr>
          <w:p w14:paraId="162A54BE">
            <w:pPr>
              <w:rPr>
                <w:lang w:val="kk-KZ"/>
              </w:rPr>
            </w:pPr>
            <w:r>
              <w:rPr>
                <w:shd w:val="clear" w:color="auto" w:fill="FFFFFF"/>
                <w:lang w:val="en-US"/>
              </w:rPr>
              <w:t xml:space="preserve">Kazakh </w:t>
            </w:r>
            <w:r>
              <w:rPr>
                <w:lang w:val="kk-KZ"/>
              </w:rPr>
              <w:t>Folklore and the Basics of its Teaching</w:t>
            </w:r>
          </w:p>
        </w:tc>
        <w:tc>
          <w:tcPr>
            <w:tcW w:w="2519" w:type="dxa"/>
          </w:tcPr>
          <w:p w14:paraId="6E4B6FA7">
            <w:pPr>
              <w:tabs>
                <w:tab w:val="left" w:pos="993"/>
              </w:tabs>
              <w:jc w:val="both"/>
              <w:rPr>
                <w:bCs/>
                <w:lang w:val="en-US"/>
              </w:rPr>
            </w:pPr>
            <w:r>
              <w:rPr>
                <w:shd w:val="clear" w:color="auto" w:fill="FFFFFF"/>
                <w:lang w:val="en-US"/>
              </w:rPr>
              <w:t>Future teachers study the social significance and features of folklore, folklore and written literature, types of folk literature. They learn to form students'' understanding of the nature and origin, distribution, preservation of the heritage of Kazakh folklore, as well as the classification of genres. Future teachers learn to form students'' ability to analyze and expand their worldview through folklore. They learn to teach their students to analyze theoretical knowledge about the origin of Kazakh folklore, genre features, collect information, understand and interpret various texts.</w:t>
            </w:r>
          </w:p>
        </w:tc>
        <w:tc>
          <w:tcPr>
            <w:tcW w:w="600" w:type="dxa"/>
          </w:tcPr>
          <w:p w14:paraId="1D8A59A2">
            <w:pPr>
              <w:jc w:val="center"/>
              <w:rPr>
                <w:lang w:val="kk-KZ"/>
              </w:rPr>
            </w:pPr>
            <w:r>
              <w:rPr>
                <w:lang w:val="kk-KZ"/>
              </w:rPr>
              <w:t>4</w:t>
            </w:r>
          </w:p>
        </w:tc>
        <w:tc>
          <w:tcPr>
            <w:tcW w:w="460" w:type="dxa"/>
          </w:tcPr>
          <w:p w14:paraId="6580B353">
            <w:pPr>
              <w:jc w:val="center"/>
              <w:rPr>
                <w:lang w:val="kk-KZ"/>
              </w:rPr>
            </w:pPr>
          </w:p>
        </w:tc>
        <w:tc>
          <w:tcPr>
            <w:tcW w:w="511" w:type="dxa"/>
          </w:tcPr>
          <w:p w14:paraId="13263402">
            <w:pPr>
              <w:jc w:val="center"/>
              <w:rPr>
                <w:lang w:val="kk-KZ"/>
              </w:rPr>
            </w:pPr>
          </w:p>
        </w:tc>
        <w:tc>
          <w:tcPr>
            <w:tcW w:w="454" w:type="dxa"/>
          </w:tcPr>
          <w:p w14:paraId="53E9568A">
            <w:pPr>
              <w:jc w:val="center"/>
              <w:rPr>
                <w:lang w:val="kk-KZ"/>
              </w:rPr>
            </w:pPr>
          </w:p>
        </w:tc>
        <w:tc>
          <w:tcPr>
            <w:tcW w:w="465" w:type="dxa"/>
          </w:tcPr>
          <w:p w14:paraId="2FDC7E47">
            <w:pPr>
              <w:jc w:val="center"/>
              <w:rPr>
                <w:lang w:val="kk-KZ"/>
              </w:rPr>
            </w:pPr>
          </w:p>
        </w:tc>
        <w:tc>
          <w:tcPr>
            <w:tcW w:w="527" w:type="dxa"/>
          </w:tcPr>
          <w:p w14:paraId="3B5CE0DD">
            <w:pPr>
              <w:jc w:val="center"/>
              <w:rPr>
                <w:lang w:val="kk-KZ"/>
              </w:rPr>
            </w:pPr>
          </w:p>
        </w:tc>
        <w:tc>
          <w:tcPr>
            <w:tcW w:w="465" w:type="dxa"/>
          </w:tcPr>
          <w:p w14:paraId="2B7F4B55">
            <w:pPr>
              <w:jc w:val="center"/>
              <w:rPr>
                <w:lang w:val="kk-KZ"/>
              </w:rPr>
            </w:pPr>
          </w:p>
        </w:tc>
        <w:tc>
          <w:tcPr>
            <w:tcW w:w="527" w:type="dxa"/>
          </w:tcPr>
          <w:p w14:paraId="053045DB">
            <w:pPr>
              <w:jc w:val="center"/>
              <w:rPr>
                <w:lang w:val="kk-KZ"/>
              </w:rPr>
            </w:pPr>
          </w:p>
        </w:tc>
        <w:tc>
          <w:tcPr>
            <w:tcW w:w="465" w:type="dxa"/>
          </w:tcPr>
          <w:p w14:paraId="02FC9DA5">
            <w:pPr>
              <w:jc w:val="center"/>
              <w:rPr>
                <w:lang w:val="kk-KZ"/>
              </w:rPr>
            </w:pPr>
          </w:p>
        </w:tc>
        <w:tc>
          <w:tcPr>
            <w:tcW w:w="527" w:type="dxa"/>
          </w:tcPr>
          <w:p w14:paraId="1483EC06">
            <w:pPr>
              <w:jc w:val="center"/>
              <w:rPr>
                <w:lang w:val="kk-KZ"/>
              </w:rPr>
            </w:pPr>
          </w:p>
        </w:tc>
        <w:tc>
          <w:tcPr>
            <w:tcW w:w="524" w:type="dxa"/>
          </w:tcPr>
          <w:p w14:paraId="6546A6C9">
            <w:pPr>
              <w:jc w:val="center"/>
              <w:rPr>
                <w:lang w:val="kk-KZ"/>
              </w:rPr>
            </w:pPr>
          </w:p>
        </w:tc>
        <w:tc>
          <w:tcPr>
            <w:tcW w:w="567" w:type="dxa"/>
          </w:tcPr>
          <w:p w14:paraId="0AA15F15">
            <w:pPr>
              <w:jc w:val="center"/>
              <w:rPr>
                <w:lang w:val="kk-KZ"/>
              </w:rPr>
            </w:pPr>
          </w:p>
        </w:tc>
        <w:tc>
          <w:tcPr>
            <w:tcW w:w="567" w:type="dxa"/>
          </w:tcPr>
          <w:p w14:paraId="5C3DDF3D">
            <w:pPr>
              <w:jc w:val="center"/>
              <w:rPr>
                <w:lang w:val="kk-KZ"/>
              </w:rPr>
            </w:pPr>
          </w:p>
        </w:tc>
        <w:tc>
          <w:tcPr>
            <w:tcW w:w="567" w:type="dxa"/>
          </w:tcPr>
          <w:p w14:paraId="6683799F">
            <w:pPr>
              <w:jc w:val="center"/>
              <w:rPr>
                <w:lang w:val="kk-KZ"/>
              </w:rPr>
            </w:pPr>
            <w:r>
              <w:rPr>
                <w:i/>
              </w:rPr>
              <w:t>v</w:t>
            </w:r>
          </w:p>
        </w:tc>
        <w:tc>
          <w:tcPr>
            <w:tcW w:w="625" w:type="dxa"/>
          </w:tcPr>
          <w:p w14:paraId="19C431DA">
            <w:pPr>
              <w:jc w:val="center"/>
              <w:rPr>
                <w:lang w:val="kk-KZ"/>
              </w:rPr>
            </w:pPr>
          </w:p>
        </w:tc>
        <w:tc>
          <w:tcPr>
            <w:tcW w:w="403" w:type="dxa"/>
          </w:tcPr>
          <w:p w14:paraId="2BD50B78">
            <w:pPr>
              <w:jc w:val="center"/>
              <w:rPr>
                <w:lang w:val="kk-KZ"/>
              </w:rPr>
            </w:pPr>
          </w:p>
        </w:tc>
        <w:tc>
          <w:tcPr>
            <w:tcW w:w="418" w:type="dxa"/>
          </w:tcPr>
          <w:p w14:paraId="3034EEAE">
            <w:pPr>
              <w:jc w:val="center"/>
              <w:rPr>
                <w:lang w:val="kk-KZ"/>
              </w:rPr>
            </w:pPr>
          </w:p>
        </w:tc>
      </w:tr>
      <w:tr w14:paraId="3DEB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41D7B016">
            <w:pPr>
              <w:rPr>
                <w:lang w:val="kk-KZ"/>
              </w:rPr>
            </w:pPr>
          </w:p>
        </w:tc>
        <w:tc>
          <w:tcPr>
            <w:tcW w:w="1392" w:type="dxa"/>
            <w:vMerge w:val="continue"/>
          </w:tcPr>
          <w:p w14:paraId="26A28EE5">
            <w:pPr>
              <w:rPr>
                <w:lang w:val="kk-KZ"/>
              </w:rPr>
            </w:pPr>
          </w:p>
        </w:tc>
        <w:tc>
          <w:tcPr>
            <w:tcW w:w="622" w:type="dxa"/>
          </w:tcPr>
          <w:p w14:paraId="7BC26E01">
            <w:r>
              <w:t>PD</w:t>
            </w:r>
          </w:p>
        </w:tc>
        <w:tc>
          <w:tcPr>
            <w:tcW w:w="656" w:type="dxa"/>
          </w:tcPr>
          <w:p w14:paraId="3857BAB8">
            <w:pPr>
              <w:tabs>
                <w:tab w:val="left" w:pos="993"/>
              </w:tabs>
              <w:rPr>
                <w:bCs/>
                <w:lang w:val="kk-KZ"/>
              </w:rPr>
            </w:pPr>
            <w:r>
              <w:rPr>
                <w:bCs/>
                <w:lang w:val="kk-KZ"/>
              </w:rPr>
              <w:t>HsC</w:t>
            </w:r>
          </w:p>
        </w:tc>
        <w:tc>
          <w:tcPr>
            <w:tcW w:w="1273" w:type="dxa"/>
          </w:tcPr>
          <w:p w14:paraId="129FA36E">
            <w:pPr>
              <w:rPr>
                <w:lang w:val="kk-KZ"/>
              </w:rPr>
            </w:pPr>
            <w:r>
              <w:rPr>
                <w:lang w:val="kk-KZ"/>
              </w:rPr>
              <w:t>Literature of the Ancient and Khan Eras and the System of Education</w:t>
            </w:r>
          </w:p>
        </w:tc>
        <w:tc>
          <w:tcPr>
            <w:tcW w:w="2519" w:type="dxa"/>
          </w:tcPr>
          <w:p w14:paraId="4D13A556">
            <w:pPr>
              <w:tabs>
                <w:tab w:val="left" w:pos="993"/>
              </w:tabs>
              <w:jc w:val="both"/>
              <w:rPr>
                <w:bCs/>
                <w:lang w:val="en-US"/>
              </w:rPr>
            </w:pPr>
            <w:r>
              <w:rPr>
                <w:shd w:val="clear" w:color="auto" w:fill="FFFFFF"/>
                <w:lang w:val="en-US"/>
              </w:rPr>
              <w:t>Future teachers study the content of literature common to the Turkic-speaking peoples and the literature of the Kazakh Khanate, the works of scientists who studied the literature of this period. They determine the place of ancient literary relics in Kazakh literature, understand the influence of the ancient Turkic world and the heritage of the Khan era on the spiritual development of students, on the formation of their socio-political and social views. They can give full-fledged theoretical knowledge to students on the history of Kazakh literature of the ancient and Han eras, the content of the works of outstanding representatives, explaining the basics of literature of this era and involving students in their own research. Future teachers demonstrate the basics of national literature in the process of teaching.</w:t>
            </w:r>
          </w:p>
        </w:tc>
        <w:tc>
          <w:tcPr>
            <w:tcW w:w="600" w:type="dxa"/>
          </w:tcPr>
          <w:p w14:paraId="6A306BFD">
            <w:pPr>
              <w:jc w:val="center"/>
              <w:rPr>
                <w:lang w:val="kk-KZ"/>
              </w:rPr>
            </w:pPr>
            <w:r>
              <w:rPr>
                <w:lang w:val="kk-KZ"/>
              </w:rPr>
              <w:t>5</w:t>
            </w:r>
          </w:p>
        </w:tc>
        <w:tc>
          <w:tcPr>
            <w:tcW w:w="460" w:type="dxa"/>
          </w:tcPr>
          <w:p w14:paraId="0FC3F1D2">
            <w:pPr>
              <w:jc w:val="center"/>
              <w:rPr>
                <w:lang w:val="kk-KZ"/>
              </w:rPr>
            </w:pPr>
          </w:p>
        </w:tc>
        <w:tc>
          <w:tcPr>
            <w:tcW w:w="511" w:type="dxa"/>
          </w:tcPr>
          <w:p w14:paraId="2554F588">
            <w:pPr>
              <w:jc w:val="center"/>
              <w:rPr>
                <w:lang w:val="kk-KZ"/>
              </w:rPr>
            </w:pPr>
          </w:p>
        </w:tc>
        <w:tc>
          <w:tcPr>
            <w:tcW w:w="454" w:type="dxa"/>
          </w:tcPr>
          <w:p w14:paraId="31AAABE7">
            <w:pPr>
              <w:jc w:val="center"/>
              <w:rPr>
                <w:lang w:val="kk-KZ"/>
              </w:rPr>
            </w:pPr>
          </w:p>
        </w:tc>
        <w:tc>
          <w:tcPr>
            <w:tcW w:w="465" w:type="dxa"/>
          </w:tcPr>
          <w:p w14:paraId="4AE9D998">
            <w:pPr>
              <w:jc w:val="center"/>
              <w:rPr>
                <w:lang w:val="kk-KZ"/>
              </w:rPr>
            </w:pPr>
          </w:p>
        </w:tc>
        <w:tc>
          <w:tcPr>
            <w:tcW w:w="527" w:type="dxa"/>
          </w:tcPr>
          <w:p w14:paraId="5DFF5980">
            <w:pPr>
              <w:jc w:val="center"/>
              <w:rPr>
                <w:lang w:val="kk-KZ"/>
              </w:rPr>
            </w:pPr>
          </w:p>
        </w:tc>
        <w:tc>
          <w:tcPr>
            <w:tcW w:w="465" w:type="dxa"/>
          </w:tcPr>
          <w:p w14:paraId="7B8A17AB">
            <w:pPr>
              <w:jc w:val="center"/>
              <w:rPr>
                <w:lang w:val="kk-KZ"/>
              </w:rPr>
            </w:pPr>
          </w:p>
        </w:tc>
        <w:tc>
          <w:tcPr>
            <w:tcW w:w="527" w:type="dxa"/>
          </w:tcPr>
          <w:p w14:paraId="22405D84">
            <w:pPr>
              <w:jc w:val="center"/>
              <w:rPr>
                <w:lang w:val="kk-KZ"/>
              </w:rPr>
            </w:pPr>
          </w:p>
        </w:tc>
        <w:tc>
          <w:tcPr>
            <w:tcW w:w="465" w:type="dxa"/>
          </w:tcPr>
          <w:p w14:paraId="2954DE7A">
            <w:pPr>
              <w:jc w:val="center"/>
              <w:rPr>
                <w:lang w:val="kk-KZ"/>
              </w:rPr>
            </w:pPr>
          </w:p>
        </w:tc>
        <w:tc>
          <w:tcPr>
            <w:tcW w:w="527" w:type="dxa"/>
          </w:tcPr>
          <w:p w14:paraId="105399D7">
            <w:pPr>
              <w:jc w:val="center"/>
              <w:rPr>
                <w:lang w:val="kk-KZ"/>
              </w:rPr>
            </w:pPr>
          </w:p>
        </w:tc>
        <w:tc>
          <w:tcPr>
            <w:tcW w:w="524" w:type="dxa"/>
          </w:tcPr>
          <w:p w14:paraId="0E26F5C7">
            <w:pPr>
              <w:jc w:val="center"/>
              <w:rPr>
                <w:lang w:val="kk-KZ"/>
              </w:rPr>
            </w:pPr>
          </w:p>
        </w:tc>
        <w:tc>
          <w:tcPr>
            <w:tcW w:w="567" w:type="dxa"/>
          </w:tcPr>
          <w:p w14:paraId="637EDE41">
            <w:pPr>
              <w:jc w:val="center"/>
              <w:rPr>
                <w:lang w:val="kk-KZ"/>
              </w:rPr>
            </w:pPr>
          </w:p>
        </w:tc>
        <w:tc>
          <w:tcPr>
            <w:tcW w:w="567" w:type="dxa"/>
          </w:tcPr>
          <w:p w14:paraId="0B8931E5">
            <w:pPr>
              <w:jc w:val="center"/>
              <w:rPr>
                <w:lang w:val="kk-KZ"/>
              </w:rPr>
            </w:pPr>
          </w:p>
        </w:tc>
        <w:tc>
          <w:tcPr>
            <w:tcW w:w="567" w:type="dxa"/>
          </w:tcPr>
          <w:p w14:paraId="65B37DBB">
            <w:pPr>
              <w:jc w:val="center"/>
              <w:rPr>
                <w:lang w:val="kk-KZ"/>
              </w:rPr>
            </w:pPr>
            <w:r>
              <w:rPr>
                <w:i/>
              </w:rPr>
              <w:t>v</w:t>
            </w:r>
          </w:p>
        </w:tc>
        <w:tc>
          <w:tcPr>
            <w:tcW w:w="625" w:type="dxa"/>
          </w:tcPr>
          <w:p w14:paraId="20607584">
            <w:pPr>
              <w:jc w:val="center"/>
              <w:rPr>
                <w:lang w:val="kk-KZ"/>
              </w:rPr>
            </w:pPr>
          </w:p>
        </w:tc>
        <w:tc>
          <w:tcPr>
            <w:tcW w:w="403" w:type="dxa"/>
          </w:tcPr>
          <w:p w14:paraId="65DB7B35">
            <w:pPr>
              <w:jc w:val="center"/>
              <w:rPr>
                <w:lang w:val="kk-KZ"/>
              </w:rPr>
            </w:pPr>
          </w:p>
        </w:tc>
        <w:tc>
          <w:tcPr>
            <w:tcW w:w="418" w:type="dxa"/>
          </w:tcPr>
          <w:p w14:paraId="1FD3DF89">
            <w:pPr>
              <w:jc w:val="center"/>
              <w:rPr>
                <w:lang w:val="kk-KZ"/>
              </w:rPr>
            </w:pPr>
          </w:p>
        </w:tc>
      </w:tr>
      <w:tr w14:paraId="268B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325D5D0E">
            <w:pPr>
              <w:rPr>
                <w:lang w:val="kk-KZ"/>
              </w:rPr>
            </w:pPr>
          </w:p>
        </w:tc>
        <w:tc>
          <w:tcPr>
            <w:tcW w:w="1392" w:type="dxa"/>
            <w:vMerge w:val="continue"/>
          </w:tcPr>
          <w:p w14:paraId="486A65A5">
            <w:pPr>
              <w:rPr>
                <w:lang w:val="kk-KZ"/>
              </w:rPr>
            </w:pPr>
          </w:p>
        </w:tc>
        <w:tc>
          <w:tcPr>
            <w:tcW w:w="622" w:type="dxa"/>
          </w:tcPr>
          <w:p w14:paraId="07C0C744">
            <w:r>
              <w:t>PD</w:t>
            </w:r>
          </w:p>
        </w:tc>
        <w:tc>
          <w:tcPr>
            <w:tcW w:w="656" w:type="dxa"/>
          </w:tcPr>
          <w:p w14:paraId="6F01D718">
            <w:pPr>
              <w:tabs>
                <w:tab w:val="left" w:pos="993"/>
              </w:tabs>
              <w:rPr>
                <w:bCs/>
                <w:lang w:val="kk-KZ"/>
              </w:rPr>
            </w:pPr>
            <w:r>
              <w:rPr>
                <w:bCs/>
                <w:lang w:val="kk-KZ"/>
              </w:rPr>
              <w:t>HsC</w:t>
            </w:r>
          </w:p>
        </w:tc>
        <w:tc>
          <w:tcPr>
            <w:tcW w:w="1273" w:type="dxa"/>
          </w:tcPr>
          <w:p w14:paraId="4201A19D">
            <w:pPr>
              <w:rPr>
                <w:lang w:val="kk-KZ"/>
              </w:rPr>
            </w:pPr>
            <w:r>
              <w:rPr>
                <w:lang w:val="kk-KZ"/>
              </w:rPr>
              <w:t xml:space="preserve">Kazakh </w:t>
            </w:r>
            <w:r>
              <w:rPr>
                <w:lang w:val="en-US"/>
              </w:rPr>
              <w:t xml:space="preserve"> </w:t>
            </w:r>
            <w:r>
              <w:rPr>
                <w:lang w:val="kk-KZ"/>
              </w:rPr>
              <w:t>Literature and Teaching System of the XIX-early XX Centuries</w:t>
            </w:r>
          </w:p>
        </w:tc>
        <w:tc>
          <w:tcPr>
            <w:tcW w:w="2519" w:type="dxa"/>
          </w:tcPr>
          <w:p w14:paraId="766BA88E">
            <w:pPr>
              <w:tabs>
                <w:tab w:val="left" w:pos="993"/>
              </w:tabs>
              <w:jc w:val="both"/>
              <w:rPr>
                <w:bCs/>
                <w:lang w:val="en-US"/>
              </w:rPr>
            </w:pPr>
            <w:r>
              <w:rPr>
                <w:shd w:val="clear" w:color="auto" w:fill="FFFFFF"/>
                <w:lang w:val="en-US"/>
              </w:rPr>
              <w:t>Future teachers study the development and stages of literature of the XIX and early XX centuries and the biographies of outstanding writers of this period. In order to be able to understand and explain the importance of the course, they will get acquainted with creative searches, basic research and notes about them. They also study the development of literary genres, translations, literary criticism and prose. They learn to show students the influence of historical and social conditions of the XIX-early XX centuries on literary trends. They consider the thematic foundations of the work of poets and writers, the continuity of eras, the continuity of traditions and ways to explain it in the educational system.</w:t>
            </w:r>
          </w:p>
        </w:tc>
        <w:tc>
          <w:tcPr>
            <w:tcW w:w="600" w:type="dxa"/>
          </w:tcPr>
          <w:p w14:paraId="0B7DE371">
            <w:pPr>
              <w:jc w:val="center"/>
              <w:rPr>
                <w:lang w:val="kk-KZ"/>
              </w:rPr>
            </w:pPr>
            <w:r>
              <w:rPr>
                <w:lang w:val="kk-KZ"/>
              </w:rPr>
              <w:t>5</w:t>
            </w:r>
          </w:p>
        </w:tc>
        <w:tc>
          <w:tcPr>
            <w:tcW w:w="460" w:type="dxa"/>
          </w:tcPr>
          <w:p w14:paraId="44FFF763">
            <w:pPr>
              <w:jc w:val="center"/>
              <w:rPr>
                <w:lang w:val="kk-KZ"/>
              </w:rPr>
            </w:pPr>
          </w:p>
        </w:tc>
        <w:tc>
          <w:tcPr>
            <w:tcW w:w="511" w:type="dxa"/>
          </w:tcPr>
          <w:p w14:paraId="521FC6A4">
            <w:pPr>
              <w:jc w:val="center"/>
              <w:rPr>
                <w:lang w:val="kk-KZ"/>
              </w:rPr>
            </w:pPr>
          </w:p>
        </w:tc>
        <w:tc>
          <w:tcPr>
            <w:tcW w:w="454" w:type="dxa"/>
          </w:tcPr>
          <w:p w14:paraId="66E07A79">
            <w:pPr>
              <w:jc w:val="center"/>
              <w:rPr>
                <w:lang w:val="kk-KZ"/>
              </w:rPr>
            </w:pPr>
          </w:p>
        </w:tc>
        <w:tc>
          <w:tcPr>
            <w:tcW w:w="465" w:type="dxa"/>
          </w:tcPr>
          <w:p w14:paraId="56A06F0A">
            <w:pPr>
              <w:jc w:val="center"/>
              <w:rPr>
                <w:lang w:val="kk-KZ"/>
              </w:rPr>
            </w:pPr>
          </w:p>
        </w:tc>
        <w:tc>
          <w:tcPr>
            <w:tcW w:w="527" w:type="dxa"/>
          </w:tcPr>
          <w:p w14:paraId="4E7FB8DA">
            <w:pPr>
              <w:jc w:val="center"/>
              <w:rPr>
                <w:lang w:val="kk-KZ"/>
              </w:rPr>
            </w:pPr>
          </w:p>
        </w:tc>
        <w:tc>
          <w:tcPr>
            <w:tcW w:w="465" w:type="dxa"/>
          </w:tcPr>
          <w:p w14:paraId="24544AF4">
            <w:pPr>
              <w:jc w:val="center"/>
              <w:rPr>
                <w:lang w:val="kk-KZ"/>
              </w:rPr>
            </w:pPr>
          </w:p>
        </w:tc>
        <w:tc>
          <w:tcPr>
            <w:tcW w:w="527" w:type="dxa"/>
          </w:tcPr>
          <w:p w14:paraId="34985EFC">
            <w:pPr>
              <w:jc w:val="center"/>
              <w:rPr>
                <w:lang w:val="kk-KZ"/>
              </w:rPr>
            </w:pPr>
          </w:p>
        </w:tc>
        <w:tc>
          <w:tcPr>
            <w:tcW w:w="465" w:type="dxa"/>
          </w:tcPr>
          <w:p w14:paraId="66447CC8">
            <w:pPr>
              <w:jc w:val="center"/>
              <w:rPr>
                <w:lang w:val="kk-KZ"/>
              </w:rPr>
            </w:pPr>
          </w:p>
        </w:tc>
        <w:tc>
          <w:tcPr>
            <w:tcW w:w="527" w:type="dxa"/>
          </w:tcPr>
          <w:p w14:paraId="67E26155">
            <w:pPr>
              <w:jc w:val="center"/>
              <w:rPr>
                <w:lang w:val="kk-KZ"/>
              </w:rPr>
            </w:pPr>
          </w:p>
        </w:tc>
        <w:tc>
          <w:tcPr>
            <w:tcW w:w="524" w:type="dxa"/>
          </w:tcPr>
          <w:p w14:paraId="663F8AF4">
            <w:pPr>
              <w:jc w:val="center"/>
              <w:rPr>
                <w:lang w:val="kk-KZ"/>
              </w:rPr>
            </w:pPr>
          </w:p>
        </w:tc>
        <w:tc>
          <w:tcPr>
            <w:tcW w:w="567" w:type="dxa"/>
          </w:tcPr>
          <w:p w14:paraId="535F4E60">
            <w:pPr>
              <w:jc w:val="center"/>
              <w:rPr>
                <w:lang w:val="kk-KZ"/>
              </w:rPr>
            </w:pPr>
          </w:p>
        </w:tc>
        <w:tc>
          <w:tcPr>
            <w:tcW w:w="567" w:type="dxa"/>
          </w:tcPr>
          <w:p w14:paraId="0C17856E">
            <w:pPr>
              <w:jc w:val="center"/>
              <w:rPr>
                <w:lang w:val="kk-KZ"/>
              </w:rPr>
            </w:pPr>
          </w:p>
        </w:tc>
        <w:tc>
          <w:tcPr>
            <w:tcW w:w="567" w:type="dxa"/>
          </w:tcPr>
          <w:p w14:paraId="769C5C5A">
            <w:pPr>
              <w:jc w:val="center"/>
              <w:rPr>
                <w:lang w:val="kk-KZ"/>
              </w:rPr>
            </w:pPr>
          </w:p>
        </w:tc>
        <w:tc>
          <w:tcPr>
            <w:tcW w:w="625" w:type="dxa"/>
          </w:tcPr>
          <w:p w14:paraId="35DC85B0">
            <w:pPr>
              <w:jc w:val="center"/>
              <w:rPr>
                <w:lang w:val="kk-KZ"/>
              </w:rPr>
            </w:pPr>
            <w:r>
              <w:rPr>
                <w:i/>
              </w:rPr>
              <w:t>v</w:t>
            </w:r>
          </w:p>
        </w:tc>
        <w:tc>
          <w:tcPr>
            <w:tcW w:w="403" w:type="dxa"/>
          </w:tcPr>
          <w:p w14:paraId="510A7A41">
            <w:pPr>
              <w:jc w:val="center"/>
              <w:rPr>
                <w:lang w:val="kk-KZ"/>
              </w:rPr>
            </w:pPr>
          </w:p>
        </w:tc>
        <w:tc>
          <w:tcPr>
            <w:tcW w:w="418" w:type="dxa"/>
          </w:tcPr>
          <w:p w14:paraId="4869C04A">
            <w:pPr>
              <w:jc w:val="center"/>
              <w:rPr>
                <w:lang w:val="kk-KZ"/>
              </w:rPr>
            </w:pPr>
          </w:p>
        </w:tc>
      </w:tr>
      <w:tr w14:paraId="546E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E6A6BC4">
            <w:pPr>
              <w:rPr>
                <w:lang w:val="kk-KZ"/>
              </w:rPr>
            </w:pPr>
          </w:p>
        </w:tc>
        <w:tc>
          <w:tcPr>
            <w:tcW w:w="1392" w:type="dxa"/>
            <w:vMerge w:val="continue"/>
          </w:tcPr>
          <w:p w14:paraId="1149BCF9">
            <w:pPr>
              <w:rPr>
                <w:lang w:val="kk-KZ"/>
              </w:rPr>
            </w:pPr>
          </w:p>
        </w:tc>
        <w:tc>
          <w:tcPr>
            <w:tcW w:w="622" w:type="dxa"/>
          </w:tcPr>
          <w:p w14:paraId="656E2774">
            <w:r>
              <w:t>PD</w:t>
            </w:r>
          </w:p>
        </w:tc>
        <w:tc>
          <w:tcPr>
            <w:tcW w:w="656" w:type="dxa"/>
          </w:tcPr>
          <w:p w14:paraId="6060FEFB">
            <w:pPr>
              <w:tabs>
                <w:tab w:val="left" w:pos="993"/>
              </w:tabs>
              <w:rPr>
                <w:bCs/>
                <w:lang w:val="kk-KZ"/>
              </w:rPr>
            </w:pPr>
            <w:r>
              <w:rPr>
                <w:bCs/>
                <w:lang w:val="kk-KZ"/>
              </w:rPr>
              <w:t>HsC</w:t>
            </w:r>
          </w:p>
        </w:tc>
        <w:tc>
          <w:tcPr>
            <w:tcW w:w="1273" w:type="dxa"/>
          </w:tcPr>
          <w:p w14:paraId="6DF77E49">
            <w:pPr>
              <w:rPr>
                <w:lang w:val="kk-KZ"/>
              </w:rPr>
            </w:pPr>
            <w:r>
              <w:rPr>
                <w:lang w:val="kk-KZ"/>
              </w:rPr>
              <w:t>Kazakh Literature in the Years of Independence and the Education System</w:t>
            </w:r>
          </w:p>
        </w:tc>
        <w:tc>
          <w:tcPr>
            <w:tcW w:w="2519" w:type="dxa"/>
          </w:tcPr>
          <w:p w14:paraId="3F200441">
            <w:pPr>
              <w:tabs>
                <w:tab w:val="left" w:pos="993"/>
              </w:tabs>
              <w:jc w:val="both"/>
              <w:rPr>
                <w:bCs/>
                <w:lang w:val="en-US"/>
              </w:rPr>
            </w:pPr>
            <w:r>
              <w:rPr>
                <w:shd w:val="clear" w:color="auto" w:fill="FFFFFF"/>
                <w:lang w:val="en-US"/>
              </w:rPr>
              <w:t>Future teachers study the development of Kazakh literature during the years of independence, the deepening of the national character in Kazakh poetry, the theme of independence in the work of poets. Also, in the course of the analysis, works written at the turn of the XX-XXI centuries are studied in connection with public opinion. They conduct scientific and theoretical analysis, explanatory work on the literary process and artistic creativity of the years of independence, discuss ways of artistic and aesthetic development. Future teachers will learn to teach students to understand the influence of literature of that period on their spiritual development, the formation of socio-political, social views.</w:t>
            </w:r>
          </w:p>
        </w:tc>
        <w:tc>
          <w:tcPr>
            <w:tcW w:w="600" w:type="dxa"/>
          </w:tcPr>
          <w:p w14:paraId="5695F9B2">
            <w:pPr>
              <w:jc w:val="center"/>
              <w:rPr>
                <w:lang w:val="kk-KZ"/>
              </w:rPr>
            </w:pPr>
            <w:r>
              <w:rPr>
                <w:lang w:val="kk-KZ"/>
              </w:rPr>
              <w:t>5</w:t>
            </w:r>
          </w:p>
        </w:tc>
        <w:tc>
          <w:tcPr>
            <w:tcW w:w="460" w:type="dxa"/>
          </w:tcPr>
          <w:p w14:paraId="1ED804DB">
            <w:pPr>
              <w:jc w:val="center"/>
              <w:rPr>
                <w:lang w:val="kk-KZ"/>
              </w:rPr>
            </w:pPr>
          </w:p>
        </w:tc>
        <w:tc>
          <w:tcPr>
            <w:tcW w:w="511" w:type="dxa"/>
          </w:tcPr>
          <w:p w14:paraId="41384D6E">
            <w:pPr>
              <w:jc w:val="center"/>
              <w:rPr>
                <w:lang w:val="kk-KZ"/>
              </w:rPr>
            </w:pPr>
          </w:p>
        </w:tc>
        <w:tc>
          <w:tcPr>
            <w:tcW w:w="454" w:type="dxa"/>
          </w:tcPr>
          <w:p w14:paraId="403F3FD4">
            <w:pPr>
              <w:jc w:val="center"/>
              <w:rPr>
                <w:lang w:val="kk-KZ"/>
              </w:rPr>
            </w:pPr>
          </w:p>
        </w:tc>
        <w:tc>
          <w:tcPr>
            <w:tcW w:w="465" w:type="dxa"/>
          </w:tcPr>
          <w:p w14:paraId="344BCC7A">
            <w:pPr>
              <w:jc w:val="center"/>
              <w:rPr>
                <w:lang w:val="kk-KZ"/>
              </w:rPr>
            </w:pPr>
          </w:p>
        </w:tc>
        <w:tc>
          <w:tcPr>
            <w:tcW w:w="527" w:type="dxa"/>
          </w:tcPr>
          <w:p w14:paraId="1AFEBB21">
            <w:pPr>
              <w:jc w:val="center"/>
              <w:rPr>
                <w:lang w:val="kk-KZ"/>
              </w:rPr>
            </w:pPr>
          </w:p>
        </w:tc>
        <w:tc>
          <w:tcPr>
            <w:tcW w:w="465" w:type="dxa"/>
          </w:tcPr>
          <w:p w14:paraId="7F2D5BA0">
            <w:pPr>
              <w:jc w:val="center"/>
              <w:rPr>
                <w:lang w:val="kk-KZ"/>
              </w:rPr>
            </w:pPr>
          </w:p>
        </w:tc>
        <w:tc>
          <w:tcPr>
            <w:tcW w:w="527" w:type="dxa"/>
          </w:tcPr>
          <w:p w14:paraId="576FFC72">
            <w:pPr>
              <w:jc w:val="center"/>
              <w:rPr>
                <w:lang w:val="kk-KZ"/>
              </w:rPr>
            </w:pPr>
          </w:p>
        </w:tc>
        <w:tc>
          <w:tcPr>
            <w:tcW w:w="465" w:type="dxa"/>
          </w:tcPr>
          <w:p w14:paraId="173FAF1B">
            <w:pPr>
              <w:jc w:val="center"/>
              <w:rPr>
                <w:lang w:val="kk-KZ"/>
              </w:rPr>
            </w:pPr>
          </w:p>
        </w:tc>
        <w:tc>
          <w:tcPr>
            <w:tcW w:w="527" w:type="dxa"/>
          </w:tcPr>
          <w:p w14:paraId="7E0711FF">
            <w:pPr>
              <w:jc w:val="center"/>
              <w:rPr>
                <w:lang w:val="kk-KZ"/>
              </w:rPr>
            </w:pPr>
          </w:p>
        </w:tc>
        <w:tc>
          <w:tcPr>
            <w:tcW w:w="524" w:type="dxa"/>
          </w:tcPr>
          <w:p w14:paraId="583C35A4">
            <w:pPr>
              <w:jc w:val="center"/>
              <w:rPr>
                <w:lang w:val="kk-KZ"/>
              </w:rPr>
            </w:pPr>
          </w:p>
        </w:tc>
        <w:tc>
          <w:tcPr>
            <w:tcW w:w="567" w:type="dxa"/>
          </w:tcPr>
          <w:p w14:paraId="7D4FC97E">
            <w:pPr>
              <w:jc w:val="center"/>
              <w:rPr>
                <w:lang w:val="kk-KZ"/>
              </w:rPr>
            </w:pPr>
          </w:p>
        </w:tc>
        <w:tc>
          <w:tcPr>
            <w:tcW w:w="567" w:type="dxa"/>
          </w:tcPr>
          <w:p w14:paraId="0A779A49">
            <w:pPr>
              <w:jc w:val="center"/>
              <w:rPr>
                <w:lang w:val="kk-KZ"/>
              </w:rPr>
            </w:pPr>
          </w:p>
        </w:tc>
        <w:tc>
          <w:tcPr>
            <w:tcW w:w="567" w:type="dxa"/>
          </w:tcPr>
          <w:p w14:paraId="162AA425">
            <w:pPr>
              <w:jc w:val="center"/>
              <w:rPr>
                <w:lang w:val="kk-KZ"/>
              </w:rPr>
            </w:pPr>
          </w:p>
        </w:tc>
        <w:tc>
          <w:tcPr>
            <w:tcW w:w="625" w:type="dxa"/>
          </w:tcPr>
          <w:p w14:paraId="771264F7">
            <w:pPr>
              <w:jc w:val="center"/>
              <w:rPr>
                <w:lang w:val="kk-KZ"/>
              </w:rPr>
            </w:pPr>
            <w:r>
              <w:rPr>
                <w:i/>
              </w:rPr>
              <w:t>v</w:t>
            </w:r>
          </w:p>
        </w:tc>
        <w:tc>
          <w:tcPr>
            <w:tcW w:w="403" w:type="dxa"/>
          </w:tcPr>
          <w:p w14:paraId="404D95DD">
            <w:pPr>
              <w:jc w:val="center"/>
              <w:rPr>
                <w:lang w:val="kk-KZ"/>
              </w:rPr>
            </w:pPr>
          </w:p>
        </w:tc>
        <w:tc>
          <w:tcPr>
            <w:tcW w:w="418" w:type="dxa"/>
          </w:tcPr>
          <w:p w14:paraId="5098F14F">
            <w:pPr>
              <w:jc w:val="center"/>
              <w:rPr>
                <w:lang w:val="kk-KZ"/>
              </w:rPr>
            </w:pPr>
          </w:p>
        </w:tc>
      </w:tr>
      <w:tr w14:paraId="3AE2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1E4538A7">
            <w:pPr>
              <w:rPr>
                <w:lang w:val="kk-KZ"/>
              </w:rPr>
            </w:pPr>
          </w:p>
        </w:tc>
        <w:tc>
          <w:tcPr>
            <w:tcW w:w="1392" w:type="dxa"/>
            <w:vMerge w:val="continue"/>
          </w:tcPr>
          <w:p w14:paraId="773B9886">
            <w:pPr>
              <w:rPr>
                <w:lang w:val="kk-KZ"/>
              </w:rPr>
            </w:pPr>
          </w:p>
        </w:tc>
        <w:tc>
          <w:tcPr>
            <w:tcW w:w="622" w:type="dxa"/>
          </w:tcPr>
          <w:p w14:paraId="0EBC53A8">
            <w:r>
              <w:t>PD</w:t>
            </w:r>
          </w:p>
        </w:tc>
        <w:tc>
          <w:tcPr>
            <w:tcW w:w="656" w:type="dxa"/>
          </w:tcPr>
          <w:p w14:paraId="2E6CD4CE">
            <w:pPr>
              <w:tabs>
                <w:tab w:val="left" w:pos="993"/>
              </w:tabs>
              <w:rPr>
                <w:bCs/>
                <w:lang w:val="kk-KZ"/>
              </w:rPr>
            </w:pPr>
            <w:r>
              <w:rPr>
                <w:bCs/>
                <w:lang w:val="kk-KZ"/>
              </w:rPr>
              <w:t>HsC</w:t>
            </w:r>
          </w:p>
        </w:tc>
        <w:tc>
          <w:tcPr>
            <w:tcW w:w="1273" w:type="dxa"/>
          </w:tcPr>
          <w:p w14:paraId="2D4167C8">
            <w:pPr>
              <w:rPr>
                <w:lang w:val="kk-KZ"/>
              </w:rPr>
            </w:pPr>
            <w:r>
              <w:rPr>
                <w:lang w:val="kk-KZ"/>
              </w:rPr>
              <w:t>Modern Kazakh Literature and Teaching System</w:t>
            </w:r>
          </w:p>
        </w:tc>
        <w:tc>
          <w:tcPr>
            <w:tcW w:w="2519" w:type="dxa"/>
          </w:tcPr>
          <w:p w14:paraId="6F61BAD9">
            <w:pPr>
              <w:tabs>
                <w:tab w:val="left" w:pos="993"/>
              </w:tabs>
              <w:jc w:val="both"/>
              <w:rPr>
                <w:bCs/>
                <w:lang w:val="en-US"/>
              </w:rPr>
            </w:pPr>
            <w:r>
              <w:rPr>
                <w:shd w:val="clear" w:color="auto" w:fill="FFFFFF"/>
                <w:lang w:val="en-US"/>
              </w:rPr>
              <w:t>Future teachers analyze the direction and content of modern Kazakh literature. They introduce their students to the work of modern poets and writers, learn to understand the ideological and artistic features of their works.</w:t>
            </w:r>
          </w:p>
        </w:tc>
        <w:tc>
          <w:tcPr>
            <w:tcW w:w="600" w:type="dxa"/>
          </w:tcPr>
          <w:p w14:paraId="265BBC16">
            <w:pPr>
              <w:jc w:val="center"/>
              <w:rPr>
                <w:lang w:val="kk-KZ"/>
              </w:rPr>
            </w:pPr>
            <w:r>
              <w:rPr>
                <w:lang w:val="kk-KZ"/>
              </w:rPr>
              <w:t>5</w:t>
            </w:r>
          </w:p>
        </w:tc>
        <w:tc>
          <w:tcPr>
            <w:tcW w:w="460" w:type="dxa"/>
          </w:tcPr>
          <w:p w14:paraId="4F06F736">
            <w:pPr>
              <w:jc w:val="center"/>
              <w:rPr>
                <w:lang w:val="kk-KZ"/>
              </w:rPr>
            </w:pPr>
          </w:p>
        </w:tc>
        <w:tc>
          <w:tcPr>
            <w:tcW w:w="511" w:type="dxa"/>
          </w:tcPr>
          <w:p w14:paraId="0CFEC223">
            <w:pPr>
              <w:jc w:val="center"/>
              <w:rPr>
                <w:lang w:val="kk-KZ"/>
              </w:rPr>
            </w:pPr>
          </w:p>
        </w:tc>
        <w:tc>
          <w:tcPr>
            <w:tcW w:w="454" w:type="dxa"/>
          </w:tcPr>
          <w:p w14:paraId="54858AE7">
            <w:pPr>
              <w:jc w:val="center"/>
              <w:rPr>
                <w:lang w:val="kk-KZ"/>
              </w:rPr>
            </w:pPr>
          </w:p>
        </w:tc>
        <w:tc>
          <w:tcPr>
            <w:tcW w:w="465" w:type="dxa"/>
          </w:tcPr>
          <w:p w14:paraId="6133B677">
            <w:pPr>
              <w:jc w:val="center"/>
              <w:rPr>
                <w:lang w:val="kk-KZ"/>
              </w:rPr>
            </w:pPr>
          </w:p>
        </w:tc>
        <w:tc>
          <w:tcPr>
            <w:tcW w:w="527" w:type="dxa"/>
          </w:tcPr>
          <w:p w14:paraId="77A73721">
            <w:pPr>
              <w:jc w:val="center"/>
              <w:rPr>
                <w:lang w:val="kk-KZ"/>
              </w:rPr>
            </w:pPr>
          </w:p>
        </w:tc>
        <w:tc>
          <w:tcPr>
            <w:tcW w:w="465" w:type="dxa"/>
          </w:tcPr>
          <w:p w14:paraId="24889444">
            <w:pPr>
              <w:jc w:val="center"/>
              <w:rPr>
                <w:lang w:val="kk-KZ"/>
              </w:rPr>
            </w:pPr>
          </w:p>
        </w:tc>
        <w:tc>
          <w:tcPr>
            <w:tcW w:w="527" w:type="dxa"/>
          </w:tcPr>
          <w:p w14:paraId="646655E4">
            <w:pPr>
              <w:jc w:val="center"/>
              <w:rPr>
                <w:lang w:val="kk-KZ"/>
              </w:rPr>
            </w:pPr>
          </w:p>
        </w:tc>
        <w:tc>
          <w:tcPr>
            <w:tcW w:w="465" w:type="dxa"/>
          </w:tcPr>
          <w:p w14:paraId="0A3A62D8">
            <w:pPr>
              <w:jc w:val="center"/>
              <w:rPr>
                <w:lang w:val="kk-KZ"/>
              </w:rPr>
            </w:pPr>
          </w:p>
        </w:tc>
        <w:tc>
          <w:tcPr>
            <w:tcW w:w="527" w:type="dxa"/>
          </w:tcPr>
          <w:p w14:paraId="4BE7309D">
            <w:pPr>
              <w:jc w:val="center"/>
              <w:rPr>
                <w:lang w:val="kk-KZ"/>
              </w:rPr>
            </w:pPr>
          </w:p>
        </w:tc>
        <w:tc>
          <w:tcPr>
            <w:tcW w:w="524" w:type="dxa"/>
          </w:tcPr>
          <w:p w14:paraId="09C746A4">
            <w:pPr>
              <w:jc w:val="center"/>
              <w:rPr>
                <w:lang w:val="kk-KZ"/>
              </w:rPr>
            </w:pPr>
          </w:p>
        </w:tc>
        <w:tc>
          <w:tcPr>
            <w:tcW w:w="567" w:type="dxa"/>
          </w:tcPr>
          <w:p w14:paraId="0BD724F5">
            <w:pPr>
              <w:jc w:val="center"/>
              <w:rPr>
                <w:lang w:val="kk-KZ"/>
              </w:rPr>
            </w:pPr>
          </w:p>
        </w:tc>
        <w:tc>
          <w:tcPr>
            <w:tcW w:w="567" w:type="dxa"/>
          </w:tcPr>
          <w:p w14:paraId="12F7AAD5">
            <w:pPr>
              <w:jc w:val="center"/>
              <w:rPr>
                <w:lang w:val="kk-KZ"/>
              </w:rPr>
            </w:pPr>
          </w:p>
        </w:tc>
        <w:tc>
          <w:tcPr>
            <w:tcW w:w="567" w:type="dxa"/>
          </w:tcPr>
          <w:p w14:paraId="2C530226">
            <w:pPr>
              <w:jc w:val="center"/>
              <w:rPr>
                <w:lang w:val="kk-KZ"/>
              </w:rPr>
            </w:pPr>
          </w:p>
        </w:tc>
        <w:tc>
          <w:tcPr>
            <w:tcW w:w="625" w:type="dxa"/>
          </w:tcPr>
          <w:p w14:paraId="0962B962">
            <w:pPr>
              <w:jc w:val="center"/>
              <w:rPr>
                <w:lang w:val="kk-KZ"/>
              </w:rPr>
            </w:pPr>
            <w:r>
              <w:rPr>
                <w:i/>
              </w:rPr>
              <w:t>v</w:t>
            </w:r>
          </w:p>
        </w:tc>
        <w:tc>
          <w:tcPr>
            <w:tcW w:w="403" w:type="dxa"/>
          </w:tcPr>
          <w:p w14:paraId="512D002E">
            <w:pPr>
              <w:jc w:val="center"/>
              <w:rPr>
                <w:lang w:val="kk-KZ"/>
              </w:rPr>
            </w:pPr>
          </w:p>
        </w:tc>
        <w:tc>
          <w:tcPr>
            <w:tcW w:w="418" w:type="dxa"/>
          </w:tcPr>
          <w:p w14:paraId="574FD564">
            <w:pPr>
              <w:jc w:val="center"/>
              <w:rPr>
                <w:lang w:val="kk-KZ"/>
              </w:rPr>
            </w:pPr>
          </w:p>
        </w:tc>
      </w:tr>
      <w:tr w14:paraId="711B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45D8003">
            <w:pPr>
              <w:rPr>
                <w:lang w:val="kk-KZ"/>
              </w:rPr>
            </w:pPr>
          </w:p>
        </w:tc>
        <w:tc>
          <w:tcPr>
            <w:tcW w:w="1392" w:type="dxa"/>
            <w:vMerge w:val="continue"/>
          </w:tcPr>
          <w:p w14:paraId="7F8BF3C8">
            <w:pPr>
              <w:rPr>
                <w:lang w:val="kk-KZ"/>
              </w:rPr>
            </w:pPr>
          </w:p>
        </w:tc>
        <w:tc>
          <w:tcPr>
            <w:tcW w:w="622" w:type="dxa"/>
          </w:tcPr>
          <w:p w14:paraId="432A386E">
            <w:r>
              <w:t>PD</w:t>
            </w:r>
          </w:p>
        </w:tc>
        <w:tc>
          <w:tcPr>
            <w:tcW w:w="656" w:type="dxa"/>
          </w:tcPr>
          <w:p w14:paraId="71890541">
            <w:pPr>
              <w:tabs>
                <w:tab w:val="left" w:pos="993"/>
              </w:tabs>
              <w:rPr>
                <w:bCs/>
                <w:lang w:val="kk-KZ"/>
              </w:rPr>
            </w:pPr>
            <w:r>
              <w:rPr>
                <w:bCs/>
                <w:lang w:val="kk-KZ"/>
              </w:rPr>
              <w:t>HsC</w:t>
            </w:r>
          </w:p>
        </w:tc>
        <w:tc>
          <w:tcPr>
            <w:tcW w:w="1273" w:type="dxa"/>
          </w:tcPr>
          <w:p w14:paraId="5CA6EAE2">
            <w:pPr>
              <w:rPr>
                <w:lang w:val="kk-KZ"/>
              </w:rPr>
            </w:pPr>
            <w:r>
              <w:rPr>
                <w:lang w:val="kk-KZ"/>
              </w:rPr>
              <w:t>Theory of Literature</w:t>
            </w:r>
          </w:p>
        </w:tc>
        <w:tc>
          <w:tcPr>
            <w:tcW w:w="2519" w:type="dxa"/>
          </w:tcPr>
          <w:p w14:paraId="38E31952">
            <w:pPr>
              <w:tabs>
                <w:tab w:val="left" w:pos="993"/>
              </w:tabs>
              <w:jc w:val="both"/>
              <w:rPr>
                <w:shd w:val="clear" w:color="auto" w:fill="FFFFFF"/>
                <w:lang w:val="en-US"/>
              </w:rPr>
            </w:pPr>
            <w:r>
              <w:rPr>
                <w:shd w:val="clear" w:color="auto" w:fill="FFFFFF"/>
                <w:lang w:val="en-US"/>
              </w:rPr>
              <w:t>Future teachers study methods of analysis and examination of a work of art, mastering the basics of theoretical concepts in literature. They demonstrate the theoretical foundations of the field of literature necessary for a teacher of the Kazakh language at school. They also get acquainted with the definition of the literary process, genera and types of literature, artistic techniques, trends and trends. Future teachers study the features of fiction as art, its ideological essence and social nature, the laws of development and the principles of the analysis of a work of art. They learn to master theoretical concepts and categories in literary studies. They also learn to master the methods of analyzing any type of text and teach students to recognize the aesthetic nature of a work of art.</w:t>
            </w:r>
          </w:p>
          <w:p w14:paraId="4E686B32">
            <w:pPr>
              <w:tabs>
                <w:tab w:val="left" w:pos="993"/>
              </w:tabs>
              <w:jc w:val="both"/>
              <w:rPr>
                <w:bCs/>
                <w:lang w:val="en-US"/>
              </w:rPr>
            </w:pPr>
          </w:p>
        </w:tc>
        <w:tc>
          <w:tcPr>
            <w:tcW w:w="600" w:type="dxa"/>
          </w:tcPr>
          <w:p w14:paraId="1D20D9EE">
            <w:pPr>
              <w:jc w:val="center"/>
              <w:rPr>
                <w:lang w:val="kk-KZ"/>
              </w:rPr>
            </w:pPr>
            <w:r>
              <w:rPr>
                <w:lang w:val="kk-KZ"/>
              </w:rPr>
              <w:t>5</w:t>
            </w:r>
          </w:p>
        </w:tc>
        <w:tc>
          <w:tcPr>
            <w:tcW w:w="460" w:type="dxa"/>
          </w:tcPr>
          <w:p w14:paraId="0652B693">
            <w:pPr>
              <w:jc w:val="center"/>
              <w:rPr>
                <w:lang w:val="kk-KZ"/>
              </w:rPr>
            </w:pPr>
          </w:p>
        </w:tc>
        <w:tc>
          <w:tcPr>
            <w:tcW w:w="511" w:type="dxa"/>
          </w:tcPr>
          <w:p w14:paraId="24EBD6C1">
            <w:pPr>
              <w:jc w:val="center"/>
              <w:rPr>
                <w:lang w:val="kk-KZ"/>
              </w:rPr>
            </w:pPr>
          </w:p>
        </w:tc>
        <w:tc>
          <w:tcPr>
            <w:tcW w:w="454" w:type="dxa"/>
          </w:tcPr>
          <w:p w14:paraId="2729EAB0">
            <w:pPr>
              <w:jc w:val="center"/>
              <w:rPr>
                <w:lang w:val="kk-KZ"/>
              </w:rPr>
            </w:pPr>
          </w:p>
        </w:tc>
        <w:tc>
          <w:tcPr>
            <w:tcW w:w="465" w:type="dxa"/>
          </w:tcPr>
          <w:p w14:paraId="52E79669">
            <w:pPr>
              <w:jc w:val="center"/>
              <w:rPr>
                <w:lang w:val="kk-KZ"/>
              </w:rPr>
            </w:pPr>
          </w:p>
        </w:tc>
        <w:tc>
          <w:tcPr>
            <w:tcW w:w="527" w:type="dxa"/>
          </w:tcPr>
          <w:p w14:paraId="36F3D279">
            <w:pPr>
              <w:jc w:val="center"/>
              <w:rPr>
                <w:lang w:val="kk-KZ"/>
              </w:rPr>
            </w:pPr>
          </w:p>
        </w:tc>
        <w:tc>
          <w:tcPr>
            <w:tcW w:w="465" w:type="dxa"/>
          </w:tcPr>
          <w:p w14:paraId="624A1DDE">
            <w:pPr>
              <w:jc w:val="center"/>
              <w:rPr>
                <w:lang w:val="kk-KZ"/>
              </w:rPr>
            </w:pPr>
          </w:p>
        </w:tc>
        <w:tc>
          <w:tcPr>
            <w:tcW w:w="527" w:type="dxa"/>
          </w:tcPr>
          <w:p w14:paraId="2FB991CE">
            <w:pPr>
              <w:jc w:val="center"/>
              <w:rPr>
                <w:lang w:val="kk-KZ"/>
              </w:rPr>
            </w:pPr>
          </w:p>
        </w:tc>
        <w:tc>
          <w:tcPr>
            <w:tcW w:w="465" w:type="dxa"/>
          </w:tcPr>
          <w:p w14:paraId="775920F6">
            <w:pPr>
              <w:jc w:val="center"/>
              <w:rPr>
                <w:lang w:val="kk-KZ"/>
              </w:rPr>
            </w:pPr>
          </w:p>
        </w:tc>
        <w:tc>
          <w:tcPr>
            <w:tcW w:w="527" w:type="dxa"/>
          </w:tcPr>
          <w:p w14:paraId="3B7B33A6">
            <w:pPr>
              <w:jc w:val="center"/>
              <w:rPr>
                <w:lang w:val="kk-KZ"/>
              </w:rPr>
            </w:pPr>
          </w:p>
        </w:tc>
        <w:tc>
          <w:tcPr>
            <w:tcW w:w="524" w:type="dxa"/>
          </w:tcPr>
          <w:p w14:paraId="26388D8E">
            <w:pPr>
              <w:jc w:val="center"/>
              <w:rPr>
                <w:lang w:val="kk-KZ"/>
              </w:rPr>
            </w:pPr>
          </w:p>
        </w:tc>
        <w:tc>
          <w:tcPr>
            <w:tcW w:w="567" w:type="dxa"/>
          </w:tcPr>
          <w:p w14:paraId="192F3FBF">
            <w:pPr>
              <w:jc w:val="center"/>
              <w:rPr>
                <w:lang w:val="kk-KZ"/>
              </w:rPr>
            </w:pPr>
          </w:p>
        </w:tc>
        <w:tc>
          <w:tcPr>
            <w:tcW w:w="567" w:type="dxa"/>
          </w:tcPr>
          <w:p w14:paraId="37A451E5">
            <w:pPr>
              <w:jc w:val="center"/>
              <w:rPr>
                <w:lang w:val="kk-KZ"/>
              </w:rPr>
            </w:pPr>
          </w:p>
        </w:tc>
        <w:tc>
          <w:tcPr>
            <w:tcW w:w="567" w:type="dxa"/>
          </w:tcPr>
          <w:p w14:paraId="53D5D688">
            <w:pPr>
              <w:jc w:val="center"/>
              <w:rPr>
                <w:lang w:val="kk-KZ"/>
              </w:rPr>
            </w:pPr>
          </w:p>
        </w:tc>
        <w:tc>
          <w:tcPr>
            <w:tcW w:w="625" w:type="dxa"/>
          </w:tcPr>
          <w:p w14:paraId="582C5239">
            <w:pPr>
              <w:jc w:val="center"/>
            </w:pPr>
            <w:r>
              <w:rPr>
                <w:i/>
              </w:rPr>
              <w:t>v</w:t>
            </w:r>
          </w:p>
        </w:tc>
        <w:tc>
          <w:tcPr>
            <w:tcW w:w="403" w:type="dxa"/>
          </w:tcPr>
          <w:p w14:paraId="78C3A4FB">
            <w:pPr>
              <w:jc w:val="center"/>
            </w:pPr>
            <w:r>
              <w:rPr>
                <w:i/>
              </w:rPr>
              <w:t>v</w:t>
            </w:r>
          </w:p>
        </w:tc>
        <w:tc>
          <w:tcPr>
            <w:tcW w:w="418" w:type="dxa"/>
          </w:tcPr>
          <w:p w14:paraId="00D42D4C">
            <w:pPr>
              <w:jc w:val="center"/>
              <w:rPr>
                <w:lang w:val="kk-KZ"/>
              </w:rPr>
            </w:pPr>
          </w:p>
        </w:tc>
      </w:tr>
      <w:tr w14:paraId="5C67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3DC398E">
            <w:pPr>
              <w:rPr>
                <w:lang w:val="kk-KZ"/>
              </w:rPr>
            </w:pPr>
          </w:p>
        </w:tc>
        <w:tc>
          <w:tcPr>
            <w:tcW w:w="1392" w:type="dxa"/>
            <w:vMerge w:val="continue"/>
          </w:tcPr>
          <w:p w14:paraId="56C2F9F5">
            <w:pPr>
              <w:rPr>
                <w:lang w:val="kk-KZ"/>
              </w:rPr>
            </w:pPr>
          </w:p>
        </w:tc>
        <w:tc>
          <w:tcPr>
            <w:tcW w:w="622" w:type="dxa"/>
          </w:tcPr>
          <w:p w14:paraId="173D778E">
            <w:r>
              <w:t>PD</w:t>
            </w:r>
          </w:p>
        </w:tc>
        <w:tc>
          <w:tcPr>
            <w:tcW w:w="656" w:type="dxa"/>
          </w:tcPr>
          <w:p w14:paraId="23291A85">
            <w:pPr>
              <w:tabs>
                <w:tab w:val="left" w:pos="993"/>
              </w:tabs>
              <w:rPr>
                <w:bCs/>
                <w:lang w:val="kk-KZ"/>
              </w:rPr>
            </w:pPr>
            <w:r>
              <w:rPr>
                <w:bCs/>
                <w:lang w:val="kk-KZ"/>
              </w:rPr>
              <w:t>HsC</w:t>
            </w:r>
          </w:p>
        </w:tc>
        <w:tc>
          <w:tcPr>
            <w:tcW w:w="1273" w:type="dxa"/>
          </w:tcPr>
          <w:p w14:paraId="51F35FDF">
            <w:pPr>
              <w:rPr>
                <w:lang w:val="kk-KZ"/>
              </w:rPr>
            </w:pPr>
            <w:r>
              <w:rPr>
                <w:lang w:val="kk-KZ"/>
              </w:rPr>
              <w:t>Theory and Technology of Teaching Kazakh Literature</w:t>
            </w:r>
          </w:p>
        </w:tc>
        <w:tc>
          <w:tcPr>
            <w:tcW w:w="2519" w:type="dxa"/>
          </w:tcPr>
          <w:p w14:paraId="299645D9">
            <w:pPr>
              <w:tabs>
                <w:tab w:val="left" w:pos="993"/>
              </w:tabs>
              <w:jc w:val="both"/>
              <w:rPr>
                <w:bCs/>
                <w:lang w:val="en-US"/>
              </w:rPr>
            </w:pPr>
            <w:r>
              <w:rPr>
                <w:shd w:val="clear" w:color="auto" w:fill="FFFFFF"/>
                <w:lang w:val="en-US"/>
              </w:rPr>
              <w:t>Trainee teachers get acquainted and analyze methods and technologies of teaching literature, as well as ways of their application. They demonstrate them in practice and give an explanation and analysis of the selected methods and types of technologies for teaching Kazakh literature.</w:t>
            </w:r>
          </w:p>
        </w:tc>
        <w:tc>
          <w:tcPr>
            <w:tcW w:w="600" w:type="dxa"/>
          </w:tcPr>
          <w:p w14:paraId="7946A2DE">
            <w:pPr>
              <w:jc w:val="center"/>
              <w:rPr>
                <w:lang w:val="kk-KZ"/>
              </w:rPr>
            </w:pPr>
            <w:r>
              <w:rPr>
                <w:lang w:val="kk-KZ"/>
              </w:rPr>
              <w:t>4</w:t>
            </w:r>
          </w:p>
        </w:tc>
        <w:tc>
          <w:tcPr>
            <w:tcW w:w="460" w:type="dxa"/>
          </w:tcPr>
          <w:p w14:paraId="1BE0FC7F">
            <w:pPr>
              <w:jc w:val="center"/>
              <w:rPr>
                <w:lang w:val="kk-KZ"/>
              </w:rPr>
            </w:pPr>
          </w:p>
        </w:tc>
        <w:tc>
          <w:tcPr>
            <w:tcW w:w="511" w:type="dxa"/>
          </w:tcPr>
          <w:p w14:paraId="603ADF8D">
            <w:pPr>
              <w:jc w:val="center"/>
              <w:rPr>
                <w:lang w:val="kk-KZ"/>
              </w:rPr>
            </w:pPr>
          </w:p>
        </w:tc>
        <w:tc>
          <w:tcPr>
            <w:tcW w:w="454" w:type="dxa"/>
          </w:tcPr>
          <w:p w14:paraId="3DAAE25D">
            <w:pPr>
              <w:jc w:val="center"/>
              <w:rPr>
                <w:lang w:val="kk-KZ"/>
              </w:rPr>
            </w:pPr>
          </w:p>
        </w:tc>
        <w:tc>
          <w:tcPr>
            <w:tcW w:w="465" w:type="dxa"/>
          </w:tcPr>
          <w:p w14:paraId="363AEADB">
            <w:pPr>
              <w:jc w:val="center"/>
              <w:rPr>
                <w:lang w:val="kk-KZ"/>
              </w:rPr>
            </w:pPr>
          </w:p>
        </w:tc>
        <w:tc>
          <w:tcPr>
            <w:tcW w:w="527" w:type="dxa"/>
          </w:tcPr>
          <w:p w14:paraId="24604CBB">
            <w:pPr>
              <w:jc w:val="center"/>
              <w:rPr>
                <w:lang w:val="kk-KZ"/>
              </w:rPr>
            </w:pPr>
          </w:p>
        </w:tc>
        <w:tc>
          <w:tcPr>
            <w:tcW w:w="465" w:type="dxa"/>
          </w:tcPr>
          <w:p w14:paraId="0AFD6C41">
            <w:pPr>
              <w:jc w:val="center"/>
              <w:rPr>
                <w:lang w:val="kk-KZ"/>
              </w:rPr>
            </w:pPr>
          </w:p>
        </w:tc>
        <w:tc>
          <w:tcPr>
            <w:tcW w:w="527" w:type="dxa"/>
          </w:tcPr>
          <w:p w14:paraId="54E952D3">
            <w:pPr>
              <w:jc w:val="center"/>
              <w:rPr>
                <w:lang w:val="kk-KZ"/>
              </w:rPr>
            </w:pPr>
          </w:p>
        </w:tc>
        <w:tc>
          <w:tcPr>
            <w:tcW w:w="465" w:type="dxa"/>
          </w:tcPr>
          <w:p w14:paraId="47D3DE5A">
            <w:pPr>
              <w:jc w:val="center"/>
              <w:rPr>
                <w:lang w:val="kk-KZ"/>
              </w:rPr>
            </w:pPr>
          </w:p>
        </w:tc>
        <w:tc>
          <w:tcPr>
            <w:tcW w:w="527" w:type="dxa"/>
          </w:tcPr>
          <w:p w14:paraId="6BDB59A6">
            <w:pPr>
              <w:jc w:val="center"/>
              <w:rPr>
                <w:lang w:val="kk-KZ"/>
              </w:rPr>
            </w:pPr>
          </w:p>
        </w:tc>
        <w:tc>
          <w:tcPr>
            <w:tcW w:w="524" w:type="dxa"/>
          </w:tcPr>
          <w:p w14:paraId="566026BE">
            <w:pPr>
              <w:jc w:val="center"/>
              <w:rPr>
                <w:lang w:val="kk-KZ"/>
              </w:rPr>
            </w:pPr>
          </w:p>
        </w:tc>
        <w:tc>
          <w:tcPr>
            <w:tcW w:w="567" w:type="dxa"/>
          </w:tcPr>
          <w:p w14:paraId="07035B33">
            <w:pPr>
              <w:jc w:val="center"/>
              <w:rPr>
                <w:lang w:val="kk-KZ"/>
              </w:rPr>
            </w:pPr>
            <w:r>
              <w:rPr>
                <w:i/>
              </w:rPr>
              <w:t>v</w:t>
            </w:r>
          </w:p>
        </w:tc>
        <w:tc>
          <w:tcPr>
            <w:tcW w:w="567" w:type="dxa"/>
          </w:tcPr>
          <w:p w14:paraId="5A1EB278">
            <w:pPr>
              <w:jc w:val="center"/>
              <w:rPr>
                <w:lang w:val="kk-KZ"/>
              </w:rPr>
            </w:pPr>
          </w:p>
        </w:tc>
        <w:tc>
          <w:tcPr>
            <w:tcW w:w="567" w:type="dxa"/>
          </w:tcPr>
          <w:p w14:paraId="2667F7ED">
            <w:pPr>
              <w:jc w:val="center"/>
              <w:rPr>
                <w:lang w:val="kk-KZ"/>
              </w:rPr>
            </w:pPr>
          </w:p>
        </w:tc>
        <w:tc>
          <w:tcPr>
            <w:tcW w:w="625" w:type="dxa"/>
          </w:tcPr>
          <w:p w14:paraId="5070DDDC">
            <w:pPr>
              <w:jc w:val="center"/>
              <w:rPr>
                <w:lang w:val="kk-KZ"/>
              </w:rPr>
            </w:pPr>
          </w:p>
        </w:tc>
        <w:tc>
          <w:tcPr>
            <w:tcW w:w="403" w:type="dxa"/>
          </w:tcPr>
          <w:p w14:paraId="0C02E80D">
            <w:pPr>
              <w:jc w:val="center"/>
              <w:rPr>
                <w:lang w:val="kk-KZ"/>
              </w:rPr>
            </w:pPr>
          </w:p>
        </w:tc>
        <w:tc>
          <w:tcPr>
            <w:tcW w:w="418" w:type="dxa"/>
          </w:tcPr>
          <w:p w14:paraId="76A1C2D7">
            <w:pPr>
              <w:jc w:val="center"/>
              <w:rPr>
                <w:lang w:val="kk-KZ"/>
              </w:rPr>
            </w:pPr>
          </w:p>
        </w:tc>
      </w:tr>
      <w:tr w14:paraId="7BCC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736613A">
            <w:pPr>
              <w:rPr>
                <w:lang w:val="kk-KZ"/>
              </w:rPr>
            </w:pPr>
          </w:p>
        </w:tc>
        <w:tc>
          <w:tcPr>
            <w:tcW w:w="1392" w:type="dxa"/>
            <w:vMerge w:val="continue"/>
          </w:tcPr>
          <w:p w14:paraId="3EF35AC5">
            <w:pPr>
              <w:rPr>
                <w:lang w:val="kk-KZ"/>
              </w:rPr>
            </w:pPr>
          </w:p>
        </w:tc>
        <w:tc>
          <w:tcPr>
            <w:tcW w:w="622" w:type="dxa"/>
          </w:tcPr>
          <w:p w14:paraId="2B0017CA">
            <w:r>
              <w:t>PD</w:t>
            </w:r>
          </w:p>
        </w:tc>
        <w:tc>
          <w:tcPr>
            <w:tcW w:w="656" w:type="dxa"/>
          </w:tcPr>
          <w:p w14:paraId="558D74E0">
            <w:pPr>
              <w:tabs>
                <w:tab w:val="left" w:pos="993"/>
              </w:tabs>
              <w:rPr>
                <w:bCs/>
                <w:lang w:val="kk-KZ"/>
              </w:rPr>
            </w:pPr>
            <w:r>
              <w:rPr>
                <w:bCs/>
                <w:lang w:val="kk-KZ"/>
              </w:rPr>
              <w:t>HsC</w:t>
            </w:r>
          </w:p>
        </w:tc>
        <w:tc>
          <w:tcPr>
            <w:tcW w:w="1273" w:type="dxa"/>
          </w:tcPr>
          <w:p w14:paraId="05AA7586">
            <w:pPr>
              <w:rPr>
                <w:lang w:val="kk-KZ"/>
              </w:rPr>
            </w:pPr>
            <w:r>
              <w:rPr>
                <w:lang w:val="kk-KZ"/>
              </w:rPr>
              <w:t>World Literature and Education System</w:t>
            </w:r>
          </w:p>
        </w:tc>
        <w:tc>
          <w:tcPr>
            <w:tcW w:w="2519" w:type="dxa"/>
          </w:tcPr>
          <w:p w14:paraId="288F1748">
            <w:pPr>
              <w:tabs>
                <w:tab w:val="left" w:pos="993"/>
              </w:tabs>
              <w:jc w:val="both"/>
              <w:rPr>
                <w:bCs/>
                <w:lang w:val="en-US"/>
              </w:rPr>
            </w:pPr>
            <w:r>
              <w:rPr>
                <w:shd w:val="clear" w:color="auto" w:fill="FFFFFF"/>
                <w:lang w:val="en-US"/>
              </w:rPr>
              <w:t>Future teachers study the patterns of development of world literature, artistic features of works through the prism of social characteristics of the world. Thanks to the study of world literature, the worldview of future teachers is expanding. They learn to master the main directions of world literature through the analysis of literary works. They analyze and compare the connections and features of world literature and Kazakh literature. They also analyze the connection of the artistic significance of works with the social situation in modern culture. Future teachers learn to explain to their students the laws of the development of world literature and understand the significance and specifics of teaching works of world literature within the school curriculum.</w:t>
            </w:r>
          </w:p>
        </w:tc>
        <w:tc>
          <w:tcPr>
            <w:tcW w:w="600" w:type="dxa"/>
          </w:tcPr>
          <w:p w14:paraId="507F46A4">
            <w:pPr>
              <w:jc w:val="center"/>
              <w:rPr>
                <w:lang w:val="kk-KZ"/>
              </w:rPr>
            </w:pPr>
            <w:r>
              <w:rPr>
                <w:lang w:val="kk-KZ"/>
              </w:rPr>
              <w:t>6</w:t>
            </w:r>
          </w:p>
        </w:tc>
        <w:tc>
          <w:tcPr>
            <w:tcW w:w="460" w:type="dxa"/>
          </w:tcPr>
          <w:p w14:paraId="70456929">
            <w:pPr>
              <w:jc w:val="center"/>
              <w:rPr>
                <w:lang w:val="kk-KZ"/>
              </w:rPr>
            </w:pPr>
          </w:p>
        </w:tc>
        <w:tc>
          <w:tcPr>
            <w:tcW w:w="511" w:type="dxa"/>
          </w:tcPr>
          <w:p w14:paraId="53C91A37">
            <w:pPr>
              <w:jc w:val="center"/>
              <w:rPr>
                <w:lang w:val="kk-KZ"/>
              </w:rPr>
            </w:pPr>
          </w:p>
        </w:tc>
        <w:tc>
          <w:tcPr>
            <w:tcW w:w="454" w:type="dxa"/>
          </w:tcPr>
          <w:p w14:paraId="29FC17B3">
            <w:pPr>
              <w:jc w:val="center"/>
              <w:rPr>
                <w:lang w:val="kk-KZ"/>
              </w:rPr>
            </w:pPr>
          </w:p>
        </w:tc>
        <w:tc>
          <w:tcPr>
            <w:tcW w:w="465" w:type="dxa"/>
          </w:tcPr>
          <w:p w14:paraId="1A0A64F4">
            <w:pPr>
              <w:jc w:val="center"/>
              <w:rPr>
                <w:lang w:val="kk-KZ"/>
              </w:rPr>
            </w:pPr>
          </w:p>
        </w:tc>
        <w:tc>
          <w:tcPr>
            <w:tcW w:w="527" w:type="dxa"/>
          </w:tcPr>
          <w:p w14:paraId="71DC8C35">
            <w:pPr>
              <w:jc w:val="center"/>
              <w:rPr>
                <w:lang w:val="kk-KZ"/>
              </w:rPr>
            </w:pPr>
          </w:p>
        </w:tc>
        <w:tc>
          <w:tcPr>
            <w:tcW w:w="465" w:type="dxa"/>
          </w:tcPr>
          <w:p w14:paraId="44DBD413">
            <w:pPr>
              <w:jc w:val="center"/>
              <w:rPr>
                <w:lang w:val="kk-KZ"/>
              </w:rPr>
            </w:pPr>
          </w:p>
        </w:tc>
        <w:tc>
          <w:tcPr>
            <w:tcW w:w="527" w:type="dxa"/>
          </w:tcPr>
          <w:p w14:paraId="3F807637">
            <w:pPr>
              <w:jc w:val="center"/>
              <w:rPr>
                <w:lang w:val="kk-KZ"/>
              </w:rPr>
            </w:pPr>
          </w:p>
        </w:tc>
        <w:tc>
          <w:tcPr>
            <w:tcW w:w="465" w:type="dxa"/>
          </w:tcPr>
          <w:p w14:paraId="44FC4FC3">
            <w:pPr>
              <w:jc w:val="center"/>
              <w:rPr>
                <w:lang w:val="kk-KZ"/>
              </w:rPr>
            </w:pPr>
          </w:p>
        </w:tc>
        <w:tc>
          <w:tcPr>
            <w:tcW w:w="527" w:type="dxa"/>
          </w:tcPr>
          <w:p w14:paraId="65214D03">
            <w:pPr>
              <w:jc w:val="center"/>
              <w:rPr>
                <w:lang w:val="kk-KZ"/>
              </w:rPr>
            </w:pPr>
          </w:p>
        </w:tc>
        <w:tc>
          <w:tcPr>
            <w:tcW w:w="524" w:type="dxa"/>
          </w:tcPr>
          <w:p w14:paraId="6F941D9E">
            <w:pPr>
              <w:jc w:val="center"/>
              <w:rPr>
                <w:lang w:val="kk-KZ"/>
              </w:rPr>
            </w:pPr>
          </w:p>
        </w:tc>
        <w:tc>
          <w:tcPr>
            <w:tcW w:w="567" w:type="dxa"/>
          </w:tcPr>
          <w:p w14:paraId="579FF998">
            <w:pPr>
              <w:jc w:val="center"/>
              <w:rPr>
                <w:lang w:val="kk-KZ"/>
              </w:rPr>
            </w:pPr>
          </w:p>
        </w:tc>
        <w:tc>
          <w:tcPr>
            <w:tcW w:w="567" w:type="dxa"/>
          </w:tcPr>
          <w:p w14:paraId="5B3B6418">
            <w:pPr>
              <w:jc w:val="center"/>
              <w:rPr>
                <w:lang w:val="kk-KZ"/>
              </w:rPr>
            </w:pPr>
          </w:p>
        </w:tc>
        <w:tc>
          <w:tcPr>
            <w:tcW w:w="567" w:type="dxa"/>
          </w:tcPr>
          <w:p w14:paraId="71CCD96E">
            <w:pPr>
              <w:jc w:val="center"/>
              <w:rPr>
                <w:lang w:val="kk-KZ"/>
              </w:rPr>
            </w:pPr>
          </w:p>
        </w:tc>
        <w:tc>
          <w:tcPr>
            <w:tcW w:w="625" w:type="dxa"/>
          </w:tcPr>
          <w:p w14:paraId="63FCECB2">
            <w:pPr>
              <w:jc w:val="center"/>
            </w:pPr>
            <w:r>
              <w:rPr>
                <w:i/>
              </w:rPr>
              <w:t>v</w:t>
            </w:r>
          </w:p>
        </w:tc>
        <w:tc>
          <w:tcPr>
            <w:tcW w:w="403" w:type="dxa"/>
          </w:tcPr>
          <w:p w14:paraId="170BBE10">
            <w:pPr>
              <w:jc w:val="center"/>
            </w:pPr>
            <w:r>
              <w:rPr>
                <w:i/>
              </w:rPr>
              <w:t>v</w:t>
            </w:r>
          </w:p>
        </w:tc>
        <w:tc>
          <w:tcPr>
            <w:tcW w:w="418" w:type="dxa"/>
          </w:tcPr>
          <w:p w14:paraId="469F5A54">
            <w:pPr>
              <w:jc w:val="center"/>
              <w:rPr>
                <w:lang w:val="kk-KZ"/>
              </w:rPr>
            </w:pPr>
          </w:p>
        </w:tc>
      </w:tr>
      <w:tr w14:paraId="06A3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68621966">
            <w:pPr>
              <w:rPr>
                <w:lang w:val="kk-KZ"/>
              </w:rPr>
            </w:pPr>
          </w:p>
        </w:tc>
        <w:tc>
          <w:tcPr>
            <w:tcW w:w="1392" w:type="dxa"/>
            <w:vMerge w:val="continue"/>
          </w:tcPr>
          <w:p w14:paraId="053AA5EC">
            <w:pPr>
              <w:rPr>
                <w:lang w:val="kk-KZ"/>
              </w:rPr>
            </w:pPr>
          </w:p>
        </w:tc>
        <w:tc>
          <w:tcPr>
            <w:tcW w:w="622" w:type="dxa"/>
          </w:tcPr>
          <w:p w14:paraId="56389AC3">
            <w:r>
              <w:t>PD</w:t>
            </w:r>
          </w:p>
        </w:tc>
        <w:tc>
          <w:tcPr>
            <w:tcW w:w="656" w:type="dxa"/>
          </w:tcPr>
          <w:p w14:paraId="1B2FBA8C">
            <w:pPr>
              <w:tabs>
                <w:tab w:val="left" w:pos="993"/>
              </w:tabs>
              <w:rPr>
                <w:bCs/>
                <w:lang w:val="en-US"/>
              </w:rPr>
            </w:pPr>
            <w:r>
              <w:rPr>
                <w:bCs/>
                <w:lang w:val="en-US"/>
              </w:rPr>
              <w:t>EC</w:t>
            </w:r>
          </w:p>
        </w:tc>
        <w:tc>
          <w:tcPr>
            <w:tcW w:w="1273" w:type="dxa"/>
          </w:tcPr>
          <w:p w14:paraId="55263D9D">
            <w:pPr>
              <w:rPr>
                <w:lang w:val="kk-KZ"/>
              </w:rPr>
            </w:pPr>
            <w:r>
              <w:rPr>
                <w:lang w:val="kk-KZ"/>
              </w:rPr>
              <w:t>Hermeneutical Analysis of a Work of Art</w:t>
            </w:r>
          </w:p>
        </w:tc>
        <w:tc>
          <w:tcPr>
            <w:tcW w:w="2519" w:type="dxa"/>
          </w:tcPr>
          <w:p w14:paraId="1599D78F">
            <w:pPr>
              <w:tabs>
                <w:tab w:val="left" w:pos="993"/>
              </w:tabs>
              <w:jc w:val="both"/>
              <w:rPr>
                <w:bCs/>
                <w:lang w:val="en-US"/>
              </w:rPr>
            </w:pPr>
            <w:r>
              <w:rPr>
                <w:shd w:val="clear" w:color="auto" w:fill="FFFFFF"/>
                <w:lang w:val="en-US"/>
              </w:rPr>
              <w:t>Teachers preparing for work study the concept of hermeneutical analysis of a literary text and methods of analysis. They analyze historical and literary texts and teach methods of their analysis.</w:t>
            </w:r>
          </w:p>
        </w:tc>
        <w:tc>
          <w:tcPr>
            <w:tcW w:w="600" w:type="dxa"/>
          </w:tcPr>
          <w:p w14:paraId="7D361C13">
            <w:pPr>
              <w:jc w:val="center"/>
              <w:rPr>
                <w:lang w:val="kk-KZ"/>
              </w:rPr>
            </w:pPr>
            <w:r>
              <w:rPr>
                <w:lang w:val="kk-KZ"/>
              </w:rPr>
              <w:t>4</w:t>
            </w:r>
          </w:p>
        </w:tc>
        <w:tc>
          <w:tcPr>
            <w:tcW w:w="460" w:type="dxa"/>
          </w:tcPr>
          <w:p w14:paraId="372BB75F">
            <w:pPr>
              <w:jc w:val="center"/>
              <w:rPr>
                <w:lang w:val="kk-KZ"/>
              </w:rPr>
            </w:pPr>
          </w:p>
        </w:tc>
        <w:tc>
          <w:tcPr>
            <w:tcW w:w="511" w:type="dxa"/>
          </w:tcPr>
          <w:p w14:paraId="35C10FBA">
            <w:pPr>
              <w:jc w:val="center"/>
              <w:rPr>
                <w:lang w:val="kk-KZ"/>
              </w:rPr>
            </w:pPr>
          </w:p>
        </w:tc>
        <w:tc>
          <w:tcPr>
            <w:tcW w:w="454" w:type="dxa"/>
          </w:tcPr>
          <w:p w14:paraId="230D68DD">
            <w:pPr>
              <w:jc w:val="center"/>
              <w:rPr>
                <w:lang w:val="kk-KZ"/>
              </w:rPr>
            </w:pPr>
          </w:p>
        </w:tc>
        <w:tc>
          <w:tcPr>
            <w:tcW w:w="465" w:type="dxa"/>
          </w:tcPr>
          <w:p w14:paraId="1FEEB40A">
            <w:pPr>
              <w:jc w:val="center"/>
              <w:rPr>
                <w:lang w:val="kk-KZ"/>
              </w:rPr>
            </w:pPr>
          </w:p>
        </w:tc>
        <w:tc>
          <w:tcPr>
            <w:tcW w:w="527" w:type="dxa"/>
          </w:tcPr>
          <w:p w14:paraId="5FEB0E93">
            <w:pPr>
              <w:jc w:val="center"/>
              <w:rPr>
                <w:lang w:val="kk-KZ"/>
              </w:rPr>
            </w:pPr>
          </w:p>
        </w:tc>
        <w:tc>
          <w:tcPr>
            <w:tcW w:w="465" w:type="dxa"/>
          </w:tcPr>
          <w:p w14:paraId="57C45017">
            <w:pPr>
              <w:jc w:val="center"/>
              <w:rPr>
                <w:lang w:val="kk-KZ"/>
              </w:rPr>
            </w:pPr>
          </w:p>
        </w:tc>
        <w:tc>
          <w:tcPr>
            <w:tcW w:w="527" w:type="dxa"/>
          </w:tcPr>
          <w:p w14:paraId="6A326730">
            <w:pPr>
              <w:jc w:val="center"/>
              <w:rPr>
                <w:lang w:val="kk-KZ"/>
              </w:rPr>
            </w:pPr>
          </w:p>
        </w:tc>
        <w:tc>
          <w:tcPr>
            <w:tcW w:w="465" w:type="dxa"/>
          </w:tcPr>
          <w:p w14:paraId="013E5222">
            <w:pPr>
              <w:jc w:val="center"/>
              <w:rPr>
                <w:lang w:val="kk-KZ"/>
              </w:rPr>
            </w:pPr>
          </w:p>
        </w:tc>
        <w:tc>
          <w:tcPr>
            <w:tcW w:w="527" w:type="dxa"/>
          </w:tcPr>
          <w:p w14:paraId="2031E3E4">
            <w:pPr>
              <w:jc w:val="center"/>
              <w:rPr>
                <w:lang w:val="kk-KZ"/>
              </w:rPr>
            </w:pPr>
          </w:p>
        </w:tc>
        <w:tc>
          <w:tcPr>
            <w:tcW w:w="524" w:type="dxa"/>
          </w:tcPr>
          <w:p w14:paraId="45B0B204">
            <w:pPr>
              <w:jc w:val="center"/>
              <w:rPr>
                <w:lang w:val="kk-KZ"/>
              </w:rPr>
            </w:pPr>
          </w:p>
        </w:tc>
        <w:tc>
          <w:tcPr>
            <w:tcW w:w="567" w:type="dxa"/>
          </w:tcPr>
          <w:p w14:paraId="01596A4C">
            <w:pPr>
              <w:jc w:val="center"/>
              <w:rPr>
                <w:lang w:val="kk-KZ"/>
              </w:rPr>
            </w:pPr>
            <w:r>
              <w:rPr>
                <w:i/>
              </w:rPr>
              <w:t>v</w:t>
            </w:r>
          </w:p>
        </w:tc>
        <w:tc>
          <w:tcPr>
            <w:tcW w:w="567" w:type="dxa"/>
          </w:tcPr>
          <w:p w14:paraId="75D2AED5">
            <w:pPr>
              <w:jc w:val="center"/>
              <w:rPr>
                <w:lang w:val="kk-KZ"/>
              </w:rPr>
            </w:pPr>
          </w:p>
        </w:tc>
        <w:tc>
          <w:tcPr>
            <w:tcW w:w="567" w:type="dxa"/>
          </w:tcPr>
          <w:p w14:paraId="2189227C">
            <w:pPr>
              <w:jc w:val="center"/>
              <w:rPr>
                <w:lang w:val="kk-KZ"/>
              </w:rPr>
            </w:pPr>
          </w:p>
        </w:tc>
        <w:tc>
          <w:tcPr>
            <w:tcW w:w="625" w:type="dxa"/>
          </w:tcPr>
          <w:p w14:paraId="73EEBA2C">
            <w:pPr>
              <w:jc w:val="center"/>
              <w:rPr>
                <w:lang w:val="kk-KZ"/>
              </w:rPr>
            </w:pPr>
          </w:p>
        </w:tc>
        <w:tc>
          <w:tcPr>
            <w:tcW w:w="403" w:type="dxa"/>
          </w:tcPr>
          <w:p w14:paraId="35D0F408">
            <w:pPr>
              <w:jc w:val="center"/>
              <w:rPr>
                <w:lang w:val="kk-KZ"/>
              </w:rPr>
            </w:pPr>
          </w:p>
        </w:tc>
        <w:tc>
          <w:tcPr>
            <w:tcW w:w="418" w:type="dxa"/>
          </w:tcPr>
          <w:p w14:paraId="33190E42">
            <w:pPr>
              <w:jc w:val="center"/>
            </w:pPr>
            <w:r>
              <w:rPr>
                <w:i/>
              </w:rPr>
              <w:t>v</w:t>
            </w:r>
          </w:p>
        </w:tc>
      </w:tr>
      <w:tr w14:paraId="461D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AB57D9B">
            <w:pPr>
              <w:rPr>
                <w:lang w:val="kk-KZ"/>
              </w:rPr>
            </w:pPr>
          </w:p>
        </w:tc>
        <w:tc>
          <w:tcPr>
            <w:tcW w:w="1392" w:type="dxa"/>
            <w:vMerge w:val="continue"/>
          </w:tcPr>
          <w:p w14:paraId="5265E64B">
            <w:pPr>
              <w:rPr>
                <w:lang w:val="kk-KZ"/>
              </w:rPr>
            </w:pPr>
          </w:p>
        </w:tc>
        <w:tc>
          <w:tcPr>
            <w:tcW w:w="622" w:type="dxa"/>
          </w:tcPr>
          <w:p w14:paraId="24EC6DFE">
            <w:r>
              <w:t>PD</w:t>
            </w:r>
          </w:p>
        </w:tc>
        <w:tc>
          <w:tcPr>
            <w:tcW w:w="656" w:type="dxa"/>
          </w:tcPr>
          <w:p w14:paraId="7E549440">
            <w:pPr>
              <w:tabs>
                <w:tab w:val="left" w:pos="993"/>
              </w:tabs>
              <w:rPr>
                <w:bCs/>
                <w:lang w:val="en-US"/>
              </w:rPr>
            </w:pPr>
            <w:r>
              <w:rPr>
                <w:bCs/>
                <w:lang w:val="en-US"/>
              </w:rPr>
              <w:t>EC</w:t>
            </w:r>
          </w:p>
        </w:tc>
        <w:tc>
          <w:tcPr>
            <w:tcW w:w="1273" w:type="dxa"/>
          </w:tcPr>
          <w:p w14:paraId="4F12A8E3">
            <w:pPr>
              <w:rPr>
                <w:lang w:val="kk-KZ"/>
              </w:rPr>
            </w:pPr>
            <w:r>
              <w:rPr>
                <w:lang w:val="kk-KZ"/>
              </w:rPr>
              <w:t>The Theory of Nomination and the Basics of Writing a Text</w:t>
            </w:r>
          </w:p>
        </w:tc>
        <w:tc>
          <w:tcPr>
            <w:tcW w:w="2519" w:type="dxa"/>
          </w:tcPr>
          <w:p w14:paraId="6A696BA8">
            <w:pPr>
              <w:tabs>
                <w:tab w:val="left" w:pos="993"/>
              </w:tabs>
              <w:jc w:val="both"/>
              <w:rPr>
                <w:bCs/>
                <w:lang w:val="en-US"/>
              </w:rPr>
            </w:pPr>
            <w:r>
              <w:rPr>
                <w:shd w:val="clear" w:color="auto" w:fill="FFFFFF"/>
                <w:lang w:val="en-US"/>
              </w:rPr>
              <w:t>Future teachers study the basics of nomination and text composition and learn to use them in their professional activities. They explain the ways in which nominations appear in the language. They study the composition of the text as an indicator of the ideal representation of thematic thought</w:t>
            </w:r>
          </w:p>
        </w:tc>
        <w:tc>
          <w:tcPr>
            <w:tcW w:w="600" w:type="dxa"/>
          </w:tcPr>
          <w:p w14:paraId="68FA6F48">
            <w:pPr>
              <w:rPr>
                <w:lang w:val="kk-KZ"/>
              </w:rPr>
            </w:pPr>
          </w:p>
        </w:tc>
        <w:tc>
          <w:tcPr>
            <w:tcW w:w="460" w:type="dxa"/>
          </w:tcPr>
          <w:p w14:paraId="671203D6">
            <w:pPr>
              <w:jc w:val="center"/>
              <w:rPr>
                <w:lang w:val="kk-KZ"/>
              </w:rPr>
            </w:pPr>
          </w:p>
        </w:tc>
        <w:tc>
          <w:tcPr>
            <w:tcW w:w="511" w:type="dxa"/>
          </w:tcPr>
          <w:p w14:paraId="1D4CC426">
            <w:pPr>
              <w:jc w:val="center"/>
              <w:rPr>
                <w:lang w:val="kk-KZ"/>
              </w:rPr>
            </w:pPr>
          </w:p>
        </w:tc>
        <w:tc>
          <w:tcPr>
            <w:tcW w:w="454" w:type="dxa"/>
          </w:tcPr>
          <w:p w14:paraId="714B3F9A">
            <w:pPr>
              <w:jc w:val="center"/>
              <w:rPr>
                <w:lang w:val="kk-KZ"/>
              </w:rPr>
            </w:pPr>
          </w:p>
        </w:tc>
        <w:tc>
          <w:tcPr>
            <w:tcW w:w="465" w:type="dxa"/>
          </w:tcPr>
          <w:p w14:paraId="36620DA0">
            <w:pPr>
              <w:jc w:val="center"/>
              <w:rPr>
                <w:lang w:val="kk-KZ"/>
              </w:rPr>
            </w:pPr>
          </w:p>
        </w:tc>
        <w:tc>
          <w:tcPr>
            <w:tcW w:w="527" w:type="dxa"/>
          </w:tcPr>
          <w:p w14:paraId="476CD02D">
            <w:pPr>
              <w:jc w:val="center"/>
              <w:rPr>
                <w:lang w:val="kk-KZ"/>
              </w:rPr>
            </w:pPr>
          </w:p>
        </w:tc>
        <w:tc>
          <w:tcPr>
            <w:tcW w:w="465" w:type="dxa"/>
          </w:tcPr>
          <w:p w14:paraId="643EAC4F">
            <w:pPr>
              <w:jc w:val="center"/>
              <w:rPr>
                <w:lang w:val="kk-KZ"/>
              </w:rPr>
            </w:pPr>
          </w:p>
        </w:tc>
        <w:tc>
          <w:tcPr>
            <w:tcW w:w="527" w:type="dxa"/>
          </w:tcPr>
          <w:p w14:paraId="22E635D4">
            <w:pPr>
              <w:jc w:val="center"/>
              <w:rPr>
                <w:lang w:val="kk-KZ"/>
              </w:rPr>
            </w:pPr>
          </w:p>
        </w:tc>
        <w:tc>
          <w:tcPr>
            <w:tcW w:w="465" w:type="dxa"/>
          </w:tcPr>
          <w:p w14:paraId="6878EA6E">
            <w:pPr>
              <w:jc w:val="center"/>
              <w:rPr>
                <w:lang w:val="kk-KZ"/>
              </w:rPr>
            </w:pPr>
          </w:p>
        </w:tc>
        <w:tc>
          <w:tcPr>
            <w:tcW w:w="527" w:type="dxa"/>
          </w:tcPr>
          <w:p w14:paraId="248634A3">
            <w:pPr>
              <w:jc w:val="center"/>
              <w:rPr>
                <w:lang w:val="kk-KZ"/>
              </w:rPr>
            </w:pPr>
          </w:p>
        </w:tc>
        <w:tc>
          <w:tcPr>
            <w:tcW w:w="524" w:type="dxa"/>
          </w:tcPr>
          <w:p w14:paraId="238236D0">
            <w:pPr>
              <w:jc w:val="center"/>
              <w:rPr>
                <w:lang w:val="kk-KZ"/>
              </w:rPr>
            </w:pPr>
          </w:p>
        </w:tc>
        <w:tc>
          <w:tcPr>
            <w:tcW w:w="567" w:type="dxa"/>
          </w:tcPr>
          <w:p w14:paraId="6D1E0681">
            <w:pPr>
              <w:jc w:val="center"/>
              <w:rPr>
                <w:lang w:val="kk-KZ"/>
              </w:rPr>
            </w:pPr>
            <w:r>
              <w:rPr>
                <w:i/>
              </w:rPr>
              <w:t>v</w:t>
            </w:r>
          </w:p>
        </w:tc>
        <w:tc>
          <w:tcPr>
            <w:tcW w:w="567" w:type="dxa"/>
          </w:tcPr>
          <w:p w14:paraId="78EF34A3">
            <w:pPr>
              <w:jc w:val="center"/>
              <w:rPr>
                <w:lang w:val="kk-KZ"/>
              </w:rPr>
            </w:pPr>
          </w:p>
        </w:tc>
        <w:tc>
          <w:tcPr>
            <w:tcW w:w="567" w:type="dxa"/>
          </w:tcPr>
          <w:p w14:paraId="3FD93980">
            <w:pPr>
              <w:jc w:val="center"/>
              <w:rPr>
                <w:lang w:val="kk-KZ"/>
              </w:rPr>
            </w:pPr>
          </w:p>
        </w:tc>
        <w:tc>
          <w:tcPr>
            <w:tcW w:w="625" w:type="dxa"/>
          </w:tcPr>
          <w:p w14:paraId="36B52661">
            <w:pPr>
              <w:jc w:val="center"/>
              <w:rPr>
                <w:lang w:val="kk-KZ"/>
              </w:rPr>
            </w:pPr>
          </w:p>
        </w:tc>
        <w:tc>
          <w:tcPr>
            <w:tcW w:w="403" w:type="dxa"/>
          </w:tcPr>
          <w:p w14:paraId="767F94A9">
            <w:pPr>
              <w:jc w:val="center"/>
              <w:rPr>
                <w:lang w:val="kk-KZ"/>
              </w:rPr>
            </w:pPr>
          </w:p>
        </w:tc>
        <w:tc>
          <w:tcPr>
            <w:tcW w:w="418" w:type="dxa"/>
          </w:tcPr>
          <w:p w14:paraId="3FBA34FB">
            <w:pPr>
              <w:jc w:val="center"/>
            </w:pPr>
            <w:r>
              <w:rPr>
                <w:i/>
              </w:rPr>
              <w:t>v</w:t>
            </w:r>
          </w:p>
        </w:tc>
      </w:tr>
      <w:tr w14:paraId="2C24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4080629">
            <w:pPr>
              <w:rPr>
                <w:lang w:val="kk-KZ"/>
              </w:rPr>
            </w:pPr>
          </w:p>
        </w:tc>
        <w:tc>
          <w:tcPr>
            <w:tcW w:w="1392" w:type="dxa"/>
            <w:vMerge w:val="continue"/>
          </w:tcPr>
          <w:p w14:paraId="49D264FE">
            <w:pPr>
              <w:rPr>
                <w:lang w:val="kk-KZ"/>
              </w:rPr>
            </w:pPr>
          </w:p>
        </w:tc>
        <w:tc>
          <w:tcPr>
            <w:tcW w:w="622" w:type="dxa"/>
          </w:tcPr>
          <w:p w14:paraId="71EE800D">
            <w:r>
              <w:t>PD</w:t>
            </w:r>
          </w:p>
        </w:tc>
        <w:tc>
          <w:tcPr>
            <w:tcW w:w="656" w:type="dxa"/>
          </w:tcPr>
          <w:p w14:paraId="217A70A7">
            <w:pPr>
              <w:tabs>
                <w:tab w:val="left" w:pos="993"/>
              </w:tabs>
              <w:rPr>
                <w:bCs/>
                <w:lang w:val="en-US"/>
              </w:rPr>
            </w:pPr>
            <w:r>
              <w:rPr>
                <w:bCs/>
                <w:lang w:val="en-US"/>
              </w:rPr>
              <w:t>EC</w:t>
            </w:r>
          </w:p>
        </w:tc>
        <w:tc>
          <w:tcPr>
            <w:tcW w:w="1273" w:type="dxa"/>
          </w:tcPr>
          <w:p w14:paraId="672758CC">
            <w:pPr>
              <w:rPr>
                <w:lang w:val="kk-KZ"/>
              </w:rPr>
            </w:pPr>
            <w:r>
              <w:rPr>
                <w:lang w:val="kk-KZ"/>
              </w:rPr>
              <w:t>Language Space and Ecology of the Kazakh Language</w:t>
            </w:r>
          </w:p>
        </w:tc>
        <w:tc>
          <w:tcPr>
            <w:tcW w:w="2519" w:type="dxa"/>
          </w:tcPr>
          <w:p w14:paraId="7647929C">
            <w:pPr>
              <w:tabs>
                <w:tab w:val="left" w:pos="993"/>
              </w:tabs>
              <w:jc w:val="both"/>
              <w:rPr>
                <w:bCs/>
                <w:lang w:val="en-US"/>
              </w:rPr>
            </w:pPr>
            <w:r>
              <w:rPr>
                <w:shd w:val="clear" w:color="auto" w:fill="FFFFFF"/>
                <w:lang w:val="en-US"/>
              </w:rPr>
              <w:t>Future teachers are studying ways to preserve and expand the use of the Kazakh language.</w:t>
            </w:r>
          </w:p>
        </w:tc>
        <w:tc>
          <w:tcPr>
            <w:tcW w:w="600" w:type="dxa"/>
          </w:tcPr>
          <w:p w14:paraId="5C98BF49">
            <w:pPr>
              <w:rPr>
                <w:lang w:val="kk-KZ"/>
              </w:rPr>
            </w:pPr>
          </w:p>
        </w:tc>
        <w:tc>
          <w:tcPr>
            <w:tcW w:w="460" w:type="dxa"/>
          </w:tcPr>
          <w:p w14:paraId="4DE79F42">
            <w:pPr>
              <w:jc w:val="center"/>
              <w:rPr>
                <w:lang w:val="kk-KZ"/>
              </w:rPr>
            </w:pPr>
          </w:p>
        </w:tc>
        <w:tc>
          <w:tcPr>
            <w:tcW w:w="511" w:type="dxa"/>
          </w:tcPr>
          <w:p w14:paraId="1E8D1005">
            <w:pPr>
              <w:jc w:val="center"/>
              <w:rPr>
                <w:lang w:val="kk-KZ"/>
              </w:rPr>
            </w:pPr>
          </w:p>
        </w:tc>
        <w:tc>
          <w:tcPr>
            <w:tcW w:w="454" w:type="dxa"/>
          </w:tcPr>
          <w:p w14:paraId="6BAEC061">
            <w:pPr>
              <w:jc w:val="center"/>
              <w:rPr>
                <w:lang w:val="kk-KZ"/>
              </w:rPr>
            </w:pPr>
          </w:p>
        </w:tc>
        <w:tc>
          <w:tcPr>
            <w:tcW w:w="465" w:type="dxa"/>
          </w:tcPr>
          <w:p w14:paraId="1AD5EE0A">
            <w:pPr>
              <w:jc w:val="center"/>
              <w:rPr>
                <w:lang w:val="kk-KZ"/>
              </w:rPr>
            </w:pPr>
          </w:p>
        </w:tc>
        <w:tc>
          <w:tcPr>
            <w:tcW w:w="527" w:type="dxa"/>
          </w:tcPr>
          <w:p w14:paraId="6A531BD3">
            <w:pPr>
              <w:jc w:val="center"/>
              <w:rPr>
                <w:lang w:val="kk-KZ"/>
              </w:rPr>
            </w:pPr>
          </w:p>
        </w:tc>
        <w:tc>
          <w:tcPr>
            <w:tcW w:w="465" w:type="dxa"/>
          </w:tcPr>
          <w:p w14:paraId="01A93576">
            <w:pPr>
              <w:jc w:val="center"/>
              <w:rPr>
                <w:lang w:val="kk-KZ"/>
              </w:rPr>
            </w:pPr>
          </w:p>
        </w:tc>
        <w:tc>
          <w:tcPr>
            <w:tcW w:w="527" w:type="dxa"/>
          </w:tcPr>
          <w:p w14:paraId="6F7AED85">
            <w:pPr>
              <w:jc w:val="center"/>
              <w:rPr>
                <w:lang w:val="kk-KZ"/>
              </w:rPr>
            </w:pPr>
          </w:p>
        </w:tc>
        <w:tc>
          <w:tcPr>
            <w:tcW w:w="465" w:type="dxa"/>
          </w:tcPr>
          <w:p w14:paraId="6DCDEC89">
            <w:pPr>
              <w:jc w:val="center"/>
              <w:rPr>
                <w:lang w:val="kk-KZ"/>
              </w:rPr>
            </w:pPr>
          </w:p>
        </w:tc>
        <w:tc>
          <w:tcPr>
            <w:tcW w:w="527" w:type="dxa"/>
          </w:tcPr>
          <w:p w14:paraId="1616465C">
            <w:pPr>
              <w:jc w:val="center"/>
              <w:rPr>
                <w:lang w:val="kk-KZ"/>
              </w:rPr>
            </w:pPr>
          </w:p>
        </w:tc>
        <w:tc>
          <w:tcPr>
            <w:tcW w:w="524" w:type="dxa"/>
          </w:tcPr>
          <w:p w14:paraId="18CE7308">
            <w:pPr>
              <w:jc w:val="center"/>
              <w:rPr>
                <w:lang w:val="kk-KZ"/>
              </w:rPr>
            </w:pPr>
          </w:p>
        </w:tc>
        <w:tc>
          <w:tcPr>
            <w:tcW w:w="567" w:type="dxa"/>
          </w:tcPr>
          <w:p w14:paraId="418F88D7">
            <w:pPr>
              <w:jc w:val="center"/>
              <w:rPr>
                <w:lang w:val="kk-KZ"/>
              </w:rPr>
            </w:pPr>
          </w:p>
        </w:tc>
        <w:tc>
          <w:tcPr>
            <w:tcW w:w="567" w:type="dxa"/>
          </w:tcPr>
          <w:p w14:paraId="79443707">
            <w:pPr>
              <w:jc w:val="center"/>
              <w:rPr>
                <w:lang w:val="kk-KZ"/>
              </w:rPr>
            </w:pPr>
          </w:p>
        </w:tc>
        <w:tc>
          <w:tcPr>
            <w:tcW w:w="567" w:type="dxa"/>
          </w:tcPr>
          <w:p w14:paraId="3DA74BF1">
            <w:pPr>
              <w:jc w:val="center"/>
              <w:rPr>
                <w:lang w:val="kk-KZ"/>
              </w:rPr>
            </w:pPr>
          </w:p>
        </w:tc>
        <w:tc>
          <w:tcPr>
            <w:tcW w:w="625" w:type="dxa"/>
          </w:tcPr>
          <w:p w14:paraId="29613FE1">
            <w:pPr>
              <w:jc w:val="center"/>
              <w:rPr>
                <w:lang w:val="kk-KZ"/>
              </w:rPr>
            </w:pPr>
          </w:p>
        </w:tc>
        <w:tc>
          <w:tcPr>
            <w:tcW w:w="403" w:type="dxa"/>
          </w:tcPr>
          <w:p w14:paraId="786D09FC">
            <w:pPr>
              <w:jc w:val="center"/>
              <w:rPr>
                <w:lang w:val="kk-KZ"/>
              </w:rPr>
            </w:pPr>
          </w:p>
        </w:tc>
        <w:tc>
          <w:tcPr>
            <w:tcW w:w="418" w:type="dxa"/>
          </w:tcPr>
          <w:p w14:paraId="2EB1C2C8">
            <w:pPr>
              <w:jc w:val="center"/>
              <w:rPr>
                <w:lang w:val="kk-KZ"/>
              </w:rPr>
            </w:pPr>
            <w:r>
              <w:rPr>
                <w:i/>
              </w:rPr>
              <w:t>v</w:t>
            </w:r>
          </w:p>
        </w:tc>
      </w:tr>
      <w:tr w14:paraId="06CE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3106787A">
            <w:pPr>
              <w:rPr>
                <w:lang w:val="kk-KZ"/>
              </w:rPr>
            </w:pPr>
            <w:r>
              <w:rPr>
                <w:lang w:val="kk-KZ"/>
              </w:rPr>
              <w:t>11</w:t>
            </w:r>
          </w:p>
        </w:tc>
        <w:tc>
          <w:tcPr>
            <w:tcW w:w="1392" w:type="dxa"/>
            <w:vMerge w:val="restart"/>
          </w:tcPr>
          <w:p w14:paraId="0B3D91B3">
            <w:pPr>
              <w:rPr>
                <w:lang w:val="kk-KZ"/>
              </w:rPr>
            </w:pPr>
            <w:r>
              <w:rPr>
                <w:lang w:val="kk-KZ"/>
              </w:rPr>
              <w:t>Lexicological System of the Kazakh Language</w:t>
            </w:r>
          </w:p>
        </w:tc>
        <w:tc>
          <w:tcPr>
            <w:tcW w:w="622" w:type="dxa"/>
          </w:tcPr>
          <w:p w14:paraId="12B0DD2B">
            <w:r>
              <w:t>PD</w:t>
            </w:r>
          </w:p>
        </w:tc>
        <w:tc>
          <w:tcPr>
            <w:tcW w:w="656" w:type="dxa"/>
          </w:tcPr>
          <w:p w14:paraId="6A702173">
            <w:pPr>
              <w:tabs>
                <w:tab w:val="left" w:pos="993"/>
              </w:tabs>
              <w:rPr>
                <w:bCs/>
                <w:lang w:val="kk-KZ"/>
              </w:rPr>
            </w:pPr>
            <w:r>
              <w:rPr>
                <w:bCs/>
                <w:lang w:val="kk-KZ"/>
              </w:rPr>
              <w:t>HsC</w:t>
            </w:r>
          </w:p>
        </w:tc>
        <w:tc>
          <w:tcPr>
            <w:tcW w:w="1273" w:type="dxa"/>
          </w:tcPr>
          <w:p w14:paraId="318C8482">
            <w:pPr>
              <w:rPr>
                <w:lang w:val="kk-KZ"/>
              </w:rPr>
            </w:pPr>
            <w:r>
              <w:rPr>
                <w:lang w:val="kk-KZ"/>
              </w:rPr>
              <w:t>Lexicology of the Kazakh Language and the Basics of Teaching</w:t>
            </w:r>
          </w:p>
        </w:tc>
        <w:tc>
          <w:tcPr>
            <w:tcW w:w="2519" w:type="dxa"/>
          </w:tcPr>
          <w:p w14:paraId="6FCAACC3">
            <w:pPr>
              <w:tabs>
                <w:tab w:val="left" w:pos="993"/>
              </w:tabs>
              <w:jc w:val="both"/>
              <w:rPr>
                <w:bCs/>
                <w:lang w:val="en-US"/>
              </w:rPr>
            </w:pPr>
            <w:r>
              <w:rPr>
                <w:shd w:val="clear" w:color="auto" w:fill="FFFFFF"/>
                <w:lang w:val="en-US"/>
              </w:rPr>
              <w:t>Future teachers get acquainted with the theoretical features of the vocabulary of the Kazakh language and the methods of correct use of each word in literary, literate speech, teach them the structure of the word, vocabulary, meaning in theory and in practice. They understand the role of the vocabulary and structure of the Kazakh language, phraseology, the meaning of words in literate, literary and cultural speech, can explain the literary, official, scientific use of words in the form of speech.</w:t>
            </w:r>
          </w:p>
        </w:tc>
        <w:tc>
          <w:tcPr>
            <w:tcW w:w="600" w:type="dxa"/>
          </w:tcPr>
          <w:p w14:paraId="24962D32">
            <w:pPr>
              <w:jc w:val="center"/>
              <w:rPr>
                <w:lang w:val="kk-KZ"/>
              </w:rPr>
            </w:pPr>
            <w:r>
              <w:rPr>
                <w:lang w:val="kk-KZ"/>
              </w:rPr>
              <w:t>4</w:t>
            </w:r>
          </w:p>
        </w:tc>
        <w:tc>
          <w:tcPr>
            <w:tcW w:w="460" w:type="dxa"/>
          </w:tcPr>
          <w:p w14:paraId="02FB4141">
            <w:pPr>
              <w:jc w:val="center"/>
              <w:rPr>
                <w:lang w:val="kk-KZ"/>
              </w:rPr>
            </w:pPr>
          </w:p>
        </w:tc>
        <w:tc>
          <w:tcPr>
            <w:tcW w:w="511" w:type="dxa"/>
          </w:tcPr>
          <w:p w14:paraId="1EFCA313">
            <w:pPr>
              <w:jc w:val="center"/>
              <w:rPr>
                <w:lang w:val="kk-KZ"/>
              </w:rPr>
            </w:pPr>
          </w:p>
        </w:tc>
        <w:tc>
          <w:tcPr>
            <w:tcW w:w="454" w:type="dxa"/>
          </w:tcPr>
          <w:p w14:paraId="4315C81D">
            <w:pPr>
              <w:jc w:val="center"/>
              <w:rPr>
                <w:lang w:val="kk-KZ"/>
              </w:rPr>
            </w:pPr>
          </w:p>
        </w:tc>
        <w:tc>
          <w:tcPr>
            <w:tcW w:w="465" w:type="dxa"/>
          </w:tcPr>
          <w:p w14:paraId="62512DF0">
            <w:pPr>
              <w:jc w:val="center"/>
              <w:rPr>
                <w:lang w:val="kk-KZ"/>
              </w:rPr>
            </w:pPr>
          </w:p>
        </w:tc>
        <w:tc>
          <w:tcPr>
            <w:tcW w:w="527" w:type="dxa"/>
          </w:tcPr>
          <w:p w14:paraId="42F09B51">
            <w:pPr>
              <w:jc w:val="center"/>
              <w:rPr>
                <w:lang w:val="kk-KZ"/>
              </w:rPr>
            </w:pPr>
          </w:p>
        </w:tc>
        <w:tc>
          <w:tcPr>
            <w:tcW w:w="465" w:type="dxa"/>
          </w:tcPr>
          <w:p w14:paraId="38462CAF">
            <w:pPr>
              <w:jc w:val="center"/>
              <w:rPr>
                <w:lang w:val="kk-KZ"/>
              </w:rPr>
            </w:pPr>
          </w:p>
        </w:tc>
        <w:tc>
          <w:tcPr>
            <w:tcW w:w="527" w:type="dxa"/>
          </w:tcPr>
          <w:p w14:paraId="4A012084">
            <w:pPr>
              <w:jc w:val="center"/>
              <w:rPr>
                <w:lang w:val="kk-KZ"/>
              </w:rPr>
            </w:pPr>
          </w:p>
        </w:tc>
        <w:tc>
          <w:tcPr>
            <w:tcW w:w="465" w:type="dxa"/>
          </w:tcPr>
          <w:p w14:paraId="45E506BA">
            <w:pPr>
              <w:jc w:val="center"/>
              <w:rPr>
                <w:lang w:val="kk-KZ"/>
              </w:rPr>
            </w:pPr>
          </w:p>
        </w:tc>
        <w:tc>
          <w:tcPr>
            <w:tcW w:w="527" w:type="dxa"/>
          </w:tcPr>
          <w:p w14:paraId="67676189">
            <w:pPr>
              <w:jc w:val="center"/>
              <w:rPr>
                <w:lang w:val="kk-KZ"/>
              </w:rPr>
            </w:pPr>
          </w:p>
        </w:tc>
        <w:tc>
          <w:tcPr>
            <w:tcW w:w="524" w:type="dxa"/>
          </w:tcPr>
          <w:p w14:paraId="49CF2778">
            <w:pPr>
              <w:jc w:val="center"/>
              <w:rPr>
                <w:lang w:val="kk-KZ"/>
              </w:rPr>
            </w:pPr>
            <w:r>
              <w:rPr>
                <w:i/>
              </w:rPr>
              <w:t>v</w:t>
            </w:r>
          </w:p>
        </w:tc>
        <w:tc>
          <w:tcPr>
            <w:tcW w:w="567" w:type="dxa"/>
          </w:tcPr>
          <w:p w14:paraId="38383484">
            <w:pPr>
              <w:jc w:val="center"/>
              <w:rPr>
                <w:lang w:val="kk-KZ"/>
              </w:rPr>
            </w:pPr>
          </w:p>
        </w:tc>
        <w:tc>
          <w:tcPr>
            <w:tcW w:w="567" w:type="dxa"/>
          </w:tcPr>
          <w:p w14:paraId="50FA14FB">
            <w:pPr>
              <w:jc w:val="center"/>
              <w:rPr>
                <w:lang w:val="kk-KZ"/>
              </w:rPr>
            </w:pPr>
          </w:p>
        </w:tc>
        <w:tc>
          <w:tcPr>
            <w:tcW w:w="567" w:type="dxa"/>
          </w:tcPr>
          <w:p w14:paraId="038B21F7">
            <w:pPr>
              <w:jc w:val="center"/>
              <w:rPr>
                <w:lang w:val="kk-KZ"/>
              </w:rPr>
            </w:pPr>
          </w:p>
        </w:tc>
        <w:tc>
          <w:tcPr>
            <w:tcW w:w="625" w:type="dxa"/>
          </w:tcPr>
          <w:p w14:paraId="40B78BE5">
            <w:pPr>
              <w:jc w:val="center"/>
              <w:rPr>
                <w:lang w:val="kk-KZ"/>
              </w:rPr>
            </w:pPr>
          </w:p>
        </w:tc>
        <w:tc>
          <w:tcPr>
            <w:tcW w:w="403" w:type="dxa"/>
          </w:tcPr>
          <w:p w14:paraId="5A682B16">
            <w:pPr>
              <w:jc w:val="center"/>
              <w:rPr>
                <w:lang w:val="kk-KZ"/>
              </w:rPr>
            </w:pPr>
          </w:p>
        </w:tc>
        <w:tc>
          <w:tcPr>
            <w:tcW w:w="418" w:type="dxa"/>
          </w:tcPr>
          <w:p w14:paraId="6CD5CFB7">
            <w:pPr>
              <w:jc w:val="center"/>
              <w:rPr>
                <w:lang w:val="kk-KZ"/>
              </w:rPr>
            </w:pPr>
          </w:p>
        </w:tc>
      </w:tr>
      <w:tr w14:paraId="05E8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449CF3DD">
            <w:pPr>
              <w:rPr>
                <w:lang w:val="kk-KZ"/>
              </w:rPr>
            </w:pPr>
          </w:p>
        </w:tc>
        <w:tc>
          <w:tcPr>
            <w:tcW w:w="1392" w:type="dxa"/>
            <w:vMerge w:val="continue"/>
          </w:tcPr>
          <w:p w14:paraId="192EE994">
            <w:pPr>
              <w:rPr>
                <w:lang w:val="kk-KZ"/>
              </w:rPr>
            </w:pPr>
          </w:p>
        </w:tc>
        <w:tc>
          <w:tcPr>
            <w:tcW w:w="622" w:type="dxa"/>
          </w:tcPr>
          <w:p w14:paraId="52A3E150">
            <w:r>
              <w:t>PD</w:t>
            </w:r>
          </w:p>
        </w:tc>
        <w:tc>
          <w:tcPr>
            <w:tcW w:w="656" w:type="dxa"/>
          </w:tcPr>
          <w:p w14:paraId="025D1724">
            <w:pPr>
              <w:tabs>
                <w:tab w:val="left" w:pos="993"/>
              </w:tabs>
              <w:rPr>
                <w:bCs/>
                <w:lang w:val="kk-KZ"/>
              </w:rPr>
            </w:pPr>
            <w:r>
              <w:rPr>
                <w:bCs/>
                <w:lang w:val="kk-KZ"/>
              </w:rPr>
              <w:t>HsC</w:t>
            </w:r>
          </w:p>
        </w:tc>
        <w:tc>
          <w:tcPr>
            <w:tcW w:w="1273" w:type="dxa"/>
          </w:tcPr>
          <w:p w14:paraId="34535453">
            <w:pPr>
              <w:rPr>
                <w:lang w:val="kk-KZ"/>
              </w:rPr>
            </w:pPr>
            <w:r>
              <w:rPr>
                <w:lang w:val="kk-KZ"/>
              </w:rPr>
              <w:t>Text and Linguoculturological Analysis</w:t>
            </w:r>
          </w:p>
        </w:tc>
        <w:tc>
          <w:tcPr>
            <w:tcW w:w="2519" w:type="dxa"/>
          </w:tcPr>
          <w:p w14:paraId="6EE90F55">
            <w:pPr>
              <w:tabs>
                <w:tab w:val="left" w:pos="993"/>
              </w:tabs>
              <w:jc w:val="both"/>
              <w:rPr>
                <w:bCs/>
                <w:lang w:val="en-US"/>
              </w:rPr>
            </w:pPr>
            <w:r>
              <w:rPr>
                <w:shd w:val="clear" w:color="auto" w:fill="FFFFFF"/>
                <w:lang w:val="en-US"/>
              </w:rPr>
              <w:t>Future teachers study the scientific and theoretical concept of the text and expand their understanding. They study the text, explain the basic theory and linguistic and cultural analysis of the text. They demonstrate the methods of linguistic and cultural analysis of the text and explain the meaning of linguistic and cultural analysis.</w:t>
            </w:r>
          </w:p>
        </w:tc>
        <w:tc>
          <w:tcPr>
            <w:tcW w:w="600" w:type="dxa"/>
          </w:tcPr>
          <w:p w14:paraId="3FDB0C10">
            <w:pPr>
              <w:jc w:val="center"/>
              <w:rPr>
                <w:lang w:val="kk-KZ"/>
              </w:rPr>
            </w:pPr>
            <w:r>
              <w:rPr>
                <w:lang w:val="kk-KZ"/>
              </w:rPr>
              <w:t>5</w:t>
            </w:r>
          </w:p>
        </w:tc>
        <w:tc>
          <w:tcPr>
            <w:tcW w:w="460" w:type="dxa"/>
          </w:tcPr>
          <w:p w14:paraId="6B4FD32A">
            <w:pPr>
              <w:jc w:val="center"/>
              <w:rPr>
                <w:lang w:val="kk-KZ"/>
              </w:rPr>
            </w:pPr>
          </w:p>
        </w:tc>
        <w:tc>
          <w:tcPr>
            <w:tcW w:w="511" w:type="dxa"/>
          </w:tcPr>
          <w:p w14:paraId="384B156A">
            <w:pPr>
              <w:jc w:val="center"/>
              <w:rPr>
                <w:lang w:val="kk-KZ"/>
              </w:rPr>
            </w:pPr>
          </w:p>
        </w:tc>
        <w:tc>
          <w:tcPr>
            <w:tcW w:w="454" w:type="dxa"/>
          </w:tcPr>
          <w:p w14:paraId="0BD72A3C">
            <w:pPr>
              <w:jc w:val="center"/>
              <w:rPr>
                <w:lang w:val="kk-KZ"/>
              </w:rPr>
            </w:pPr>
          </w:p>
        </w:tc>
        <w:tc>
          <w:tcPr>
            <w:tcW w:w="465" w:type="dxa"/>
          </w:tcPr>
          <w:p w14:paraId="7D9AEB0B">
            <w:pPr>
              <w:jc w:val="center"/>
              <w:rPr>
                <w:lang w:val="kk-KZ"/>
              </w:rPr>
            </w:pPr>
          </w:p>
        </w:tc>
        <w:tc>
          <w:tcPr>
            <w:tcW w:w="527" w:type="dxa"/>
          </w:tcPr>
          <w:p w14:paraId="14B05E27">
            <w:pPr>
              <w:jc w:val="center"/>
              <w:rPr>
                <w:lang w:val="kk-KZ"/>
              </w:rPr>
            </w:pPr>
          </w:p>
        </w:tc>
        <w:tc>
          <w:tcPr>
            <w:tcW w:w="465" w:type="dxa"/>
          </w:tcPr>
          <w:p w14:paraId="0FBE9992">
            <w:pPr>
              <w:jc w:val="center"/>
              <w:rPr>
                <w:lang w:val="kk-KZ"/>
              </w:rPr>
            </w:pPr>
          </w:p>
        </w:tc>
        <w:tc>
          <w:tcPr>
            <w:tcW w:w="527" w:type="dxa"/>
          </w:tcPr>
          <w:p w14:paraId="530089D4">
            <w:pPr>
              <w:jc w:val="center"/>
              <w:rPr>
                <w:lang w:val="kk-KZ"/>
              </w:rPr>
            </w:pPr>
          </w:p>
        </w:tc>
        <w:tc>
          <w:tcPr>
            <w:tcW w:w="465" w:type="dxa"/>
          </w:tcPr>
          <w:p w14:paraId="6629CFFF">
            <w:pPr>
              <w:jc w:val="center"/>
              <w:rPr>
                <w:lang w:val="kk-KZ"/>
              </w:rPr>
            </w:pPr>
          </w:p>
        </w:tc>
        <w:tc>
          <w:tcPr>
            <w:tcW w:w="527" w:type="dxa"/>
          </w:tcPr>
          <w:p w14:paraId="67E795F5">
            <w:pPr>
              <w:jc w:val="center"/>
              <w:rPr>
                <w:lang w:val="kk-KZ"/>
              </w:rPr>
            </w:pPr>
          </w:p>
        </w:tc>
        <w:tc>
          <w:tcPr>
            <w:tcW w:w="524" w:type="dxa"/>
          </w:tcPr>
          <w:p w14:paraId="7EB93C20">
            <w:pPr>
              <w:jc w:val="center"/>
              <w:rPr>
                <w:lang w:val="kk-KZ"/>
              </w:rPr>
            </w:pPr>
          </w:p>
        </w:tc>
        <w:tc>
          <w:tcPr>
            <w:tcW w:w="567" w:type="dxa"/>
          </w:tcPr>
          <w:p w14:paraId="312C6F66">
            <w:pPr>
              <w:jc w:val="center"/>
              <w:rPr>
                <w:lang w:val="kk-KZ"/>
              </w:rPr>
            </w:pPr>
            <w:r>
              <w:rPr>
                <w:i/>
              </w:rPr>
              <w:t>v</w:t>
            </w:r>
          </w:p>
        </w:tc>
        <w:tc>
          <w:tcPr>
            <w:tcW w:w="567" w:type="dxa"/>
          </w:tcPr>
          <w:p w14:paraId="2E96BB35">
            <w:pPr>
              <w:jc w:val="center"/>
              <w:rPr>
                <w:lang w:val="kk-KZ"/>
              </w:rPr>
            </w:pPr>
          </w:p>
        </w:tc>
        <w:tc>
          <w:tcPr>
            <w:tcW w:w="567" w:type="dxa"/>
          </w:tcPr>
          <w:p w14:paraId="28DEDE76">
            <w:pPr>
              <w:jc w:val="center"/>
              <w:rPr>
                <w:lang w:val="kk-KZ"/>
              </w:rPr>
            </w:pPr>
          </w:p>
        </w:tc>
        <w:tc>
          <w:tcPr>
            <w:tcW w:w="625" w:type="dxa"/>
          </w:tcPr>
          <w:p w14:paraId="6F644649">
            <w:pPr>
              <w:jc w:val="center"/>
              <w:rPr>
                <w:lang w:val="kk-KZ"/>
              </w:rPr>
            </w:pPr>
          </w:p>
        </w:tc>
        <w:tc>
          <w:tcPr>
            <w:tcW w:w="403" w:type="dxa"/>
          </w:tcPr>
          <w:p w14:paraId="41DF57F3">
            <w:pPr>
              <w:jc w:val="center"/>
              <w:rPr>
                <w:lang w:val="kk-KZ"/>
              </w:rPr>
            </w:pPr>
          </w:p>
        </w:tc>
        <w:tc>
          <w:tcPr>
            <w:tcW w:w="418" w:type="dxa"/>
          </w:tcPr>
          <w:p w14:paraId="4FA42F7F">
            <w:pPr>
              <w:jc w:val="center"/>
              <w:rPr>
                <w:lang w:val="kk-KZ"/>
              </w:rPr>
            </w:pPr>
            <w:r>
              <w:rPr>
                <w:i/>
              </w:rPr>
              <w:t>v</w:t>
            </w:r>
          </w:p>
        </w:tc>
      </w:tr>
      <w:tr w14:paraId="460A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40CEB69">
            <w:pPr>
              <w:rPr>
                <w:lang w:val="kk-KZ"/>
              </w:rPr>
            </w:pPr>
          </w:p>
        </w:tc>
        <w:tc>
          <w:tcPr>
            <w:tcW w:w="1392" w:type="dxa"/>
            <w:vMerge w:val="continue"/>
          </w:tcPr>
          <w:p w14:paraId="473CF234">
            <w:pPr>
              <w:rPr>
                <w:lang w:val="kk-KZ"/>
              </w:rPr>
            </w:pPr>
          </w:p>
        </w:tc>
        <w:tc>
          <w:tcPr>
            <w:tcW w:w="622" w:type="dxa"/>
          </w:tcPr>
          <w:p w14:paraId="67566155">
            <w:r>
              <w:t>PD</w:t>
            </w:r>
          </w:p>
        </w:tc>
        <w:tc>
          <w:tcPr>
            <w:tcW w:w="656" w:type="dxa"/>
          </w:tcPr>
          <w:p w14:paraId="072AA06E">
            <w:pPr>
              <w:tabs>
                <w:tab w:val="left" w:pos="993"/>
              </w:tabs>
              <w:rPr>
                <w:bCs/>
                <w:lang w:val="kk-KZ"/>
              </w:rPr>
            </w:pPr>
            <w:r>
              <w:rPr>
                <w:bCs/>
                <w:lang w:val="kk-KZ"/>
              </w:rPr>
              <w:t>HsC</w:t>
            </w:r>
          </w:p>
        </w:tc>
        <w:tc>
          <w:tcPr>
            <w:tcW w:w="1273" w:type="dxa"/>
          </w:tcPr>
          <w:p w14:paraId="0AF22FBF">
            <w:pPr>
              <w:rPr>
                <w:lang w:val="kk-KZ"/>
              </w:rPr>
            </w:pPr>
            <w:r>
              <w:rPr>
                <w:lang w:val="kk-KZ"/>
              </w:rPr>
              <w:t>Fundamentals of Functional Literacy and Learning</w:t>
            </w:r>
          </w:p>
        </w:tc>
        <w:tc>
          <w:tcPr>
            <w:tcW w:w="2519" w:type="dxa"/>
          </w:tcPr>
          <w:p w14:paraId="168AF05D">
            <w:pPr>
              <w:tabs>
                <w:tab w:val="left" w:pos="993"/>
              </w:tabs>
              <w:jc w:val="both"/>
              <w:rPr>
                <w:bCs/>
                <w:lang w:val="en-US"/>
              </w:rPr>
            </w:pPr>
            <w:r>
              <w:rPr>
                <w:shd w:val="clear" w:color="auto" w:fill="FFFFFF"/>
                <w:lang w:val="en-US"/>
              </w:rPr>
              <w:t>Future teachers preparing to work at school learn to identify and systematize the general linguistic knowledge and understanding of the logical analysis of students in each school from the point of view of reading literacy. They conduct practical linguistic analysis and form logical and grammatical literacy skills, as well as improve reading literacy</w:t>
            </w:r>
          </w:p>
        </w:tc>
        <w:tc>
          <w:tcPr>
            <w:tcW w:w="600" w:type="dxa"/>
          </w:tcPr>
          <w:p w14:paraId="5DC369FF">
            <w:pPr>
              <w:jc w:val="center"/>
              <w:rPr>
                <w:lang w:val="kk-KZ"/>
              </w:rPr>
            </w:pPr>
            <w:r>
              <w:rPr>
                <w:lang w:val="kk-KZ"/>
              </w:rPr>
              <w:t>4</w:t>
            </w:r>
          </w:p>
        </w:tc>
        <w:tc>
          <w:tcPr>
            <w:tcW w:w="460" w:type="dxa"/>
          </w:tcPr>
          <w:p w14:paraId="205730EC">
            <w:pPr>
              <w:jc w:val="center"/>
              <w:rPr>
                <w:lang w:val="kk-KZ"/>
              </w:rPr>
            </w:pPr>
          </w:p>
        </w:tc>
        <w:tc>
          <w:tcPr>
            <w:tcW w:w="511" w:type="dxa"/>
          </w:tcPr>
          <w:p w14:paraId="4796CDAC">
            <w:pPr>
              <w:jc w:val="center"/>
              <w:rPr>
                <w:lang w:val="kk-KZ"/>
              </w:rPr>
            </w:pPr>
          </w:p>
        </w:tc>
        <w:tc>
          <w:tcPr>
            <w:tcW w:w="454" w:type="dxa"/>
          </w:tcPr>
          <w:p w14:paraId="3B565573">
            <w:pPr>
              <w:jc w:val="center"/>
              <w:rPr>
                <w:lang w:val="kk-KZ"/>
              </w:rPr>
            </w:pPr>
          </w:p>
        </w:tc>
        <w:tc>
          <w:tcPr>
            <w:tcW w:w="465" w:type="dxa"/>
          </w:tcPr>
          <w:p w14:paraId="795FD52B">
            <w:pPr>
              <w:jc w:val="center"/>
              <w:rPr>
                <w:lang w:val="kk-KZ"/>
              </w:rPr>
            </w:pPr>
          </w:p>
        </w:tc>
        <w:tc>
          <w:tcPr>
            <w:tcW w:w="527" w:type="dxa"/>
          </w:tcPr>
          <w:p w14:paraId="7F7EF491">
            <w:pPr>
              <w:jc w:val="center"/>
              <w:rPr>
                <w:lang w:val="kk-KZ"/>
              </w:rPr>
            </w:pPr>
          </w:p>
        </w:tc>
        <w:tc>
          <w:tcPr>
            <w:tcW w:w="465" w:type="dxa"/>
          </w:tcPr>
          <w:p w14:paraId="16FC144A">
            <w:pPr>
              <w:jc w:val="center"/>
              <w:rPr>
                <w:lang w:val="kk-KZ"/>
              </w:rPr>
            </w:pPr>
          </w:p>
        </w:tc>
        <w:tc>
          <w:tcPr>
            <w:tcW w:w="527" w:type="dxa"/>
          </w:tcPr>
          <w:p w14:paraId="2C6D7A4F">
            <w:pPr>
              <w:jc w:val="center"/>
              <w:rPr>
                <w:lang w:val="kk-KZ"/>
              </w:rPr>
            </w:pPr>
          </w:p>
        </w:tc>
        <w:tc>
          <w:tcPr>
            <w:tcW w:w="465" w:type="dxa"/>
          </w:tcPr>
          <w:p w14:paraId="78C752CA">
            <w:pPr>
              <w:jc w:val="center"/>
              <w:rPr>
                <w:lang w:val="kk-KZ"/>
              </w:rPr>
            </w:pPr>
          </w:p>
        </w:tc>
        <w:tc>
          <w:tcPr>
            <w:tcW w:w="527" w:type="dxa"/>
          </w:tcPr>
          <w:p w14:paraId="3B4EE7DB">
            <w:pPr>
              <w:jc w:val="center"/>
              <w:rPr>
                <w:lang w:val="kk-KZ"/>
              </w:rPr>
            </w:pPr>
          </w:p>
        </w:tc>
        <w:tc>
          <w:tcPr>
            <w:tcW w:w="524" w:type="dxa"/>
          </w:tcPr>
          <w:p w14:paraId="3A91D7A3">
            <w:pPr>
              <w:jc w:val="center"/>
              <w:rPr>
                <w:lang w:val="kk-KZ"/>
              </w:rPr>
            </w:pPr>
          </w:p>
        </w:tc>
        <w:tc>
          <w:tcPr>
            <w:tcW w:w="567" w:type="dxa"/>
          </w:tcPr>
          <w:p w14:paraId="3FB6DF6D">
            <w:pPr>
              <w:jc w:val="center"/>
              <w:rPr>
                <w:lang w:val="kk-KZ"/>
              </w:rPr>
            </w:pPr>
          </w:p>
        </w:tc>
        <w:tc>
          <w:tcPr>
            <w:tcW w:w="567" w:type="dxa"/>
          </w:tcPr>
          <w:p w14:paraId="777AF93C">
            <w:pPr>
              <w:jc w:val="center"/>
              <w:rPr>
                <w:lang w:val="kk-KZ"/>
              </w:rPr>
            </w:pPr>
          </w:p>
        </w:tc>
        <w:tc>
          <w:tcPr>
            <w:tcW w:w="567" w:type="dxa"/>
          </w:tcPr>
          <w:p w14:paraId="41F0AA4A">
            <w:pPr>
              <w:jc w:val="center"/>
              <w:rPr>
                <w:lang w:val="kk-KZ"/>
              </w:rPr>
            </w:pPr>
          </w:p>
        </w:tc>
        <w:tc>
          <w:tcPr>
            <w:tcW w:w="625" w:type="dxa"/>
          </w:tcPr>
          <w:p w14:paraId="7EF67659">
            <w:pPr>
              <w:jc w:val="center"/>
              <w:rPr>
                <w:lang w:val="kk-KZ"/>
              </w:rPr>
            </w:pPr>
          </w:p>
        </w:tc>
        <w:tc>
          <w:tcPr>
            <w:tcW w:w="403" w:type="dxa"/>
          </w:tcPr>
          <w:p w14:paraId="5840726E">
            <w:pPr>
              <w:jc w:val="center"/>
              <w:rPr>
                <w:lang w:val="kk-KZ"/>
              </w:rPr>
            </w:pPr>
          </w:p>
        </w:tc>
        <w:tc>
          <w:tcPr>
            <w:tcW w:w="418" w:type="dxa"/>
          </w:tcPr>
          <w:p w14:paraId="12915409">
            <w:pPr>
              <w:jc w:val="center"/>
              <w:rPr>
                <w:lang w:val="kk-KZ"/>
              </w:rPr>
            </w:pPr>
            <w:r>
              <w:rPr>
                <w:i/>
              </w:rPr>
              <w:t>v</w:t>
            </w:r>
          </w:p>
        </w:tc>
      </w:tr>
      <w:tr w14:paraId="1347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0F60E978">
            <w:pPr>
              <w:rPr>
                <w:lang w:val="kk-KZ"/>
              </w:rPr>
            </w:pPr>
          </w:p>
        </w:tc>
        <w:tc>
          <w:tcPr>
            <w:tcW w:w="1392" w:type="dxa"/>
            <w:vMerge w:val="continue"/>
          </w:tcPr>
          <w:p w14:paraId="4C56A72A">
            <w:pPr>
              <w:rPr>
                <w:lang w:val="kk-KZ"/>
              </w:rPr>
            </w:pPr>
          </w:p>
        </w:tc>
        <w:tc>
          <w:tcPr>
            <w:tcW w:w="622" w:type="dxa"/>
          </w:tcPr>
          <w:p w14:paraId="2353E26B">
            <w:r>
              <w:t>PD</w:t>
            </w:r>
          </w:p>
        </w:tc>
        <w:tc>
          <w:tcPr>
            <w:tcW w:w="656" w:type="dxa"/>
          </w:tcPr>
          <w:p w14:paraId="5121094B">
            <w:pPr>
              <w:tabs>
                <w:tab w:val="left" w:pos="993"/>
              </w:tabs>
              <w:rPr>
                <w:bCs/>
                <w:lang w:val="kk-KZ"/>
              </w:rPr>
            </w:pPr>
            <w:r>
              <w:rPr>
                <w:bCs/>
                <w:lang w:val="kk-KZ"/>
              </w:rPr>
              <w:t>HsC</w:t>
            </w:r>
          </w:p>
        </w:tc>
        <w:tc>
          <w:tcPr>
            <w:tcW w:w="1273" w:type="dxa"/>
          </w:tcPr>
          <w:p w14:paraId="26ACE2B8">
            <w:pPr>
              <w:rPr>
                <w:lang w:val="kk-KZ"/>
              </w:rPr>
            </w:pPr>
            <w:r>
              <w:rPr>
                <w:lang w:val="kk-KZ"/>
              </w:rPr>
              <w:t>Word Formation of the Kazakh Language and the Basics of Learning</w:t>
            </w:r>
          </w:p>
        </w:tc>
        <w:tc>
          <w:tcPr>
            <w:tcW w:w="2519" w:type="dxa"/>
          </w:tcPr>
          <w:p w14:paraId="3F4E17CE">
            <w:pPr>
              <w:tabs>
                <w:tab w:val="left" w:pos="993"/>
              </w:tabs>
              <w:jc w:val="both"/>
              <w:rPr>
                <w:bCs/>
                <w:lang w:val="en-US"/>
              </w:rPr>
            </w:pPr>
            <w:r>
              <w:rPr>
                <w:shd w:val="clear" w:color="auto" w:fill="FFFFFF"/>
                <w:lang w:val="en-US"/>
              </w:rPr>
              <w:t>Future teachers learn to teach the theory of word formation, concepts and units of word formation, synchronous and diachronic types of word formation analysis. They learn to show the ways of word formation and word-formation techniques and develop their knowledge about the word-formation character of the words of the Kazakh language, as well as about the functions of word-formation units and word-formation techniques.</w:t>
            </w:r>
          </w:p>
        </w:tc>
        <w:tc>
          <w:tcPr>
            <w:tcW w:w="600" w:type="dxa"/>
          </w:tcPr>
          <w:p w14:paraId="4CDB569E">
            <w:pPr>
              <w:jc w:val="center"/>
              <w:rPr>
                <w:lang w:val="kk-KZ"/>
              </w:rPr>
            </w:pPr>
            <w:r>
              <w:rPr>
                <w:lang w:val="kk-KZ"/>
              </w:rPr>
              <w:t>5</w:t>
            </w:r>
          </w:p>
        </w:tc>
        <w:tc>
          <w:tcPr>
            <w:tcW w:w="460" w:type="dxa"/>
          </w:tcPr>
          <w:p w14:paraId="417BAB7D">
            <w:pPr>
              <w:jc w:val="center"/>
              <w:rPr>
                <w:lang w:val="kk-KZ"/>
              </w:rPr>
            </w:pPr>
          </w:p>
        </w:tc>
        <w:tc>
          <w:tcPr>
            <w:tcW w:w="511" w:type="dxa"/>
          </w:tcPr>
          <w:p w14:paraId="7824B414">
            <w:pPr>
              <w:jc w:val="center"/>
              <w:rPr>
                <w:lang w:val="kk-KZ"/>
              </w:rPr>
            </w:pPr>
          </w:p>
        </w:tc>
        <w:tc>
          <w:tcPr>
            <w:tcW w:w="454" w:type="dxa"/>
          </w:tcPr>
          <w:p w14:paraId="79A51A98">
            <w:pPr>
              <w:jc w:val="center"/>
              <w:rPr>
                <w:lang w:val="kk-KZ"/>
              </w:rPr>
            </w:pPr>
          </w:p>
        </w:tc>
        <w:tc>
          <w:tcPr>
            <w:tcW w:w="465" w:type="dxa"/>
          </w:tcPr>
          <w:p w14:paraId="772F6757">
            <w:pPr>
              <w:jc w:val="center"/>
              <w:rPr>
                <w:lang w:val="kk-KZ"/>
              </w:rPr>
            </w:pPr>
          </w:p>
        </w:tc>
        <w:tc>
          <w:tcPr>
            <w:tcW w:w="527" w:type="dxa"/>
          </w:tcPr>
          <w:p w14:paraId="6507D4FA">
            <w:pPr>
              <w:jc w:val="center"/>
              <w:rPr>
                <w:lang w:val="kk-KZ"/>
              </w:rPr>
            </w:pPr>
          </w:p>
        </w:tc>
        <w:tc>
          <w:tcPr>
            <w:tcW w:w="465" w:type="dxa"/>
          </w:tcPr>
          <w:p w14:paraId="382BBE0A">
            <w:pPr>
              <w:jc w:val="center"/>
              <w:rPr>
                <w:lang w:val="kk-KZ"/>
              </w:rPr>
            </w:pPr>
          </w:p>
        </w:tc>
        <w:tc>
          <w:tcPr>
            <w:tcW w:w="527" w:type="dxa"/>
          </w:tcPr>
          <w:p w14:paraId="00CB577C">
            <w:pPr>
              <w:jc w:val="center"/>
              <w:rPr>
                <w:lang w:val="kk-KZ"/>
              </w:rPr>
            </w:pPr>
          </w:p>
        </w:tc>
        <w:tc>
          <w:tcPr>
            <w:tcW w:w="465" w:type="dxa"/>
          </w:tcPr>
          <w:p w14:paraId="2FB5EAAE">
            <w:pPr>
              <w:jc w:val="center"/>
              <w:rPr>
                <w:lang w:val="kk-KZ"/>
              </w:rPr>
            </w:pPr>
          </w:p>
        </w:tc>
        <w:tc>
          <w:tcPr>
            <w:tcW w:w="527" w:type="dxa"/>
          </w:tcPr>
          <w:p w14:paraId="4EAF8C3F">
            <w:pPr>
              <w:jc w:val="center"/>
              <w:rPr>
                <w:lang w:val="kk-KZ"/>
              </w:rPr>
            </w:pPr>
          </w:p>
        </w:tc>
        <w:tc>
          <w:tcPr>
            <w:tcW w:w="524" w:type="dxa"/>
          </w:tcPr>
          <w:p w14:paraId="52B6104E">
            <w:pPr>
              <w:jc w:val="center"/>
              <w:rPr>
                <w:lang w:val="kk-KZ"/>
              </w:rPr>
            </w:pPr>
          </w:p>
        </w:tc>
        <w:tc>
          <w:tcPr>
            <w:tcW w:w="567" w:type="dxa"/>
          </w:tcPr>
          <w:p w14:paraId="1F137B36">
            <w:pPr>
              <w:jc w:val="center"/>
              <w:rPr>
                <w:lang w:val="kk-KZ"/>
              </w:rPr>
            </w:pPr>
          </w:p>
        </w:tc>
        <w:tc>
          <w:tcPr>
            <w:tcW w:w="567" w:type="dxa"/>
          </w:tcPr>
          <w:p w14:paraId="36AF55AD">
            <w:pPr>
              <w:jc w:val="center"/>
              <w:rPr>
                <w:lang w:val="kk-KZ"/>
              </w:rPr>
            </w:pPr>
            <w:r>
              <w:rPr>
                <w:i/>
              </w:rPr>
              <w:t>v</w:t>
            </w:r>
          </w:p>
        </w:tc>
        <w:tc>
          <w:tcPr>
            <w:tcW w:w="567" w:type="dxa"/>
          </w:tcPr>
          <w:p w14:paraId="16A2EA5A">
            <w:pPr>
              <w:jc w:val="center"/>
              <w:rPr>
                <w:lang w:val="kk-KZ"/>
              </w:rPr>
            </w:pPr>
          </w:p>
        </w:tc>
        <w:tc>
          <w:tcPr>
            <w:tcW w:w="625" w:type="dxa"/>
          </w:tcPr>
          <w:p w14:paraId="632255BB">
            <w:pPr>
              <w:jc w:val="center"/>
              <w:rPr>
                <w:lang w:val="kk-KZ"/>
              </w:rPr>
            </w:pPr>
          </w:p>
        </w:tc>
        <w:tc>
          <w:tcPr>
            <w:tcW w:w="403" w:type="dxa"/>
          </w:tcPr>
          <w:p w14:paraId="3842214B">
            <w:pPr>
              <w:jc w:val="center"/>
              <w:rPr>
                <w:lang w:val="kk-KZ"/>
              </w:rPr>
            </w:pPr>
          </w:p>
        </w:tc>
        <w:tc>
          <w:tcPr>
            <w:tcW w:w="418" w:type="dxa"/>
          </w:tcPr>
          <w:p w14:paraId="22330E3B">
            <w:pPr>
              <w:jc w:val="center"/>
              <w:rPr>
                <w:lang w:val="kk-KZ"/>
              </w:rPr>
            </w:pPr>
          </w:p>
        </w:tc>
      </w:tr>
      <w:tr w14:paraId="2C0E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5E6390F1">
            <w:pPr>
              <w:rPr>
                <w:lang w:val="kk-KZ"/>
              </w:rPr>
            </w:pPr>
            <w:r>
              <w:rPr>
                <w:lang w:val="kk-KZ"/>
              </w:rPr>
              <w:t>12</w:t>
            </w:r>
          </w:p>
        </w:tc>
        <w:tc>
          <w:tcPr>
            <w:tcW w:w="1392" w:type="dxa"/>
            <w:vMerge w:val="restart"/>
          </w:tcPr>
          <w:p w14:paraId="243E3873">
            <w:pPr>
              <w:rPr>
                <w:lang w:val="kk-KZ"/>
              </w:rPr>
            </w:pPr>
            <w:r>
              <w:rPr>
                <w:lang w:val="kk-KZ"/>
              </w:rPr>
              <w:t>Grammatical System of the Kazakh Language and the Basics of Learning</w:t>
            </w:r>
          </w:p>
        </w:tc>
        <w:tc>
          <w:tcPr>
            <w:tcW w:w="622" w:type="dxa"/>
          </w:tcPr>
          <w:p w14:paraId="26676B4A">
            <w:r>
              <w:t>PD</w:t>
            </w:r>
          </w:p>
        </w:tc>
        <w:tc>
          <w:tcPr>
            <w:tcW w:w="656" w:type="dxa"/>
          </w:tcPr>
          <w:p w14:paraId="47C41889">
            <w:pPr>
              <w:tabs>
                <w:tab w:val="left" w:pos="993"/>
              </w:tabs>
              <w:rPr>
                <w:bCs/>
                <w:lang w:val="kk-KZ"/>
              </w:rPr>
            </w:pPr>
            <w:r>
              <w:rPr>
                <w:bCs/>
                <w:lang w:val="kk-KZ"/>
              </w:rPr>
              <w:t>HsC</w:t>
            </w:r>
          </w:p>
        </w:tc>
        <w:tc>
          <w:tcPr>
            <w:tcW w:w="1273" w:type="dxa"/>
          </w:tcPr>
          <w:p w14:paraId="52D49E5B">
            <w:pPr>
              <w:rPr>
                <w:lang w:val="kk-KZ"/>
              </w:rPr>
            </w:pPr>
            <w:r>
              <w:rPr>
                <w:lang w:val="kk-KZ"/>
              </w:rPr>
              <w:t>Historical Grammar of the Kazakh Language</w:t>
            </w:r>
          </w:p>
        </w:tc>
        <w:tc>
          <w:tcPr>
            <w:tcW w:w="2519" w:type="dxa"/>
          </w:tcPr>
          <w:p w14:paraId="2A4C67E8">
            <w:pPr>
              <w:tabs>
                <w:tab w:val="left" w:pos="993"/>
              </w:tabs>
              <w:jc w:val="both"/>
              <w:rPr>
                <w:bCs/>
                <w:lang w:val="en-US"/>
              </w:rPr>
            </w:pPr>
            <w:r>
              <w:rPr>
                <w:shd w:val="clear" w:color="auto" w:fill="FFFFFF"/>
                <w:lang w:val="en-US"/>
              </w:rPr>
              <w:t>Future teachers learn to explain to their students the historical foundations and grammar of the Kazakh language with the help of scientific and theoretical concepts.</w:t>
            </w:r>
          </w:p>
        </w:tc>
        <w:tc>
          <w:tcPr>
            <w:tcW w:w="600" w:type="dxa"/>
          </w:tcPr>
          <w:p w14:paraId="1B99141B">
            <w:pPr>
              <w:jc w:val="center"/>
              <w:rPr>
                <w:lang w:val="kk-KZ"/>
              </w:rPr>
            </w:pPr>
            <w:r>
              <w:rPr>
                <w:lang w:val="kk-KZ"/>
              </w:rPr>
              <w:t>4</w:t>
            </w:r>
          </w:p>
        </w:tc>
        <w:tc>
          <w:tcPr>
            <w:tcW w:w="460" w:type="dxa"/>
          </w:tcPr>
          <w:p w14:paraId="668652EF">
            <w:pPr>
              <w:jc w:val="center"/>
              <w:rPr>
                <w:lang w:val="kk-KZ"/>
              </w:rPr>
            </w:pPr>
          </w:p>
        </w:tc>
        <w:tc>
          <w:tcPr>
            <w:tcW w:w="511" w:type="dxa"/>
          </w:tcPr>
          <w:p w14:paraId="52FAECFD">
            <w:pPr>
              <w:jc w:val="center"/>
              <w:rPr>
                <w:lang w:val="kk-KZ"/>
              </w:rPr>
            </w:pPr>
          </w:p>
        </w:tc>
        <w:tc>
          <w:tcPr>
            <w:tcW w:w="454" w:type="dxa"/>
          </w:tcPr>
          <w:p w14:paraId="627612B7">
            <w:pPr>
              <w:jc w:val="center"/>
              <w:rPr>
                <w:lang w:val="kk-KZ"/>
              </w:rPr>
            </w:pPr>
          </w:p>
        </w:tc>
        <w:tc>
          <w:tcPr>
            <w:tcW w:w="465" w:type="dxa"/>
          </w:tcPr>
          <w:p w14:paraId="23714D94">
            <w:pPr>
              <w:jc w:val="center"/>
              <w:rPr>
                <w:lang w:val="kk-KZ"/>
              </w:rPr>
            </w:pPr>
          </w:p>
        </w:tc>
        <w:tc>
          <w:tcPr>
            <w:tcW w:w="527" w:type="dxa"/>
          </w:tcPr>
          <w:p w14:paraId="18BF9BF3">
            <w:pPr>
              <w:jc w:val="center"/>
              <w:rPr>
                <w:lang w:val="kk-KZ"/>
              </w:rPr>
            </w:pPr>
          </w:p>
        </w:tc>
        <w:tc>
          <w:tcPr>
            <w:tcW w:w="465" w:type="dxa"/>
          </w:tcPr>
          <w:p w14:paraId="0E379DB6">
            <w:pPr>
              <w:jc w:val="center"/>
              <w:rPr>
                <w:lang w:val="kk-KZ"/>
              </w:rPr>
            </w:pPr>
          </w:p>
        </w:tc>
        <w:tc>
          <w:tcPr>
            <w:tcW w:w="527" w:type="dxa"/>
          </w:tcPr>
          <w:p w14:paraId="6708B2DA">
            <w:pPr>
              <w:jc w:val="center"/>
              <w:rPr>
                <w:lang w:val="kk-KZ"/>
              </w:rPr>
            </w:pPr>
          </w:p>
        </w:tc>
        <w:tc>
          <w:tcPr>
            <w:tcW w:w="465" w:type="dxa"/>
          </w:tcPr>
          <w:p w14:paraId="3C75BB53">
            <w:pPr>
              <w:jc w:val="center"/>
              <w:rPr>
                <w:lang w:val="kk-KZ"/>
              </w:rPr>
            </w:pPr>
          </w:p>
        </w:tc>
        <w:tc>
          <w:tcPr>
            <w:tcW w:w="527" w:type="dxa"/>
          </w:tcPr>
          <w:p w14:paraId="575B3BA0">
            <w:pPr>
              <w:jc w:val="center"/>
              <w:rPr>
                <w:lang w:val="kk-KZ"/>
              </w:rPr>
            </w:pPr>
          </w:p>
        </w:tc>
        <w:tc>
          <w:tcPr>
            <w:tcW w:w="524" w:type="dxa"/>
          </w:tcPr>
          <w:p w14:paraId="6F7BCA9F">
            <w:pPr>
              <w:jc w:val="center"/>
              <w:rPr>
                <w:lang w:val="kk-KZ"/>
              </w:rPr>
            </w:pPr>
          </w:p>
        </w:tc>
        <w:tc>
          <w:tcPr>
            <w:tcW w:w="567" w:type="dxa"/>
          </w:tcPr>
          <w:p w14:paraId="7DDF4EAD">
            <w:pPr>
              <w:jc w:val="center"/>
            </w:pPr>
            <w:r>
              <w:rPr>
                <w:i/>
              </w:rPr>
              <w:t>v</w:t>
            </w:r>
          </w:p>
        </w:tc>
        <w:tc>
          <w:tcPr>
            <w:tcW w:w="567" w:type="dxa"/>
          </w:tcPr>
          <w:p w14:paraId="02985746">
            <w:pPr>
              <w:jc w:val="center"/>
            </w:pPr>
            <w:r>
              <w:rPr>
                <w:i/>
              </w:rPr>
              <w:t>v</w:t>
            </w:r>
          </w:p>
        </w:tc>
        <w:tc>
          <w:tcPr>
            <w:tcW w:w="567" w:type="dxa"/>
          </w:tcPr>
          <w:p w14:paraId="633ACF57">
            <w:pPr>
              <w:jc w:val="center"/>
              <w:rPr>
                <w:lang w:val="kk-KZ"/>
              </w:rPr>
            </w:pPr>
          </w:p>
        </w:tc>
        <w:tc>
          <w:tcPr>
            <w:tcW w:w="625" w:type="dxa"/>
          </w:tcPr>
          <w:p w14:paraId="7EE2F569">
            <w:pPr>
              <w:jc w:val="center"/>
              <w:rPr>
                <w:lang w:val="kk-KZ"/>
              </w:rPr>
            </w:pPr>
          </w:p>
        </w:tc>
        <w:tc>
          <w:tcPr>
            <w:tcW w:w="403" w:type="dxa"/>
          </w:tcPr>
          <w:p w14:paraId="4A99FFCC">
            <w:pPr>
              <w:jc w:val="center"/>
              <w:rPr>
                <w:lang w:val="kk-KZ"/>
              </w:rPr>
            </w:pPr>
          </w:p>
        </w:tc>
        <w:tc>
          <w:tcPr>
            <w:tcW w:w="418" w:type="dxa"/>
          </w:tcPr>
          <w:p w14:paraId="3A9D5FB3">
            <w:pPr>
              <w:jc w:val="center"/>
              <w:rPr>
                <w:lang w:val="kk-KZ"/>
              </w:rPr>
            </w:pPr>
          </w:p>
        </w:tc>
      </w:tr>
      <w:tr w14:paraId="3C7D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E1D1023">
            <w:pPr>
              <w:rPr>
                <w:lang w:val="kk-KZ"/>
              </w:rPr>
            </w:pPr>
          </w:p>
        </w:tc>
        <w:tc>
          <w:tcPr>
            <w:tcW w:w="1392" w:type="dxa"/>
            <w:vMerge w:val="continue"/>
          </w:tcPr>
          <w:p w14:paraId="34A0DCA7">
            <w:pPr>
              <w:rPr>
                <w:lang w:val="kk-KZ"/>
              </w:rPr>
            </w:pPr>
          </w:p>
        </w:tc>
        <w:tc>
          <w:tcPr>
            <w:tcW w:w="622" w:type="dxa"/>
          </w:tcPr>
          <w:p w14:paraId="7285A366">
            <w:r>
              <w:t>PD</w:t>
            </w:r>
          </w:p>
        </w:tc>
        <w:tc>
          <w:tcPr>
            <w:tcW w:w="656" w:type="dxa"/>
          </w:tcPr>
          <w:p w14:paraId="6E5697C7">
            <w:pPr>
              <w:tabs>
                <w:tab w:val="left" w:pos="993"/>
              </w:tabs>
              <w:rPr>
                <w:bCs/>
                <w:lang w:val="kk-KZ"/>
              </w:rPr>
            </w:pPr>
            <w:r>
              <w:rPr>
                <w:bCs/>
                <w:lang w:val="kk-KZ"/>
              </w:rPr>
              <w:t>HsC</w:t>
            </w:r>
          </w:p>
        </w:tc>
        <w:tc>
          <w:tcPr>
            <w:tcW w:w="1273" w:type="dxa"/>
          </w:tcPr>
          <w:p w14:paraId="3CF0B9BE">
            <w:pPr>
              <w:rPr>
                <w:lang w:val="kk-KZ"/>
              </w:rPr>
            </w:pPr>
            <w:r>
              <w:rPr>
                <w:lang w:val="kk-KZ"/>
              </w:rPr>
              <w:t>Morphology of the Kazakh Language and the Basics of Learning</w:t>
            </w:r>
          </w:p>
        </w:tc>
        <w:tc>
          <w:tcPr>
            <w:tcW w:w="2519" w:type="dxa"/>
          </w:tcPr>
          <w:p w14:paraId="7032EF49">
            <w:pPr>
              <w:tabs>
                <w:tab w:val="left" w:pos="993"/>
              </w:tabs>
              <w:jc w:val="both"/>
              <w:rPr>
                <w:bCs/>
                <w:lang w:val="kk-KZ"/>
              </w:rPr>
            </w:pPr>
            <w:r>
              <w:rPr>
                <w:shd w:val="clear" w:color="auto" w:fill="FFFFFF"/>
                <w:lang w:val="en-US"/>
              </w:rPr>
              <w:t xml:space="preserve">Future teachers study morphological categories in the Kazakh language and learn to teach the word transformation system of the Kazakh language. They learn to give knowledge about grammatical categories in the Kazakh language. </w:t>
            </w:r>
            <w:r>
              <w:rPr>
                <w:shd w:val="clear" w:color="auto" w:fill="FFFFFF"/>
              </w:rPr>
              <w:t>They also develop their understanding of grammatical concepts.</w:t>
            </w:r>
          </w:p>
        </w:tc>
        <w:tc>
          <w:tcPr>
            <w:tcW w:w="600" w:type="dxa"/>
          </w:tcPr>
          <w:p w14:paraId="4D46AB87">
            <w:pPr>
              <w:jc w:val="center"/>
              <w:rPr>
                <w:lang w:val="kk-KZ"/>
              </w:rPr>
            </w:pPr>
            <w:r>
              <w:rPr>
                <w:lang w:val="kk-KZ"/>
              </w:rPr>
              <w:t>5</w:t>
            </w:r>
          </w:p>
        </w:tc>
        <w:tc>
          <w:tcPr>
            <w:tcW w:w="460" w:type="dxa"/>
          </w:tcPr>
          <w:p w14:paraId="2AA79F16">
            <w:pPr>
              <w:jc w:val="center"/>
              <w:rPr>
                <w:lang w:val="kk-KZ"/>
              </w:rPr>
            </w:pPr>
          </w:p>
        </w:tc>
        <w:tc>
          <w:tcPr>
            <w:tcW w:w="511" w:type="dxa"/>
          </w:tcPr>
          <w:p w14:paraId="1CC7EEF4">
            <w:pPr>
              <w:jc w:val="center"/>
              <w:rPr>
                <w:lang w:val="kk-KZ"/>
              </w:rPr>
            </w:pPr>
          </w:p>
        </w:tc>
        <w:tc>
          <w:tcPr>
            <w:tcW w:w="454" w:type="dxa"/>
          </w:tcPr>
          <w:p w14:paraId="69CA8A6B">
            <w:pPr>
              <w:jc w:val="center"/>
              <w:rPr>
                <w:lang w:val="kk-KZ"/>
              </w:rPr>
            </w:pPr>
          </w:p>
        </w:tc>
        <w:tc>
          <w:tcPr>
            <w:tcW w:w="465" w:type="dxa"/>
          </w:tcPr>
          <w:p w14:paraId="64341046">
            <w:pPr>
              <w:jc w:val="center"/>
              <w:rPr>
                <w:lang w:val="kk-KZ"/>
              </w:rPr>
            </w:pPr>
          </w:p>
        </w:tc>
        <w:tc>
          <w:tcPr>
            <w:tcW w:w="527" w:type="dxa"/>
          </w:tcPr>
          <w:p w14:paraId="0CA20310">
            <w:pPr>
              <w:jc w:val="center"/>
              <w:rPr>
                <w:lang w:val="kk-KZ"/>
              </w:rPr>
            </w:pPr>
          </w:p>
        </w:tc>
        <w:tc>
          <w:tcPr>
            <w:tcW w:w="465" w:type="dxa"/>
          </w:tcPr>
          <w:p w14:paraId="589E0830">
            <w:pPr>
              <w:jc w:val="center"/>
              <w:rPr>
                <w:lang w:val="kk-KZ"/>
              </w:rPr>
            </w:pPr>
          </w:p>
        </w:tc>
        <w:tc>
          <w:tcPr>
            <w:tcW w:w="527" w:type="dxa"/>
          </w:tcPr>
          <w:p w14:paraId="129621C4">
            <w:pPr>
              <w:jc w:val="center"/>
              <w:rPr>
                <w:lang w:val="kk-KZ"/>
              </w:rPr>
            </w:pPr>
          </w:p>
        </w:tc>
        <w:tc>
          <w:tcPr>
            <w:tcW w:w="465" w:type="dxa"/>
          </w:tcPr>
          <w:p w14:paraId="5BD1538D">
            <w:pPr>
              <w:jc w:val="center"/>
              <w:rPr>
                <w:lang w:val="kk-KZ"/>
              </w:rPr>
            </w:pPr>
          </w:p>
        </w:tc>
        <w:tc>
          <w:tcPr>
            <w:tcW w:w="527" w:type="dxa"/>
          </w:tcPr>
          <w:p w14:paraId="46FD9108">
            <w:pPr>
              <w:jc w:val="center"/>
              <w:rPr>
                <w:lang w:val="kk-KZ"/>
              </w:rPr>
            </w:pPr>
          </w:p>
        </w:tc>
        <w:tc>
          <w:tcPr>
            <w:tcW w:w="524" w:type="dxa"/>
          </w:tcPr>
          <w:p w14:paraId="0E7D3EA1">
            <w:pPr>
              <w:jc w:val="center"/>
              <w:rPr>
                <w:lang w:val="kk-KZ"/>
              </w:rPr>
            </w:pPr>
            <w:r>
              <w:rPr>
                <w:i/>
              </w:rPr>
              <w:t>v</w:t>
            </w:r>
          </w:p>
        </w:tc>
        <w:tc>
          <w:tcPr>
            <w:tcW w:w="567" w:type="dxa"/>
          </w:tcPr>
          <w:p w14:paraId="67AEF76E">
            <w:pPr>
              <w:jc w:val="center"/>
              <w:rPr>
                <w:lang w:val="kk-KZ"/>
              </w:rPr>
            </w:pPr>
          </w:p>
        </w:tc>
        <w:tc>
          <w:tcPr>
            <w:tcW w:w="567" w:type="dxa"/>
          </w:tcPr>
          <w:p w14:paraId="613B9D01">
            <w:pPr>
              <w:jc w:val="center"/>
              <w:rPr>
                <w:lang w:val="kk-KZ"/>
              </w:rPr>
            </w:pPr>
          </w:p>
        </w:tc>
        <w:tc>
          <w:tcPr>
            <w:tcW w:w="567" w:type="dxa"/>
          </w:tcPr>
          <w:p w14:paraId="4275D1B3">
            <w:pPr>
              <w:jc w:val="center"/>
              <w:rPr>
                <w:lang w:val="kk-KZ"/>
              </w:rPr>
            </w:pPr>
          </w:p>
        </w:tc>
        <w:tc>
          <w:tcPr>
            <w:tcW w:w="625" w:type="dxa"/>
          </w:tcPr>
          <w:p w14:paraId="0385BF19">
            <w:pPr>
              <w:jc w:val="center"/>
              <w:rPr>
                <w:lang w:val="kk-KZ"/>
              </w:rPr>
            </w:pPr>
          </w:p>
        </w:tc>
        <w:tc>
          <w:tcPr>
            <w:tcW w:w="403" w:type="dxa"/>
          </w:tcPr>
          <w:p w14:paraId="5FE8E898">
            <w:pPr>
              <w:jc w:val="center"/>
              <w:rPr>
                <w:lang w:val="kk-KZ"/>
              </w:rPr>
            </w:pPr>
          </w:p>
        </w:tc>
        <w:tc>
          <w:tcPr>
            <w:tcW w:w="418" w:type="dxa"/>
          </w:tcPr>
          <w:p w14:paraId="64203299">
            <w:pPr>
              <w:jc w:val="center"/>
              <w:rPr>
                <w:lang w:val="kk-KZ"/>
              </w:rPr>
            </w:pPr>
          </w:p>
        </w:tc>
      </w:tr>
      <w:tr w14:paraId="16D4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B665ECE">
            <w:pPr>
              <w:rPr>
                <w:lang w:val="kk-KZ"/>
              </w:rPr>
            </w:pPr>
          </w:p>
        </w:tc>
        <w:tc>
          <w:tcPr>
            <w:tcW w:w="1392" w:type="dxa"/>
            <w:vMerge w:val="continue"/>
          </w:tcPr>
          <w:p w14:paraId="06A309DF">
            <w:pPr>
              <w:rPr>
                <w:lang w:val="kk-KZ"/>
              </w:rPr>
            </w:pPr>
          </w:p>
        </w:tc>
        <w:tc>
          <w:tcPr>
            <w:tcW w:w="622" w:type="dxa"/>
          </w:tcPr>
          <w:p w14:paraId="0382B9D1">
            <w:r>
              <w:t>PD</w:t>
            </w:r>
          </w:p>
        </w:tc>
        <w:tc>
          <w:tcPr>
            <w:tcW w:w="656" w:type="dxa"/>
          </w:tcPr>
          <w:p w14:paraId="6A97733A">
            <w:pPr>
              <w:tabs>
                <w:tab w:val="left" w:pos="993"/>
              </w:tabs>
              <w:rPr>
                <w:bCs/>
                <w:lang w:val="kk-KZ"/>
              </w:rPr>
            </w:pPr>
            <w:r>
              <w:rPr>
                <w:bCs/>
                <w:lang w:val="kk-KZ"/>
              </w:rPr>
              <w:t>HsC</w:t>
            </w:r>
          </w:p>
        </w:tc>
        <w:tc>
          <w:tcPr>
            <w:tcW w:w="1273" w:type="dxa"/>
          </w:tcPr>
          <w:p w14:paraId="6681EF6E">
            <w:pPr>
              <w:rPr>
                <w:lang w:val="kk-KZ"/>
              </w:rPr>
            </w:pPr>
            <w:r>
              <w:rPr>
                <w:lang w:val="kk-KZ"/>
              </w:rPr>
              <w:t>The Syntax of the Kazakh Language and the Basics of Learning</w:t>
            </w:r>
          </w:p>
        </w:tc>
        <w:tc>
          <w:tcPr>
            <w:tcW w:w="2519" w:type="dxa"/>
          </w:tcPr>
          <w:p w14:paraId="48EB4C78">
            <w:pPr>
              <w:tabs>
                <w:tab w:val="left" w:pos="993"/>
              </w:tabs>
              <w:jc w:val="both"/>
              <w:rPr>
                <w:bCs/>
                <w:lang w:val="en-US"/>
              </w:rPr>
            </w:pPr>
            <w:r>
              <w:rPr>
                <w:shd w:val="clear" w:color="auto" w:fill="FFFFFF"/>
                <w:lang w:val="en-US"/>
              </w:rPr>
              <w:t>Future teachers can explain the features of the structure of phrases and sentences of the Kazakh language, signs, syntax theory. They study the theoretical foundations of the structure, types of phrases and sentences in the Kazakh language and the importance of this subject in terms of the correct transmission of thought. They also study the signs and functions of the types of phrases and sentences in the Kazakh language. Future teachers learn how to train students to analyze sentence types.</w:t>
            </w:r>
          </w:p>
        </w:tc>
        <w:tc>
          <w:tcPr>
            <w:tcW w:w="600" w:type="dxa"/>
          </w:tcPr>
          <w:p w14:paraId="6202DB5D">
            <w:pPr>
              <w:jc w:val="center"/>
              <w:rPr>
                <w:lang w:val="kk-KZ"/>
              </w:rPr>
            </w:pPr>
            <w:r>
              <w:rPr>
                <w:lang w:val="kk-KZ"/>
              </w:rPr>
              <w:t>8</w:t>
            </w:r>
          </w:p>
        </w:tc>
        <w:tc>
          <w:tcPr>
            <w:tcW w:w="460" w:type="dxa"/>
          </w:tcPr>
          <w:p w14:paraId="61918D2F">
            <w:pPr>
              <w:jc w:val="center"/>
              <w:rPr>
                <w:lang w:val="kk-KZ"/>
              </w:rPr>
            </w:pPr>
          </w:p>
        </w:tc>
        <w:tc>
          <w:tcPr>
            <w:tcW w:w="511" w:type="dxa"/>
          </w:tcPr>
          <w:p w14:paraId="638BEA73">
            <w:pPr>
              <w:jc w:val="center"/>
              <w:rPr>
                <w:lang w:val="kk-KZ"/>
              </w:rPr>
            </w:pPr>
          </w:p>
        </w:tc>
        <w:tc>
          <w:tcPr>
            <w:tcW w:w="454" w:type="dxa"/>
          </w:tcPr>
          <w:p w14:paraId="3A3BD3A2">
            <w:pPr>
              <w:jc w:val="center"/>
              <w:rPr>
                <w:lang w:val="kk-KZ"/>
              </w:rPr>
            </w:pPr>
          </w:p>
        </w:tc>
        <w:tc>
          <w:tcPr>
            <w:tcW w:w="465" w:type="dxa"/>
          </w:tcPr>
          <w:p w14:paraId="56C2D5DD">
            <w:pPr>
              <w:jc w:val="center"/>
              <w:rPr>
                <w:lang w:val="kk-KZ"/>
              </w:rPr>
            </w:pPr>
          </w:p>
        </w:tc>
        <w:tc>
          <w:tcPr>
            <w:tcW w:w="527" w:type="dxa"/>
          </w:tcPr>
          <w:p w14:paraId="1883188C">
            <w:pPr>
              <w:jc w:val="center"/>
              <w:rPr>
                <w:lang w:val="kk-KZ"/>
              </w:rPr>
            </w:pPr>
          </w:p>
        </w:tc>
        <w:tc>
          <w:tcPr>
            <w:tcW w:w="465" w:type="dxa"/>
          </w:tcPr>
          <w:p w14:paraId="77C5579C">
            <w:pPr>
              <w:jc w:val="center"/>
              <w:rPr>
                <w:lang w:val="kk-KZ"/>
              </w:rPr>
            </w:pPr>
          </w:p>
        </w:tc>
        <w:tc>
          <w:tcPr>
            <w:tcW w:w="527" w:type="dxa"/>
          </w:tcPr>
          <w:p w14:paraId="3A4876A1">
            <w:pPr>
              <w:jc w:val="center"/>
              <w:rPr>
                <w:lang w:val="kk-KZ"/>
              </w:rPr>
            </w:pPr>
          </w:p>
        </w:tc>
        <w:tc>
          <w:tcPr>
            <w:tcW w:w="465" w:type="dxa"/>
          </w:tcPr>
          <w:p w14:paraId="0AC51A42">
            <w:pPr>
              <w:jc w:val="center"/>
              <w:rPr>
                <w:lang w:val="kk-KZ"/>
              </w:rPr>
            </w:pPr>
          </w:p>
        </w:tc>
        <w:tc>
          <w:tcPr>
            <w:tcW w:w="527" w:type="dxa"/>
          </w:tcPr>
          <w:p w14:paraId="3DE8C37C">
            <w:pPr>
              <w:jc w:val="center"/>
              <w:rPr>
                <w:lang w:val="kk-KZ"/>
              </w:rPr>
            </w:pPr>
          </w:p>
        </w:tc>
        <w:tc>
          <w:tcPr>
            <w:tcW w:w="524" w:type="dxa"/>
          </w:tcPr>
          <w:p w14:paraId="7DFCF2D2">
            <w:pPr>
              <w:jc w:val="center"/>
              <w:rPr>
                <w:lang w:val="kk-KZ"/>
              </w:rPr>
            </w:pPr>
          </w:p>
        </w:tc>
        <w:tc>
          <w:tcPr>
            <w:tcW w:w="567" w:type="dxa"/>
          </w:tcPr>
          <w:p w14:paraId="11B7BB95">
            <w:pPr>
              <w:jc w:val="center"/>
              <w:rPr>
                <w:lang w:val="kk-KZ"/>
              </w:rPr>
            </w:pPr>
          </w:p>
        </w:tc>
        <w:tc>
          <w:tcPr>
            <w:tcW w:w="567" w:type="dxa"/>
          </w:tcPr>
          <w:p w14:paraId="2BD3ACC3">
            <w:pPr>
              <w:jc w:val="center"/>
              <w:rPr>
                <w:lang w:val="kk-KZ"/>
              </w:rPr>
            </w:pPr>
            <w:r>
              <w:rPr>
                <w:i/>
              </w:rPr>
              <w:t>v</w:t>
            </w:r>
          </w:p>
        </w:tc>
        <w:tc>
          <w:tcPr>
            <w:tcW w:w="567" w:type="dxa"/>
          </w:tcPr>
          <w:p w14:paraId="754D2276">
            <w:pPr>
              <w:jc w:val="center"/>
              <w:rPr>
                <w:lang w:val="kk-KZ"/>
              </w:rPr>
            </w:pPr>
          </w:p>
        </w:tc>
        <w:tc>
          <w:tcPr>
            <w:tcW w:w="625" w:type="dxa"/>
          </w:tcPr>
          <w:p w14:paraId="37D5D31E">
            <w:pPr>
              <w:jc w:val="center"/>
              <w:rPr>
                <w:lang w:val="kk-KZ"/>
              </w:rPr>
            </w:pPr>
          </w:p>
        </w:tc>
        <w:tc>
          <w:tcPr>
            <w:tcW w:w="403" w:type="dxa"/>
          </w:tcPr>
          <w:p w14:paraId="66071E67">
            <w:pPr>
              <w:jc w:val="center"/>
              <w:rPr>
                <w:lang w:val="kk-KZ"/>
              </w:rPr>
            </w:pPr>
          </w:p>
        </w:tc>
        <w:tc>
          <w:tcPr>
            <w:tcW w:w="418" w:type="dxa"/>
          </w:tcPr>
          <w:p w14:paraId="7912CE66">
            <w:pPr>
              <w:jc w:val="center"/>
              <w:rPr>
                <w:lang w:val="kk-KZ"/>
              </w:rPr>
            </w:pPr>
          </w:p>
        </w:tc>
      </w:tr>
      <w:tr w14:paraId="091E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59488D1">
            <w:pPr>
              <w:rPr>
                <w:lang w:val="kk-KZ"/>
              </w:rPr>
            </w:pPr>
          </w:p>
        </w:tc>
        <w:tc>
          <w:tcPr>
            <w:tcW w:w="1392" w:type="dxa"/>
            <w:vMerge w:val="continue"/>
          </w:tcPr>
          <w:p w14:paraId="3A540E59">
            <w:pPr>
              <w:rPr>
                <w:lang w:val="kk-KZ"/>
              </w:rPr>
            </w:pPr>
          </w:p>
        </w:tc>
        <w:tc>
          <w:tcPr>
            <w:tcW w:w="622" w:type="dxa"/>
          </w:tcPr>
          <w:p w14:paraId="197E1FB3">
            <w:r>
              <w:t>PD</w:t>
            </w:r>
          </w:p>
        </w:tc>
        <w:tc>
          <w:tcPr>
            <w:tcW w:w="656" w:type="dxa"/>
          </w:tcPr>
          <w:p w14:paraId="7F47589A">
            <w:pPr>
              <w:tabs>
                <w:tab w:val="left" w:pos="993"/>
              </w:tabs>
              <w:rPr>
                <w:bCs/>
                <w:lang w:val="kk-KZ"/>
              </w:rPr>
            </w:pPr>
            <w:r>
              <w:rPr>
                <w:bCs/>
                <w:lang w:val="kk-KZ"/>
              </w:rPr>
              <w:t>HsC</w:t>
            </w:r>
          </w:p>
        </w:tc>
        <w:tc>
          <w:tcPr>
            <w:tcW w:w="1273" w:type="dxa"/>
          </w:tcPr>
          <w:p w14:paraId="587C0CFB">
            <w:pPr>
              <w:rPr>
                <w:lang w:val="kk-KZ"/>
              </w:rPr>
            </w:pPr>
            <w:r>
              <w:rPr>
                <w:lang w:val="kk-KZ"/>
              </w:rPr>
              <w:t>Comparative Grammar</w:t>
            </w:r>
          </w:p>
        </w:tc>
        <w:tc>
          <w:tcPr>
            <w:tcW w:w="2519" w:type="dxa"/>
          </w:tcPr>
          <w:p w14:paraId="4500FD81">
            <w:pPr>
              <w:tabs>
                <w:tab w:val="left" w:pos="993"/>
              </w:tabs>
              <w:jc w:val="both"/>
              <w:rPr>
                <w:bCs/>
                <w:lang w:val="en-US"/>
              </w:rPr>
            </w:pPr>
            <w:r>
              <w:rPr>
                <w:shd w:val="clear" w:color="auto" w:fill="FFFFFF"/>
                <w:lang w:val="en-US"/>
              </w:rPr>
              <w:t>Future teachers learn to teach representatives of other nationalities, demonstrate language features and use them in language teaching, comparing the grammar of the Kazakh-Russian language.</w:t>
            </w:r>
          </w:p>
        </w:tc>
        <w:tc>
          <w:tcPr>
            <w:tcW w:w="600" w:type="dxa"/>
          </w:tcPr>
          <w:p w14:paraId="7974C900">
            <w:pPr>
              <w:jc w:val="center"/>
              <w:rPr>
                <w:lang w:val="kk-KZ"/>
              </w:rPr>
            </w:pPr>
            <w:r>
              <w:rPr>
                <w:lang w:val="kk-KZ"/>
              </w:rPr>
              <w:t>5</w:t>
            </w:r>
          </w:p>
        </w:tc>
        <w:tc>
          <w:tcPr>
            <w:tcW w:w="460" w:type="dxa"/>
          </w:tcPr>
          <w:p w14:paraId="1CF62739">
            <w:pPr>
              <w:jc w:val="center"/>
              <w:rPr>
                <w:lang w:val="kk-KZ"/>
              </w:rPr>
            </w:pPr>
          </w:p>
        </w:tc>
        <w:tc>
          <w:tcPr>
            <w:tcW w:w="511" w:type="dxa"/>
          </w:tcPr>
          <w:p w14:paraId="227B34CB">
            <w:pPr>
              <w:jc w:val="center"/>
              <w:rPr>
                <w:lang w:val="kk-KZ"/>
              </w:rPr>
            </w:pPr>
          </w:p>
        </w:tc>
        <w:tc>
          <w:tcPr>
            <w:tcW w:w="454" w:type="dxa"/>
          </w:tcPr>
          <w:p w14:paraId="7434EFE3">
            <w:pPr>
              <w:jc w:val="center"/>
              <w:rPr>
                <w:lang w:val="kk-KZ"/>
              </w:rPr>
            </w:pPr>
          </w:p>
        </w:tc>
        <w:tc>
          <w:tcPr>
            <w:tcW w:w="465" w:type="dxa"/>
          </w:tcPr>
          <w:p w14:paraId="4C8BF778">
            <w:pPr>
              <w:jc w:val="center"/>
              <w:rPr>
                <w:lang w:val="kk-KZ"/>
              </w:rPr>
            </w:pPr>
          </w:p>
        </w:tc>
        <w:tc>
          <w:tcPr>
            <w:tcW w:w="527" w:type="dxa"/>
          </w:tcPr>
          <w:p w14:paraId="4B018D44">
            <w:pPr>
              <w:jc w:val="center"/>
              <w:rPr>
                <w:lang w:val="kk-KZ"/>
              </w:rPr>
            </w:pPr>
          </w:p>
        </w:tc>
        <w:tc>
          <w:tcPr>
            <w:tcW w:w="465" w:type="dxa"/>
          </w:tcPr>
          <w:p w14:paraId="515F456A">
            <w:pPr>
              <w:jc w:val="center"/>
              <w:rPr>
                <w:lang w:val="kk-KZ"/>
              </w:rPr>
            </w:pPr>
          </w:p>
        </w:tc>
        <w:tc>
          <w:tcPr>
            <w:tcW w:w="527" w:type="dxa"/>
          </w:tcPr>
          <w:p w14:paraId="5F1859F8">
            <w:pPr>
              <w:jc w:val="center"/>
              <w:rPr>
                <w:lang w:val="kk-KZ"/>
              </w:rPr>
            </w:pPr>
          </w:p>
        </w:tc>
        <w:tc>
          <w:tcPr>
            <w:tcW w:w="465" w:type="dxa"/>
          </w:tcPr>
          <w:p w14:paraId="4ADB509F">
            <w:pPr>
              <w:jc w:val="center"/>
              <w:rPr>
                <w:lang w:val="kk-KZ"/>
              </w:rPr>
            </w:pPr>
          </w:p>
        </w:tc>
        <w:tc>
          <w:tcPr>
            <w:tcW w:w="527" w:type="dxa"/>
          </w:tcPr>
          <w:p w14:paraId="5BFA95AC">
            <w:pPr>
              <w:jc w:val="center"/>
              <w:rPr>
                <w:lang w:val="kk-KZ"/>
              </w:rPr>
            </w:pPr>
          </w:p>
        </w:tc>
        <w:tc>
          <w:tcPr>
            <w:tcW w:w="524" w:type="dxa"/>
          </w:tcPr>
          <w:p w14:paraId="32BE27F0">
            <w:pPr>
              <w:jc w:val="center"/>
              <w:rPr>
                <w:lang w:val="kk-KZ"/>
              </w:rPr>
            </w:pPr>
          </w:p>
        </w:tc>
        <w:tc>
          <w:tcPr>
            <w:tcW w:w="567" w:type="dxa"/>
          </w:tcPr>
          <w:p w14:paraId="40C5E664">
            <w:pPr>
              <w:jc w:val="center"/>
              <w:rPr>
                <w:lang w:val="kk-KZ"/>
              </w:rPr>
            </w:pPr>
            <w:r>
              <w:rPr>
                <w:i/>
              </w:rPr>
              <w:t>v</w:t>
            </w:r>
          </w:p>
        </w:tc>
        <w:tc>
          <w:tcPr>
            <w:tcW w:w="567" w:type="dxa"/>
          </w:tcPr>
          <w:p w14:paraId="03D0778D">
            <w:pPr>
              <w:jc w:val="center"/>
              <w:rPr>
                <w:lang w:val="kk-KZ"/>
              </w:rPr>
            </w:pPr>
          </w:p>
        </w:tc>
        <w:tc>
          <w:tcPr>
            <w:tcW w:w="567" w:type="dxa"/>
          </w:tcPr>
          <w:p w14:paraId="5F844C60">
            <w:pPr>
              <w:jc w:val="center"/>
              <w:rPr>
                <w:lang w:val="kk-KZ"/>
              </w:rPr>
            </w:pPr>
          </w:p>
        </w:tc>
        <w:tc>
          <w:tcPr>
            <w:tcW w:w="625" w:type="dxa"/>
          </w:tcPr>
          <w:p w14:paraId="40289E77">
            <w:pPr>
              <w:jc w:val="center"/>
              <w:rPr>
                <w:lang w:val="kk-KZ"/>
              </w:rPr>
            </w:pPr>
          </w:p>
        </w:tc>
        <w:tc>
          <w:tcPr>
            <w:tcW w:w="403" w:type="dxa"/>
          </w:tcPr>
          <w:p w14:paraId="24E841BE">
            <w:pPr>
              <w:jc w:val="center"/>
              <w:rPr>
                <w:lang w:val="kk-KZ"/>
              </w:rPr>
            </w:pPr>
          </w:p>
        </w:tc>
        <w:tc>
          <w:tcPr>
            <w:tcW w:w="418" w:type="dxa"/>
          </w:tcPr>
          <w:p w14:paraId="1403BE81">
            <w:pPr>
              <w:jc w:val="center"/>
              <w:rPr>
                <w:lang w:val="kk-KZ"/>
              </w:rPr>
            </w:pPr>
          </w:p>
        </w:tc>
      </w:tr>
      <w:tr w14:paraId="279D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54D499A6">
            <w:pPr>
              <w:rPr>
                <w:lang w:val="kk-KZ"/>
              </w:rPr>
            </w:pPr>
          </w:p>
        </w:tc>
        <w:tc>
          <w:tcPr>
            <w:tcW w:w="1392" w:type="dxa"/>
            <w:vMerge w:val="continue"/>
          </w:tcPr>
          <w:p w14:paraId="3633284E">
            <w:pPr>
              <w:rPr>
                <w:lang w:val="kk-KZ"/>
              </w:rPr>
            </w:pPr>
          </w:p>
        </w:tc>
        <w:tc>
          <w:tcPr>
            <w:tcW w:w="622" w:type="dxa"/>
          </w:tcPr>
          <w:p w14:paraId="12ADCB90">
            <w:r>
              <w:t>PD</w:t>
            </w:r>
          </w:p>
        </w:tc>
        <w:tc>
          <w:tcPr>
            <w:tcW w:w="656" w:type="dxa"/>
          </w:tcPr>
          <w:p w14:paraId="3741F6E0">
            <w:pPr>
              <w:tabs>
                <w:tab w:val="left" w:pos="993"/>
              </w:tabs>
              <w:rPr>
                <w:bCs/>
                <w:lang w:val="kk-KZ"/>
              </w:rPr>
            </w:pPr>
            <w:r>
              <w:rPr>
                <w:bCs/>
                <w:lang w:val="kk-KZ"/>
              </w:rPr>
              <w:t>HsC</w:t>
            </w:r>
          </w:p>
        </w:tc>
        <w:tc>
          <w:tcPr>
            <w:tcW w:w="1273" w:type="dxa"/>
          </w:tcPr>
          <w:p w14:paraId="4182ECA7">
            <w:pPr>
              <w:rPr>
                <w:lang w:val="kk-KZ"/>
              </w:rPr>
            </w:pPr>
            <w:r>
              <w:rPr>
                <w:lang w:val="kk-KZ"/>
              </w:rPr>
              <w:t>Theory and Technology of Teaching the Kazakh Language</w:t>
            </w:r>
          </w:p>
        </w:tc>
        <w:tc>
          <w:tcPr>
            <w:tcW w:w="2519" w:type="dxa"/>
          </w:tcPr>
          <w:p w14:paraId="35761EDA">
            <w:pPr>
              <w:tabs>
                <w:tab w:val="left" w:pos="993"/>
              </w:tabs>
              <w:jc w:val="both"/>
              <w:rPr>
                <w:bCs/>
                <w:lang w:val="en-US"/>
              </w:rPr>
            </w:pPr>
            <w:r>
              <w:rPr>
                <w:shd w:val="clear" w:color="auto" w:fill="FFFFFF"/>
                <w:lang w:val="en-US"/>
              </w:rPr>
              <w:t>Future teachers develop their own ways of teaching the Kazakh language through a demonstration of teaching technology and an explanation of its theoretical foundations. They learn to consider and analyze the theory and technology of teaching the Kazakh language at school, as well as explain the methods and technologies of teaching the Kazakh language. Explain the basics of the theory and technology of teaching the Kazakh language.</w:t>
            </w:r>
          </w:p>
        </w:tc>
        <w:tc>
          <w:tcPr>
            <w:tcW w:w="600" w:type="dxa"/>
          </w:tcPr>
          <w:p w14:paraId="23AB7216">
            <w:pPr>
              <w:jc w:val="center"/>
              <w:rPr>
                <w:lang w:val="kk-KZ"/>
              </w:rPr>
            </w:pPr>
            <w:r>
              <w:rPr>
                <w:lang w:val="kk-KZ"/>
              </w:rPr>
              <w:t>4</w:t>
            </w:r>
          </w:p>
        </w:tc>
        <w:tc>
          <w:tcPr>
            <w:tcW w:w="460" w:type="dxa"/>
          </w:tcPr>
          <w:p w14:paraId="4996BF24">
            <w:pPr>
              <w:jc w:val="center"/>
              <w:rPr>
                <w:lang w:val="kk-KZ"/>
              </w:rPr>
            </w:pPr>
          </w:p>
        </w:tc>
        <w:tc>
          <w:tcPr>
            <w:tcW w:w="511" w:type="dxa"/>
          </w:tcPr>
          <w:p w14:paraId="37AD6EB0">
            <w:pPr>
              <w:jc w:val="center"/>
              <w:rPr>
                <w:lang w:val="kk-KZ"/>
              </w:rPr>
            </w:pPr>
          </w:p>
        </w:tc>
        <w:tc>
          <w:tcPr>
            <w:tcW w:w="454" w:type="dxa"/>
          </w:tcPr>
          <w:p w14:paraId="19D81200">
            <w:pPr>
              <w:jc w:val="center"/>
              <w:rPr>
                <w:lang w:val="kk-KZ"/>
              </w:rPr>
            </w:pPr>
          </w:p>
        </w:tc>
        <w:tc>
          <w:tcPr>
            <w:tcW w:w="465" w:type="dxa"/>
          </w:tcPr>
          <w:p w14:paraId="03B0A4F4">
            <w:pPr>
              <w:jc w:val="center"/>
              <w:rPr>
                <w:lang w:val="kk-KZ"/>
              </w:rPr>
            </w:pPr>
          </w:p>
        </w:tc>
        <w:tc>
          <w:tcPr>
            <w:tcW w:w="527" w:type="dxa"/>
          </w:tcPr>
          <w:p w14:paraId="6E94376B">
            <w:pPr>
              <w:jc w:val="center"/>
              <w:rPr>
                <w:lang w:val="kk-KZ"/>
              </w:rPr>
            </w:pPr>
          </w:p>
        </w:tc>
        <w:tc>
          <w:tcPr>
            <w:tcW w:w="465" w:type="dxa"/>
          </w:tcPr>
          <w:p w14:paraId="53C021B7">
            <w:pPr>
              <w:jc w:val="center"/>
              <w:rPr>
                <w:lang w:val="kk-KZ"/>
              </w:rPr>
            </w:pPr>
          </w:p>
        </w:tc>
        <w:tc>
          <w:tcPr>
            <w:tcW w:w="527" w:type="dxa"/>
          </w:tcPr>
          <w:p w14:paraId="011BE769">
            <w:pPr>
              <w:jc w:val="center"/>
              <w:rPr>
                <w:lang w:val="kk-KZ"/>
              </w:rPr>
            </w:pPr>
          </w:p>
        </w:tc>
        <w:tc>
          <w:tcPr>
            <w:tcW w:w="465" w:type="dxa"/>
          </w:tcPr>
          <w:p w14:paraId="769BA6E6">
            <w:pPr>
              <w:jc w:val="center"/>
            </w:pPr>
            <w:r>
              <w:rPr>
                <w:i/>
              </w:rPr>
              <w:t>v</w:t>
            </w:r>
          </w:p>
        </w:tc>
        <w:tc>
          <w:tcPr>
            <w:tcW w:w="527" w:type="dxa"/>
          </w:tcPr>
          <w:p w14:paraId="6CF35F3F">
            <w:pPr>
              <w:jc w:val="center"/>
              <w:rPr>
                <w:lang w:val="kk-KZ"/>
              </w:rPr>
            </w:pPr>
          </w:p>
        </w:tc>
        <w:tc>
          <w:tcPr>
            <w:tcW w:w="524" w:type="dxa"/>
          </w:tcPr>
          <w:p w14:paraId="71F0EDA5">
            <w:pPr>
              <w:jc w:val="center"/>
              <w:rPr>
                <w:lang w:val="kk-KZ"/>
              </w:rPr>
            </w:pPr>
          </w:p>
        </w:tc>
        <w:tc>
          <w:tcPr>
            <w:tcW w:w="567" w:type="dxa"/>
          </w:tcPr>
          <w:p w14:paraId="06330108">
            <w:pPr>
              <w:jc w:val="center"/>
              <w:rPr>
                <w:lang w:val="kk-KZ"/>
              </w:rPr>
            </w:pPr>
          </w:p>
        </w:tc>
        <w:tc>
          <w:tcPr>
            <w:tcW w:w="567" w:type="dxa"/>
          </w:tcPr>
          <w:p w14:paraId="44F35C05">
            <w:pPr>
              <w:jc w:val="center"/>
              <w:rPr>
                <w:lang w:val="kk-KZ"/>
              </w:rPr>
            </w:pPr>
          </w:p>
        </w:tc>
        <w:tc>
          <w:tcPr>
            <w:tcW w:w="567" w:type="dxa"/>
          </w:tcPr>
          <w:p w14:paraId="0BB10043">
            <w:pPr>
              <w:jc w:val="center"/>
              <w:rPr>
                <w:lang w:val="kk-KZ"/>
              </w:rPr>
            </w:pPr>
          </w:p>
        </w:tc>
        <w:tc>
          <w:tcPr>
            <w:tcW w:w="625" w:type="dxa"/>
          </w:tcPr>
          <w:p w14:paraId="67903442">
            <w:pPr>
              <w:jc w:val="center"/>
              <w:rPr>
                <w:lang w:val="kk-KZ"/>
              </w:rPr>
            </w:pPr>
          </w:p>
        </w:tc>
        <w:tc>
          <w:tcPr>
            <w:tcW w:w="403" w:type="dxa"/>
          </w:tcPr>
          <w:p w14:paraId="18012728">
            <w:pPr>
              <w:jc w:val="center"/>
              <w:rPr>
                <w:lang w:val="kk-KZ"/>
              </w:rPr>
            </w:pPr>
          </w:p>
        </w:tc>
        <w:tc>
          <w:tcPr>
            <w:tcW w:w="418" w:type="dxa"/>
          </w:tcPr>
          <w:p w14:paraId="6351EF73">
            <w:pPr>
              <w:jc w:val="center"/>
              <w:rPr>
                <w:lang w:val="kk-KZ"/>
              </w:rPr>
            </w:pPr>
          </w:p>
        </w:tc>
      </w:tr>
      <w:tr w14:paraId="0DE7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2F9E3DBD">
            <w:pPr>
              <w:rPr>
                <w:lang w:val="kk-KZ"/>
              </w:rPr>
            </w:pPr>
          </w:p>
        </w:tc>
        <w:tc>
          <w:tcPr>
            <w:tcW w:w="1392" w:type="dxa"/>
            <w:vMerge w:val="continue"/>
          </w:tcPr>
          <w:p w14:paraId="43C5782E">
            <w:pPr>
              <w:rPr>
                <w:lang w:val="kk-KZ"/>
              </w:rPr>
            </w:pPr>
          </w:p>
        </w:tc>
        <w:tc>
          <w:tcPr>
            <w:tcW w:w="622" w:type="dxa"/>
          </w:tcPr>
          <w:p w14:paraId="481616FE">
            <w:r>
              <w:t>PD</w:t>
            </w:r>
          </w:p>
        </w:tc>
        <w:tc>
          <w:tcPr>
            <w:tcW w:w="656" w:type="dxa"/>
          </w:tcPr>
          <w:p w14:paraId="2207DE32">
            <w:pPr>
              <w:tabs>
                <w:tab w:val="left" w:pos="993"/>
              </w:tabs>
              <w:rPr>
                <w:bCs/>
                <w:lang w:val="kk-KZ"/>
              </w:rPr>
            </w:pPr>
            <w:r>
              <w:rPr>
                <w:bCs/>
                <w:lang w:val="kk-KZ"/>
              </w:rPr>
              <w:t>HsC</w:t>
            </w:r>
          </w:p>
        </w:tc>
        <w:tc>
          <w:tcPr>
            <w:tcW w:w="1273" w:type="dxa"/>
          </w:tcPr>
          <w:p w14:paraId="1D9B50AC">
            <w:pPr>
              <w:rPr>
                <w:lang w:val="kk-KZ"/>
              </w:rPr>
            </w:pPr>
            <w:r>
              <w:rPr>
                <w:lang w:val="kk-KZ"/>
              </w:rPr>
              <w:t>Templates of Lessons in the Kazakh Language and Literature</w:t>
            </w:r>
          </w:p>
        </w:tc>
        <w:tc>
          <w:tcPr>
            <w:tcW w:w="2519" w:type="dxa"/>
          </w:tcPr>
          <w:p w14:paraId="695F6B78">
            <w:pPr>
              <w:tabs>
                <w:tab w:val="left" w:pos="993"/>
              </w:tabs>
              <w:jc w:val="both"/>
              <w:rPr>
                <w:bCs/>
                <w:lang w:val="en-US"/>
              </w:rPr>
            </w:pPr>
            <w:r>
              <w:rPr>
                <w:shd w:val="clear" w:color="auto" w:fill="FFFFFF"/>
                <w:lang w:val="en-US"/>
              </w:rPr>
              <w:t>Future teachers demonstrate the theoretical foundations of the Kazakh language and literature and learn the correct and effective use and application of methods and techniques of teaching the Kazakh language and literature in practice</w:t>
            </w:r>
          </w:p>
        </w:tc>
        <w:tc>
          <w:tcPr>
            <w:tcW w:w="600" w:type="dxa"/>
          </w:tcPr>
          <w:p w14:paraId="04ECEC67">
            <w:pPr>
              <w:jc w:val="center"/>
              <w:rPr>
                <w:lang w:val="kk-KZ"/>
              </w:rPr>
            </w:pPr>
            <w:r>
              <w:rPr>
                <w:lang w:val="kk-KZ"/>
              </w:rPr>
              <w:t>5</w:t>
            </w:r>
          </w:p>
        </w:tc>
        <w:tc>
          <w:tcPr>
            <w:tcW w:w="460" w:type="dxa"/>
          </w:tcPr>
          <w:p w14:paraId="21F5D996">
            <w:pPr>
              <w:jc w:val="center"/>
              <w:rPr>
                <w:lang w:val="kk-KZ"/>
              </w:rPr>
            </w:pPr>
          </w:p>
        </w:tc>
        <w:tc>
          <w:tcPr>
            <w:tcW w:w="511" w:type="dxa"/>
          </w:tcPr>
          <w:p w14:paraId="278F3984">
            <w:pPr>
              <w:jc w:val="center"/>
              <w:rPr>
                <w:lang w:val="kk-KZ"/>
              </w:rPr>
            </w:pPr>
          </w:p>
        </w:tc>
        <w:tc>
          <w:tcPr>
            <w:tcW w:w="454" w:type="dxa"/>
          </w:tcPr>
          <w:p w14:paraId="6690094C">
            <w:pPr>
              <w:jc w:val="center"/>
              <w:rPr>
                <w:lang w:val="kk-KZ"/>
              </w:rPr>
            </w:pPr>
          </w:p>
        </w:tc>
        <w:tc>
          <w:tcPr>
            <w:tcW w:w="465" w:type="dxa"/>
          </w:tcPr>
          <w:p w14:paraId="5D82D913">
            <w:pPr>
              <w:jc w:val="center"/>
              <w:rPr>
                <w:lang w:val="kk-KZ"/>
              </w:rPr>
            </w:pPr>
          </w:p>
        </w:tc>
        <w:tc>
          <w:tcPr>
            <w:tcW w:w="527" w:type="dxa"/>
          </w:tcPr>
          <w:p w14:paraId="75AF0D69">
            <w:pPr>
              <w:jc w:val="center"/>
              <w:rPr>
                <w:lang w:val="kk-KZ"/>
              </w:rPr>
            </w:pPr>
          </w:p>
        </w:tc>
        <w:tc>
          <w:tcPr>
            <w:tcW w:w="465" w:type="dxa"/>
          </w:tcPr>
          <w:p w14:paraId="68B5C61A">
            <w:pPr>
              <w:jc w:val="center"/>
              <w:rPr>
                <w:lang w:val="kk-KZ"/>
              </w:rPr>
            </w:pPr>
          </w:p>
        </w:tc>
        <w:tc>
          <w:tcPr>
            <w:tcW w:w="527" w:type="dxa"/>
          </w:tcPr>
          <w:p w14:paraId="21AB585E">
            <w:pPr>
              <w:jc w:val="center"/>
              <w:rPr>
                <w:lang w:val="kk-KZ"/>
              </w:rPr>
            </w:pPr>
          </w:p>
        </w:tc>
        <w:tc>
          <w:tcPr>
            <w:tcW w:w="465" w:type="dxa"/>
          </w:tcPr>
          <w:p w14:paraId="3B44AD61">
            <w:pPr>
              <w:jc w:val="center"/>
            </w:pPr>
            <w:r>
              <w:rPr>
                <w:i/>
              </w:rPr>
              <w:t>v</w:t>
            </w:r>
          </w:p>
        </w:tc>
        <w:tc>
          <w:tcPr>
            <w:tcW w:w="527" w:type="dxa"/>
          </w:tcPr>
          <w:p w14:paraId="7E5C7AAF">
            <w:pPr>
              <w:jc w:val="center"/>
              <w:rPr>
                <w:lang w:val="kk-KZ"/>
              </w:rPr>
            </w:pPr>
          </w:p>
        </w:tc>
        <w:tc>
          <w:tcPr>
            <w:tcW w:w="524" w:type="dxa"/>
          </w:tcPr>
          <w:p w14:paraId="21384030">
            <w:pPr>
              <w:jc w:val="center"/>
              <w:rPr>
                <w:lang w:val="kk-KZ"/>
              </w:rPr>
            </w:pPr>
          </w:p>
        </w:tc>
        <w:tc>
          <w:tcPr>
            <w:tcW w:w="567" w:type="dxa"/>
          </w:tcPr>
          <w:p w14:paraId="1713517E">
            <w:pPr>
              <w:jc w:val="center"/>
              <w:rPr>
                <w:lang w:val="kk-KZ"/>
              </w:rPr>
            </w:pPr>
          </w:p>
        </w:tc>
        <w:tc>
          <w:tcPr>
            <w:tcW w:w="567" w:type="dxa"/>
          </w:tcPr>
          <w:p w14:paraId="1B75BAD7">
            <w:pPr>
              <w:jc w:val="center"/>
              <w:rPr>
                <w:lang w:val="kk-KZ"/>
              </w:rPr>
            </w:pPr>
          </w:p>
        </w:tc>
        <w:tc>
          <w:tcPr>
            <w:tcW w:w="567" w:type="dxa"/>
          </w:tcPr>
          <w:p w14:paraId="3F20FD3B">
            <w:pPr>
              <w:jc w:val="center"/>
              <w:rPr>
                <w:lang w:val="kk-KZ"/>
              </w:rPr>
            </w:pPr>
          </w:p>
        </w:tc>
        <w:tc>
          <w:tcPr>
            <w:tcW w:w="625" w:type="dxa"/>
          </w:tcPr>
          <w:p w14:paraId="39D2460C">
            <w:pPr>
              <w:jc w:val="center"/>
              <w:rPr>
                <w:lang w:val="kk-KZ"/>
              </w:rPr>
            </w:pPr>
          </w:p>
        </w:tc>
        <w:tc>
          <w:tcPr>
            <w:tcW w:w="403" w:type="dxa"/>
          </w:tcPr>
          <w:p w14:paraId="057CD34E">
            <w:pPr>
              <w:jc w:val="center"/>
              <w:rPr>
                <w:lang w:val="kk-KZ"/>
              </w:rPr>
            </w:pPr>
          </w:p>
        </w:tc>
        <w:tc>
          <w:tcPr>
            <w:tcW w:w="418" w:type="dxa"/>
          </w:tcPr>
          <w:p w14:paraId="2EC36BAB">
            <w:pPr>
              <w:jc w:val="center"/>
              <w:rPr>
                <w:lang w:val="kk-KZ"/>
              </w:rPr>
            </w:pPr>
          </w:p>
        </w:tc>
      </w:tr>
      <w:tr w14:paraId="60A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3CD975D5">
            <w:pPr>
              <w:rPr>
                <w:lang w:val="kk-KZ"/>
              </w:rPr>
            </w:pPr>
          </w:p>
        </w:tc>
        <w:tc>
          <w:tcPr>
            <w:tcW w:w="1392" w:type="dxa"/>
          </w:tcPr>
          <w:p w14:paraId="6B56CD41">
            <w:pPr>
              <w:rPr>
                <w:lang w:val="kk-KZ"/>
              </w:rPr>
            </w:pPr>
            <w:r>
              <w:rPr>
                <w:lang w:val="kk-KZ"/>
              </w:rPr>
              <w:t>Module of Final Certification</w:t>
            </w:r>
          </w:p>
        </w:tc>
        <w:tc>
          <w:tcPr>
            <w:tcW w:w="622" w:type="dxa"/>
          </w:tcPr>
          <w:p w14:paraId="50053C0D">
            <w:pPr>
              <w:rPr>
                <w:lang w:val="kk-KZ"/>
              </w:rPr>
            </w:pPr>
          </w:p>
        </w:tc>
        <w:tc>
          <w:tcPr>
            <w:tcW w:w="656" w:type="dxa"/>
          </w:tcPr>
          <w:p w14:paraId="17C5D4A2">
            <w:pPr>
              <w:rPr>
                <w:lang w:val="kk-KZ"/>
              </w:rPr>
            </w:pPr>
          </w:p>
        </w:tc>
        <w:tc>
          <w:tcPr>
            <w:tcW w:w="1273" w:type="dxa"/>
          </w:tcPr>
          <w:p w14:paraId="4F31F595">
            <w:pPr>
              <w:rPr>
                <w:lang w:val="kk-KZ"/>
              </w:rPr>
            </w:pPr>
            <w:r>
              <w:rPr>
                <w:lang w:val="kk-KZ"/>
              </w:rPr>
              <w:t>Writing and Defendinig a Thesis, a Graduate Work, or Preparing and Passing a Comprehensive Exam</w:t>
            </w:r>
          </w:p>
        </w:tc>
        <w:tc>
          <w:tcPr>
            <w:tcW w:w="2519" w:type="dxa"/>
          </w:tcPr>
          <w:p w14:paraId="3CE709EC">
            <w:pPr>
              <w:pStyle w:val="22"/>
              <w:jc w:val="both"/>
              <w:rPr>
                <w:rStyle w:val="53"/>
                <w:rFonts w:ascii="Times New Roman" w:hAnsi="Times New Roman" w:eastAsia="Calibri" w:cs="Times New Roman"/>
                <w:lang w:val="en-US"/>
              </w:rPr>
            </w:pPr>
            <w:r>
              <w:rPr>
                <w:rStyle w:val="53"/>
                <w:rFonts w:ascii="Times New Roman" w:hAnsi="Times New Roman" w:eastAsia="Calibri" w:cs="Times New Roman"/>
                <w:lang w:val="en-US" w:eastAsia="en-US"/>
              </w:rPr>
              <w:t>Purpose: To deepen and consolidate the theoretical knowledge of students, develop creative and solid experience in practical action, analyze phenomena, situations, events of social life, determine the consequences and connections between them.</w:t>
            </w:r>
          </w:p>
          <w:p w14:paraId="6A466D8E">
            <w:pPr>
              <w:pStyle w:val="22"/>
              <w:jc w:val="both"/>
              <w:rPr>
                <w:rFonts w:ascii="Times New Roman" w:hAnsi="Times New Roman" w:cs="Times New Roman"/>
                <w:lang w:val="en-US"/>
              </w:rPr>
            </w:pPr>
            <w:r>
              <w:rPr>
                <w:rStyle w:val="53"/>
                <w:rFonts w:ascii="Times New Roman" w:hAnsi="Times New Roman" w:eastAsia="Calibri" w:cs="Times New Roman"/>
                <w:lang w:val="en-US" w:eastAsia="en-US"/>
              </w:rPr>
              <w:t>Contents: Knowledge of the theoretical foundations of linguistics and literary criticism. The ability to substantiate the relevance, theoretical and practical significance of the topic of the diploma; conduct experimental research work related to the topic of the diploma, taking into account real environmental conditions; processing of experimental results</w:t>
            </w:r>
          </w:p>
          <w:p w14:paraId="51886589">
            <w:pPr>
              <w:tabs>
                <w:tab w:val="left" w:pos="993"/>
              </w:tabs>
              <w:jc w:val="both"/>
              <w:rPr>
                <w:bCs/>
                <w:lang w:val="en-US"/>
              </w:rPr>
            </w:pPr>
            <w:r>
              <w:rPr>
                <w:rStyle w:val="53"/>
                <w:lang w:val="en-US" w:eastAsia="en-US"/>
              </w:rPr>
              <w:t>. The ability to draw up a plan, collect materials, conduct a survey, work with material obtained in the course of practice: analysis Be able to concretize the research methods of research work and draw conclusions in accordance with the purpose of the practice.</w:t>
            </w:r>
          </w:p>
        </w:tc>
        <w:tc>
          <w:tcPr>
            <w:tcW w:w="600" w:type="dxa"/>
          </w:tcPr>
          <w:p w14:paraId="639D37AC">
            <w:pPr>
              <w:rPr>
                <w:lang w:val="kk-KZ"/>
              </w:rPr>
            </w:pPr>
          </w:p>
        </w:tc>
        <w:tc>
          <w:tcPr>
            <w:tcW w:w="460" w:type="dxa"/>
          </w:tcPr>
          <w:p w14:paraId="4C6A9A18">
            <w:pPr>
              <w:jc w:val="center"/>
              <w:rPr>
                <w:lang w:val="kk-KZ"/>
              </w:rPr>
            </w:pPr>
          </w:p>
        </w:tc>
        <w:tc>
          <w:tcPr>
            <w:tcW w:w="511" w:type="dxa"/>
          </w:tcPr>
          <w:p w14:paraId="470F2E90">
            <w:pPr>
              <w:jc w:val="center"/>
              <w:rPr>
                <w:lang w:val="kk-KZ"/>
              </w:rPr>
            </w:pPr>
          </w:p>
        </w:tc>
        <w:tc>
          <w:tcPr>
            <w:tcW w:w="454" w:type="dxa"/>
          </w:tcPr>
          <w:p w14:paraId="780B9B32">
            <w:pPr>
              <w:jc w:val="center"/>
              <w:rPr>
                <w:lang w:val="kk-KZ"/>
              </w:rPr>
            </w:pPr>
          </w:p>
        </w:tc>
        <w:tc>
          <w:tcPr>
            <w:tcW w:w="465" w:type="dxa"/>
          </w:tcPr>
          <w:p w14:paraId="4E27449D">
            <w:pPr>
              <w:jc w:val="center"/>
              <w:rPr>
                <w:lang w:val="kk-KZ"/>
              </w:rPr>
            </w:pPr>
          </w:p>
        </w:tc>
        <w:tc>
          <w:tcPr>
            <w:tcW w:w="527" w:type="dxa"/>
          </w:tcPr>
          <w:p w14:paraId="3EADE091">
            <w:pPr>
              <w:jc w:val="center"/>
              <w:rPr>
                <w:lang w:val="kk-KZ"/>
              </w:rPr>
            </w:pPr>
          </w:p>
        </w:tc>
        <w:tc>
          <w:tcPr>
            <w:tcW w:w="465" w:type="dxa"/>
          </w:tcPr>
          <w:p w14:paraId="606E6735">
            <w:pPr>
              <w:jc w:val="center"/>
              <w:rPr>
                <w:lang w:val="kk-KZ"/>
              </w:rPr>
            </w:pPr>
          </w:p>
        </w:tc>
        <w:tc>
          <w:tcPr>
            <w:tcW w:w="527" w:type="dxa"/>
          </w:tcPr>
          <w:p w14:paraId="5425F8E6">
            <w:pPr>
              <w:jc w:val="center"/>
              <w:rPr>
                <w:lang w:val="kk-KZ"/>
              </w:rPr>
            </w:pPr>
          </w:p>
        </w:tc>
        <w:tc>
          <w:tcPr>
            <w:tcW w:w="465" w:type="dxa"/>
          </w:tcPr>
          <w:p w14:paraId="19DF2527">
            <w:pPr>
              <w:jc w:val="center"/>
            </w:pPr>
            <w:r>
              <w:rPr>
                <w:i/>
              </w:rPr>
              <w:t>v</w:t>
            </w:r>
          </w:p>
        </w:tc>
        <w:tc>
          <w:tcPr>
            <w:tcW w:w="527" w:type="dxa"/>
          </w:tcPr>
          <w:p w14:paraId="7A91D9CE">
            <w:pPr>
              <w:jc w:val="center"/>
              <w:rPr>
                <w:lang w:val="kk-KZ"/>
              </w:rPr>
            </w:pPr>
          </w:p>
        </w:tc>
        <w:tc>
          <w:tcPr>
            <w:tcW w:w="524" w:type="dxa"/>
          </w:tcPr>
          <w:p w14:paraId="41CEA8F7">
            <w:pPr>
              <w:jc w:val="center"/>
              <w:rPr>
                <w:lang w:val="kk-KZ"/>
              </w:rPr>
            </w:pPr>
          </w:p>
        </w:tc>
        <w:tc>
          <w:tcPr>
            <w:tcW w:w="567" w:type="dxa"/>
          </w:tcPr>
          <w:p w14:paraId="2425AC5E">
            <w:pPr>
              <w:jc w:val="center"/>
              <w:rPr>
                <w:lang w:val="kk-KZ"/>
              </w:rPr>
            </w:pPr>
          </w:p>
        </w:tc>
        <w:tc>
          <w:tcPr>
            <w:tcW w:w="567" w:type="dxa"/>
          </w:tcPr>
          <w:p w14:paraId="438579D5">
            <w:pPr>
              <w:jc w:val="center"/>
              <w:rPr>
                <w:lang w:val="kk-KZ"/>
              </w:rPr>
            </w:pPr>
          </w:p>
        </w:tc>
        <w:tc>
          <w:tcPr>
            <w:tcW w:w="567" w:type="dxa"/>
          </w:tcPr>
          <w:p w14:paraId="48195C7F">
            <w:pPr>
              <w:jc w:val="center"/>
              <w:rPr>
                <w:lang w:val="kk-KZ"/>
              </w:rPr>
            </w:pPr>
          </w:p>
        </w:tc>
        <w:tc>
          <w:tcPr>
            <w:tcW w:w="625" w:type="dxa"/>
          </w:tcPr>
          <w:p w14:paraId="00070E9F">
            <w:pPr>
              <w:jc w:val="center"/>
              <w:rPr>
                <w:lang w:val="kk-KZ"/>
              </w:rPr>
            </w:pPr>
          </w:p>
        </w:tc>
        <w:tc>
          <w:tcPr>
            <w:tcW w:w="403" w:type="dxa"/>
          </w:tcPr>
          <w:p w14:paraId="69446014">
            <w:pPr>
              <w:jc w:val="center"/>
              <w:rPr>
                <w:lang w:val="kk-KZ"/>
              </w:rPr>
            </w:pPr>
          </w:p>
        </w:tc>
        <w:tc>
          <w:tcPr>
            <w:tcW w:w="418" w:type="dxa"/>
          </w:tcPr>
          <w:p w14:paraId="6B26EC5C">
            <w:pPr>
              <w:jc w:val="center"/>
              <w:rPr>
                <w:lang w:val="kk-KZ"/>
              </w:rPr>
            </w:pPr>
          </w:p>
        </w:tc>
      </w:tr>
    </w:tbl>
    <w:p w14:paraId="24852C2C">
      <w:pPr>
        <w:rPr>
          <w:lang w:val="kk-KZ"/>
        </w:rPr>
      </w:pPr>
    </w:p>
    <w:p w14:paraId="7610515E">
      <w:pPr>
        <w:rPr>
          <w:lang w:val="kk-KZ"/>
        </w:rPr>
      </w:pPr>
    </w:p>
    <w:p w14:paraId="7546AB4A">
      <w:pPr>
        <w:shd w:val="clear" w:color="auto" w:fill="FFFFFF" w:themeFill="background1"/>
        <w:tabs>
          <w:tab w:val="left" w:pos="993"/>
        </w:tabs>
        <w:rPr>
          <w:b/>
          <w:bCs/>
          <w:sz w:val="24"/>
          <w:szCs w:val="24"/>
          <w:lang w:val="kk-KZ"/>
        </w:rPr>
      </w:pPr>
    </w:p>
    <w:p w14:paraId="1C54985E">
      <w:pPr>
        <w:shd w:val="clear" w:color="auto" w:fill="FFFFFF" w:themeFill="background1"/>
        <w:tabs>
          <w:tab w:val="left" w:pos="993"/>
        </w:tabs>
        <w:rPr>
          <w:b/>
          <w:bCs/>
          <w:sz w:val="24"/>
          <w:szCs w:val="24"/>
          <w:lang w:val="kk-KZ"/>
        </w:rPr>
      </w:pPr>
    </w:p>
    <w:p w14:paraId="4F45175A">
      <w:pPr>
        <w:shd w:val="clear" w:color="auto" w:fill="FFFFFF" w:themeFill="background1"/>
        <w:tabs>
          <w:tab w:val="left" w:pos="993"/>
        </w:tabs>
        <w:rPr>
          <w:b/>
          <w:bCs/>
          <w:sz w:val="24"/>
          <w:szCs w:val="24"/>
          <w:lang w:val="kk-KZ"/>
        </w:rPr>
        <w:sectPr>
          <w:pgSz w:w="16838" w:h="11906" w:orient="landscape"/>
          <w:pgMar w:top="1418" w:right="1134" w:bottom="851" w:left="1134" w:header="709" w:footer="709" w:gutter="0"/>
          <w:cols w:space="720" w:num="1"/>
        </w:sectPr>
      </w:pPr>
    </w:p>
    <w:p w14:paraId="01A0C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 xml:space="preserve">5. </w:t>
      </w:r>
      <w:r>
        <w:rPr>
          <w:b/>
          <w:sz w:val="24"/>
          <w:szCs w:val="24"/>
          <w:lang w:val="kk-KZ"/>
        </w:rPr>
        <w:t>SUMMARY TABLE REFLECTING THE VOLUME OF DISBURSED LOANS BY EP MODULES</w:t>
      </w:r>
    </w:p>
    <w:p w14:paraId="6CF0E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p>
    <w:tbl>
      <w:tblPr>
        <w:tblStyle w:val="8"/>
        <w:tblW w:w="1074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7"/>
        <w:gridCol w:w="878"/>
        <w:gridCol w:w="710"/>
        <w:gridCol w:w="708"/>
        <w:gridCol w:w="709"/>
        <w:gridCol w:w="709"/>
        <w:gridCol w:w="709"/>
        <w:gridCol w:w="567"/>
        <w:gridCol w:w="709"/>
        <w:gridCol w:w="709"/>
        <w:gridCol w:w="567"/>
        <w:gridCol w:w="823"/>
        <w:gridCol w:w="708"/>
        <w:gridCol w:w="567"/>
        <w:gridCol w:w="709"/>
      </w:tblGrid>
      <w:tr w14:paraId="02DA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6046B7A9">
            <w:pPr>
              <w:ind w:left="113" w:right="113"/>
              <w:jc w:val="center"/>
              <w:rPr>
                <w:lang w:val="kk-KZ"/>
              </w:rPr>
            </w:pPr>
            <w:r>
              <w:rPr>
                <w:lang w:val="en-US" w:eastAsia="en-US"/>
              </w:rPr>
              <w:t>Course of training</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6FFF45AE">
            <w:pPr>
              <w:ind w:left="113" w:right="113"/>
              <w:jc w:val="center"/>
              <w:rPr>
                <w:lang w:val="kk-KZ"/>
              </w:rPr>
            </w:pPr>
            <w:r>
              <w:rPr>
                <w:lang w:val="en-US" w:eastAsia="en-US"/>
              </w:rPr>
              <w:t>Semester</w:t>
            </w:r>
          </w:p>
        </w:tc>
        <w:tc>
          <w:tcPr>
            <w:tcW w:w="87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2FCB79E0">
            <w:pPr>
              <w:ind w:left="113" w:right="113"/>
              <w:jc w:val="center"/>
              <w:rPr>
                <w:lang w:val="kk-KZ"/>
              </w:rPr>
            </w:pPr>
            <w:r>
              <w:rPr>
                <w:lang w:val="en-US" w:eastAsia="en-US"/>
              </w:rPr>
              <w:t>Amount of the mastered modules</w:t>
            </w: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tcPr>
          <w:p w14:paraId="2D9CBA53">
            <w:pPr>
              <w:jc w:val="center"/>
              <w:rPr>
                <w:lang w:val="kk-KZ" w:eastAsia="en-US"/>
              </w:rPr>
            </w:pPr>
            <w:r>
              <w:rPr>
                <w:lang w:val="en-US" w:eastAsia="en-US"/>
              </w:rPr>
              <w:t>Amount of the studied disciplines</w:t>
            </w:r>
            <w:r>
              <w:rPr>
                <w:lang w:val="kk-KZ" w:eastAsia="en-US"/>
              </w:rPr>
              <w:t xml:space="preserve"> </w:t>
            </w:r>
          </w:p>
        </w:tc>
        <w:tc>
          <w:tcPr>
            <w:tcW w:w="3970" w:type="dxa"/>
            <w:gridSpan w:val="6"/>
            <w:tcBorders>
              <w:top w:val="single" w:color="auto" w:sz="4" w:space="0"/>
              <w:left w:val="single" w:color="auto" w:sz="4" w:space="0"/>
              <w:bottom w:val="single" w:color="auto" w:sz="4" w:space="0"/>
              <w:right w:val="single" w:color="auto" w:sz="4" w:space="0"/>
            </w:tcBorders>
            <w:shd w:val="clear" w:color="auto" w:fill="auto"/>
          </w:tcPr>
          <w:p w14:paraId="428B6559">
            <w:pPr>
              <w:jc w:val="center"/>
              <w:rPr>
                <w:lang w:eastAsia="en-US"/>
              </w:rPr>
            </w:pPr>
            <w:r>
              <w:rPr>
                <w:lang w:val="en-US" w:eastAsia="en-US"/>
              </w:rPr>
              <w:t>Amount of</w:t>
            </w:r>
            <w:r>
              <w:rPr>
                <w:lang w:eastAsia="en-US"/>
              </w:rPr>
              <w:t xml:space="preserve"> KZ</w:t>
            </w:r>
            <w:r>
              <w:rPr>
                <w:lang w:val="en-US" w:eastAsia="en-US"/>
              </w:rPr>
              <w:t xml:space="preserve"> credits</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tcPr>
          <w:p w14:paraId="6A53FE6B">
            <w:pPr>
              <w:jc w:val="center"/>
              <w:rPr>
                <w:lang w:eastAsia="en-US"/>
              </w:rPr>
            </w:pPr>
            <w:r>
              <w:rPr>
                <w:lang w:val="en-US" w:eastAsia="en-US"/>
              </w:rPr>
              <w:t>Total in hours</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tcPr>
          <w:p w14:paraId="0A67B43D">
            <w:pPr>
              <w:ind w:left="113" w:right="113"/>
              <w:jc w:val="center"/>
              <w:rPr>
                <w:lang w:eastAsia="en-US"/>
              </w:rPr>
            </w:pPr>
            <w:r>
              <w:rPr>
                <w:lang w:val="en-US" w:eastAsia="en-US"/>
              </w:rPr>
              <w:t>Total KZ credits</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tcPr>
          <w:p w14:paraId="63F75D3E">
            <w:pPr>
              <w:jc w:val="center"/>
              <w:rPr>
                <w:lang w:val="kk-KZ" w:eastAsia="en-US"/>
              </w:rPr>
            </w:pPr>
            <w:r>
              <w:rPr>
                <w:lang w:val="en-US" w:eastAsia="en-US"/>
              </w:rPr>
              <w:t>Amount</w:t>
            </w:r>
          </w:p>
        </w:tc>
      </w:tr>
      <w:tr w14:paraId="732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atLeast"/>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0164E">
            <w:pPr>
              <w:rPr>
                <w:lang w:eastAsia="en-US"/>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61D2F">
            <w:pPr>
              <w:rPr>
                <w:lang w:eastAsia="en-US"/>
              </w:rPr>
            </w:pPr>
          </w:p>
        </w:tc>
        <w:tc>
          <w:tcPr>
            <w:tcW w:w="8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B7EF7">
            <w:pPr>
              <w:rPr>
                <w:lang w:eastAsia="en-US"/>
              </w:rPr>
            </w:pPr>
          </w:p>
        </w:tc>
        <w:tc>
          <w:tcPr>
            <w:tcW w:w="71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34E62FFC">
            <w:pPr>
              <w:spacing w:after="160" w:line="259" w:lineRule="auto"/>
              <w:jc w:val="center"/>
            </w:pPr>
            <w:r>
              <w:rPr>
                <w:lang w:val="en-US" w:eastAsia="en-US"/>
              </w:rPr>
              <w:t>Compulsory component</w:t>
            </w:r>
          </w:p>
        </w:tc>
        <w:tc>
          <w:tcPr>
            <w:tcW w:w="708"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7E925BF3">
            <w:pPr>
              <w:spacing w:after="160" w:line="259" w:lineRule="auto"/>
              <w:jc w:val="center"/>
            </w:pPr>
            <w:r>
              <w:rPr>
                <w:lang w:val="en-US" w:eastAsia="en-US"/>
              </w:rPr>
              <w:t>University component</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274B73A">
            <w:pPr>
              <w:spacing w:after="160" w:line="259" w:lineRule="auto"/>
              <w:jc w:val="center"/>
            </w:pPr>
            <w:r>
              <w:rPr>
                <w:lang w:val="en-US" w:eastAsia="en-US"/>
              </w:rPr>
              <w:t>Optional component</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tcPr>
          <w:p w14:paraId="4F8831E3">
            <w:pPr>
              <w:ind w:left="113" w:right="113"/>
              <w:jc w:val="center"/>
              <w:rPr>
                <w:lang w:eastAsia="en-US"/>
              </w:rPr>
            </w:pPr>
            <w:r>
              <w:rPr>
                <w:lang w:val="en-US" w:eastAsia="en-US"/>
              </w:rPr>
              <w:t>Theoretical training</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tcPr>
          <w:p w14:paraId="22D45BBF">
            <w:pPr>
              <w:ind w:left="113" w:right="113"/>
              <w:jc w:val="center"/>
              <w:rPr>
                <w:lang w:eastAsia="en-US"/>
              </w:rPr>
            </w:pPr>
            <w:r>
              <w:rPr>
                <w:lang w:val="en-US" w:eastAsia="en-US"/>
              </w:rPr>
              <w:t>Physical education</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1951062A">
            <w:pPr>
              <w:ind w:left="113" w:right="113"/>
              <w:jc w:val="center"/>
              <w:rPr>
                <w:lang w:eastAsia="en-US"/>
              </w:rPr>
            </w:pPr>
            <w:r>
              <w:rPr>
                <w:lang w:val="en-US" w:eastAsia="en-US"/>
              </w:rPr>
              <w:t>Training practice</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tcPr>
          <w:p w14:paraId="762CE40B">
            <w:pPr>
              <w:ind w:left="113" w:right="113"/>
              <w:jc w:val="center"/>
              <w:rPr>
                <w:lang w:val="en-US" w:eastAsia="en-US"/>
              </w:rPr>
            </w:pPr>
            <w:r>
              <w:rPr>
                <w:lang w:val="en-US" w:eastAsia="en-US"/>
              </w:rPr>
              <w:t>Production practice</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tcPr>
          <w:p w14:paraId="2994FB24">
            <w:pPr>
              <w:ind w:left="113" w:right="113"/>
              <w:jc w:val="center"/>
              <w:rPr>
                <w:lang w:val="en-US" w:eastAsia="en-US"/>
              </w:rPr>
            </w:pPr>
            <w:r>
              <w:rPr>
                <w:lang w:val="en-US" w:eastAsia="en-US"/>
              </w:rPr>
              <w:t>Pre-diploma practice</w:t>
            </w:r>
          </w:p>
        </w:tc>
        <w:tc>
          <w:tcPr>
            <w:tcW w:w="567" w:type="dxa"/>
            <w:tcBorders>
              <w:top w:val="single" w:color="auto" w:sz="4" w:space="0"/>
              <w:left w:val="single" w:color="auto" w:sz="4" w:space="0"/>
              <w:bottom w:val="single" w:color="auto" w:sz="4" w:space="0"/>
              <w:right w:val="single" w:color="auto" w:sz="4" w:space="0"/>
            </w:tcBorders>
            <w:shd w:val="clear" w:color="auto" w:fill="auto"/>
            <w:textDirection w:val="btLr"/>
          </w:tcPr>
          <w:p w14:paraId="0F93B864">
            <w:pPr>
              <w:ind w:left="113" w:right="113"/>
              <w:jc w:val="center"/>
              <w:rPr>
                <w:lang w:eastAsia="en-US"/>
              </w:rPr>
            </w:pPr>
            <w:r>
              <w:rPr>
                <w:lang w:val="en-US" w:eastAsia="en-US"/>
              </w:rPr>
              <w:t>Final attestation</w:t>
            </w:r>
          </w:p>
        </w:tc>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607B0">
            <w:pPr>
              <w:rPr>
                <w:lang w:eastAsia="en-US"/>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2CD0D">
            <w:pP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E08783F">
            <w:pPr>
              <w:jc w:val="center"/>
              <w:rPr>
                <w:lang w:val="kk-KZ" w:eastAsia="en-US"/>
              </w:rPr>
            </w:pPr>
            <w:r>
              <w:rPr>
                <w:lang w:val="kk-KZ" w:eastAsia="en-US"/>
              </w:rPr>
              <w:t>exam</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1F26409">
            <w:pPr>
              <w:jc w:val="center"/>
              <w:rPr>
                <w:lang w:val="en-US" w:eastAsia="en-US"/>
              </w:rPr>
            </w:pPr>
            <w:r>
              <w:rPr>
                <w:lang w:val="en-US" w:eastAsia="en-US"/>
              </w:rPr>
              <w:t>D.Сr.t</w:t>
            </w:r>
          </w:p>
        </w:tc>
      </w:tr>
      <w:tr w14:paraId="5D92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4EB48DFE">
            <w:pPr>
              <w:spacing w:line="360" w:lineRule="auto"/>
              <w:jc w:val="center"/>
              <w:rPr>
                <w:lang w:eastAsia="en-US"/>
              </w:rPr>
            </w:pPr>
            <w:r>
              <w:rPr>
                <w:lang w:eastAsia="en-US"/>
              </w:rPr>
              <w:t>1</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6FDBD056">
            <w:pPr>
              <w:spacing w:line="360" w:lineRule="auto"/>
              <w:jc w:val="center"/>
              <w:rPr>
                <w:lang w:eastAsia="en-US"/>
              </w:rPr>
            </w:pPr>
            <w:r>
              <w:rPr>
                <w:lang w:eastAsia="en-US"/>
              </w:rPr>
              <w:t>1</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0BC49BD3">
            <w:pPr>
              <w:spacing w:line="360" w:lineRule="auto"/>
              <w:jc w:val="center"/>
              <w:rPr>
                <w:lang w:val="en-US" w:eastAsia="en-US"/>
              </w:rPr>
            </w:pPr>
            <w:r>
              <w:rPr>
                <w:lang w:val="en-US" w:eastAsia="en-US"/>
              </w:rPr>
              <w:t>5</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4E734DCC">
            <w:pPr>
              <w:spacing w:line="360" w:lineRule="auto"/>
              <w:jc w:val="center"/>
              <w:rPr>
                <w:lang w:val="en-US" w:eastAsia="en-US"/>
              </w:rPr>
            </w:pPr>
            <w:r>
              <w:rPr>
                <w:lang w:val="en-US" w:eastAsia="en-US"/>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4574661A">
            <w:pPr>
              <w:spacing w:line="360" w:lineRule="auto"/>
              <w:jc w:val="center"/>
              <w:rPr>
                <w:lang w:val="en-US" w:eastAsia="en-US"/>
              </w:rPr>
            </w:pPr>
            <w:r>
              <w:rPr>
                <w:lang w:val="en-US" w:eastAsia="en-US"/>
              </w:rPr>
              <w:t>3</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E06F572">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771A852">
            <w:pPr>
              <w:spacing w:line="360" w:lineRule="auto"/>
              <w:jc w:val="center"/>
              <w:rPr>
                <w:lang w:val="en-US" w:eastAsia="en-US"/>
              </w:rPr>
            </w:pPr>
            <w:r>
              <w:rPr>
                <w:lang w:val="en-US" w:eastAsia="en-US"/>
              </w:rPr>
              <w:t>28</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EE8336C">
            <w:pPr>
              <w:spacing w:line="360" w:lineRule="auto"/>
              <w:jc w:val="center"/>
              <w:rPr>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2981178">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120535E">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C61EEB6">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8F5FB21">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5A7DB44">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46EC202">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0673563">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3EE17FD">
            <w:pPr>
              <w:spacing w:line="360" w:lineRule="auto"/>
              <w:jc w:val="center"/>
              <w:rPr>
                <w:lang w:val="en-US" w:eastAsia="en-US"/>
              </w:rPr>
            </w:pPr>
            <w:r>
              <w:rPr>
                <w:lang w:val="en-US" w:eastAsia="en-US"/>
              </w:rPr>
              <w:t>1</w:t>
            </w:r>
          </w:p>
        </w:tc>
      </w:tr>
      <w:tr w14:paraId="260B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1B682">
            <w:pPr>
              <w:spacing w:line="360" w:lineRule="auto"/>
              <w:jc w:val="center"/>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708D555C">
            <w:pPr>
              <w:spacing w:line="360" w:lineRule="auto"/>
              <w:jc w:val="center"/>
              <w:rPr>
                <w:lang w:eastAsia="en-US"/>
              </w:rPr>
            </w:pPr>
            <w:r>
              <w:rPr>
                <w:lang w:eastAsia="en-US"/>
              </w:rPr>
              <w:t>2</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3A02CDDE">
            <w:pPr>
              <w:spacing w:line="360" w:lineRule="auto"/>
              <w:jc w:val="center"/>
              <w:rPr>
                <w:lang w:val="en-US" w:eastAsia="en-US"/>
              </w:rPr>
            </w:pPr>
            <w:r>
              <w:rPr>
                <w:lang w:val="en-US" w:eastAsia="en-US"/>
              </w:rPr>
              <w:t>5</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4D0E70CE">
            <w:pPr>
              <w:spacing w:line="360" w:lineRule="auto"/>
              <w:jc w:val="center"/>
              <w:rPr>
                <w:lang w:val="en-US" w:eastAsia="en-US"/>
              </w:rPr>
            </w:pPr>
            <w:r>
              <w:rPr>
                <w:lang w:val="en-US" w:eastAsia="en-US"/>
              </w:rPr>
              <w:t>4</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508CA3DE">
            <w:pPr>
              <w:spacing w:line="360" w:lineRule="auto"/>
              <w:jc w:val="center"/>
              <w:rPr>
                <w:lang w:val="en-US" w:eastAsia="en-US"/>
              </w:rPr>
            </w:pPr>
            <w:r>
              <w:rPr>
                <w:lang w:val="en-US" w:eastAsia="en-US"/>
              </w:rPr>
              <w:t>2</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07A6B0F">
            <w:pPr>
              <w:spacing w:line="360" w:lineRule="auto"/>
              <w:jc w:val="center"/>
              <w:rPr>
                <w:lang w:val="en-US" w:eastAsia="en-US"/>
              </w:rPr>
            </w:pPr>
            <w:r>
              <w:rPr>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C9B3F78">
            <w:pPr>
              <w:spacing w:line="360" w:lineRule="auto"/>
              <w:jc w:val="center"/>
              <w:rPr>
                <w:lang w:val="en-US" w:eastAsia="en-US"/>
              </w:rPr>
            </w:pPr>
            <w:r>
              <w:rPr>
                <w:lang w:val="en-US" w:eastAsia="en-US"/>
              </w:rPr>
              <w:t>27</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29ED345">
            <w:pPr>
              <w:spacing w:line="360" w:lineRule="auto"/>
              <w:jc w:val="center"/>
              <w:rPr>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322C560">
            <w:pPr>
              <w:spacing w:line="360" w:lineRule="auto"/>
              <w:jc w:val="center"/>
              <w:rPr>
                <w:lang w:val="en-US" w:eastAsia="en-US"/>
              </w:rPr>
            </w:pPr>
            <w:r>
              <w:rPr>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D6E8968">
            <w:pPr>
              <w:spacing w:line="360" w:lineRule="auto"/>
              <w:jc w:val="center"/>
              <w:rPr>
                <w:lang w:val="en-US"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BC4B93C">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9B4B053">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751EBC20">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2AC4732F">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45FDFE0">
            <w:pPr>
              <w:spacing w:line="360" w:lineRule="auto"/>
              <w:jc w:val="center"/>
              <w:rPr>
                <w:lang w:val="en-US" w:eastAsia="en-US"/>
              </w:rPr>
            </w:pPr>
            <w:r>
              <w:rPr>
                <w:lang w:val="en-US" w:eastAsia="en-US"/>
              </w:rPr>
              <w:t>5</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C237422">
            <w:pPr>
              <w:spacing w:line="360" w:lineRule="auto"/>
              <w:jc w:val="center"/>
              <w:rPr>
                <w:lang w:val="en-US" w:eastAsia="en-US"/>
              </w:rPr>
            </w:pPr>
            <w:r>
              <w:rPr>
                <w:lang w:val="en-US" w:eastAsia="en-US"/>
              </w:rPr>
              <w:t>3</w:t>
            </w:r>
          </w:p>
        </w:tc>
      </w:tr>
      <w:tr w14:paraId="64B0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71C72DF3">
            <w:pPr>
              <w:spacing w:line="360" w:lineRule="auto"/>
              <w:jc w:val="center"/>
              <w:rPr>
                <w:lang w:eastAsia="en-US"/>
              </w:rPr>
            </w:pPr>
            <w:r>
              <w:rPr>
                <w:lang w:eastAsia="en-US"/>
              </w:rPr>
              <w:t>2</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07B5BB6F">
            <w:pPr>
              <w:spacing w:line="360" w:lineRule="auto"/>
              <w:jc w:val="center"/>
              <w:rPr>
                <w:lang w:eastAsia="en-US"/>
              </w:rPr>
            </w:pPr>
            <w:r>
              <w:rPr>
                <w:lang w:eastAsia="en-US"/>
              </w:rPr>
              <w:t>3</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03616DF6">
            <w:pPr>
              <w:spacing w:line="360" w:lineRule="auto"/>
              <w:jc w:val="center"/>
              <w:rPr>
                <w:lang w:val="en-US" w:eastAsia="en-US"/>
              </w:rPr>
            </w:pPr>
            <w:r>
              <w:rPr>
                <w:lang w:val="en-US" w:eastAsia="en-US"/>
              </w:rPr>
              <w:t>4</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69363E99">
            <w:pPr>
              <w:spacing w:line="360" w:lineRule="auto"/>
              <w:jc w:val="center"/>
              <w:rPr>
                <w:lang w:val="en-US" w:eastAsia="en-US"/>
              </w:rPr>
            </w:pPr>
            <w:r>
              <w:rPr>
                <w:lang w:val="en-US" w:eastAsia="en-US"/>
              </w:rPr>
              <w:t>1</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7C198C02">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1F12056">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FB11FE8">
            <w:pPr>
              <w:spacing w:line="360" w:lineRule="auto"/>
              <w:jc w:val="center"/>
              <w:rPr>
                <w:lang w:val="en-US" w:eastAsia="en-US"/>
              </w:rPr>
            </w:pPr>
            <w:r>
              <w:rPr>
                <w:lang w:val="en-US" w:eastAsia="en-US"/>
              </w:rPr>
              <w:t>28</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12803B3">
            <w:pPr>
              <w:spacing w:line="360" w:lineRule="auto"/>
              <w:jc w:val="center"/>
              <w:rPr>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2F4321D7">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1B0BEAD">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59900A5">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CE0ADE4">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F2E6411">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B69ACDE">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45C80B3">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F4FC96C">
            <w:pPr>
              <w:spacing w:line="360" w:lineRule="auto"/>
              <w:jc w:val="center"/>
              <w:rPr>
                <w:lang w:val="en-US" w:eastAsia="en-US"/>
              </w:rPr>
            </w:pPr>
            <w:r>
              <w:rPr>
                <w:lang w:val="en-US" w:eastAsia="en-US"/>
              </w:rPr>
              <w:t>1</w:t>
            </w:r>
          </w:p>
        </w:tc>
      </w:tr>
      <w:tr w14:paraId="0ADC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30C9A">
            <w:pPr>
              <w:spacing w:line="360" w:lineRule="auto"/>
              <w:jc w:val="center"/>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333114A6">
            <w:pPr>
              <w:spacing w:line="360" w:lineRule="auto"/>
              <w:jc w:val="center"/>
              <w:rPr>
                <w:lang w:eastAsia="en-US"/>
              </w:rPr>
            </w:pPr>
            <w:r>
              <w:rPr>
                <w:lang w:eastAsia="en-US"/>
              </w:rPr>
              <w:t>4</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6D5A6A8B">
            <w:pPr>
              <w:spacing w:line="360" w:lineRule="auto"/>
              <w:jc w:val="center"/>
              <w:rPr>
                <w:lang w:val="en-US" w:eastAsia="en-US"/>
              </w:rPr>
            </w:pPr>
            <w:r>
              <w:rPr>
                <w:lang w:val="en-US" w:eastAsia="en-US"/>
              </w:rPr>
              <w:t>7</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6E8BA9BF">
            <w:pPr>
              <w:spacing w:line="360" w:lineRule="auto"/>
              <w:jc w:val="center"/>
              <w:rPr>
                <w:lang w:val="en-US" w:eastAsia="en-US"/>
              </w:rPr>
            </w:pPr>
            <w:r>
              <w:rPr>
                <w:lang w:val="en-US" w:eastAsia="en-US"/>
              </w:rPr>
              <w:t>3</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50A069B8">
            <w:pPr>
              <w:spacing w:line="360" w:lineRule="auto"/>
              <w:jc w:val="center"/>
              <w:rPr>
                <w:lang w:val="en-US" w:eastAsia="en-US"/>
              </w:rPr>
            </w:pPr>
            <w:r>
              <w:rPr>
                <w:lang w:val="en-US" w:eastAsia="en-US"/>
              </w:rPr>
              <w:t>4</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3799633">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E91A602">
            <w:pPr>
              <w:spacing w:line="360" w:lineRule="auto"/>
              <w:jc w:val="center"/>
              <w:rPr>
                <w:lang w:val="en-US" w:eastAsia="en-US"/>
              </w:rPr>
            </w:pPr>
            <w:r>
              <w:rPr>
                <w:lang w:val="en-US" w:eastAsia="en-US"/>
              </w:rPr>
              <w:t>26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C5A4560">
            <w:pPr>
              <w:spacing w:line="360" w:lineRule="auto"/>
              <w:jc w:val="center"/>
              <w:rPr>
                <w:lang w:val="en-US" w:eastAsia="en-US"/>
              </w:rPr>
            </w:pPr>
            <w:r>
              <w:rPr>
                <w:lang w:val="en-US" w:eastAsia="en-US"/>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0B6BAA3">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B8F03CB">
            <w:pPr>
              <w:spacing w:line="360" w:lineRule="auto"/>
              <w:jc w:val="center"/>
              <w:rPr>
                <w:lang w:val="en-US" w:eastAsia="en-US"/>
              </w:rPr>
            </w:pPr>
            <w:r>
              <w:rPr>
                <w:lang w:val="en-US" w:eastAsia="en-US"/>
              </w:rPr>
              <w:t>2</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50A95AF">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EE16B71">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377A146">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4FC46968">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61DFBA95">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F71D7B5">
            <w:pPr>
              <w:spacing w:line="360" w:lineRule="auto"/>
              <w:jc w:val="center"/>
              <w:rPr>
                <w:lang w:val="en-US" w:eastAsia="en-US"/>
              </w:rPr>
            </w:pPr>
            <w:r>
              <w:rPr>
                <w:lang w:val="en-US" w:eastAsia="en-US"/>
              </w:rPr>
              <w:t>2</w:t>
            </w:r>
          </w:p>
        </w:tc>
      </w:tr>
      <w:tr w14:paraId="306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639BD11C">
            <w:pPr>
              <w:spacing w:line="360" w:lineRule="auto"/>
              <w:jc w:val="center"/>
              <w:rPr>
                <w:lang w:eastAsia="en-US"/>
              </w:rPr>
            </w:pPr>
            <w:r>
              <w:rPr>
                <w:lang w:eastAsia="en-US"/>
              </w:rPr>
              <w:t>3</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4A3F346B">
            <w:pPr>
              <w:spacing w:line="360" w:lineRule="auto"/>
              <w:jc w:val="center"/>
              <w:rPr>
                <w:lang w:eastAsia="en-US"/>
              </w:rPr>
            </w:pPr>
            <w:r>
              <w:rPr>
                <w:lang w:eastAsia="en-US"/>
              </w:rPr>
              <w:t>5</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023F7C9F">
            <w:pPr>
              <w:spacing w:line="360" w:lineRule="auto"/>
              <w:jc w:val="center"/>
              <w:rPr>
                <w:lang w:val="en-US" w:eastAsia="en-US"/>
              </w:rPr>
            </w:pPr>
            <w:r>
              <w:rPr>
                <w:lang w:val="en-US" w:eastAsia="en-US"/>
              </w:rPr>
              <w:t>5</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4BE05193">
            <w:pPr>
              <w:spacing w:line="360" w:lineRule="auto"/>
              <w:jc w:val="center"/>
              <w:rPr>
                <w:lang w:val="en-US" w:eastAsia="en-US"/>
              </w:rPr>
            </w:pPr>
            <w:r>
              <w:rPr>
                <w:lang w:val="en-US" w:eastAsia="en-US"/>
              </w:rPr>
              <w:t>1</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713CAC83">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3151369">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4F9B558">
            <w:pPr>
              <w:spacing w:line="360" w:lineRule="auto"/>
              <w:jc w:val="center"/>
              <w:rPr>
                <w:lang w:val="en-US" w:eastAsia="en-US"/>
              </w:rPr>
            </w:pPr>
            <w:r>
              <w:rPr>
                <w:lang w:val="en-US" w:eastAsia="en-US"/>
              </w:rPr>
              <w:t>30</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A25CDF4">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01897F6">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1A33E5F">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7731DDC">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30D9B49E">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52A517DC">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2CD4C620">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2BCCAF7">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C985ED1">
            <w:pPr>
              <w:spacing w:line="360" w:lineRule="auto"/>
              <w:jc w:val="center"/>
              <w:rPr>
                <w:lang w:val="en-US" w:eastAsia="en-US"/>
              </w:rPr>
            </w:pPr>
            <w:r>
              <w:rPr>
                <w:lang w:val="en-US" w:eastAsia="en-US"/>
              </w:rPr>
              <w:t>1</w:t>
            </w:r>
          </w:p>
        </w:tc>
      </w:tr>
      <w:tr w14:paraId="5B7E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18E34">
            <w:pPr>
              <w:spacing w:line="360" w:lineRule="auto"/>
              <w:jc w:val="center"/>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7E336F3B">
            <w:pPr>
              <w:spacing w:line="360" w:lineRule="auto"/>
              <w:jc w:val="center"/>
              <w:rPr>
                <w:lang w:eastAsia="en-US"/>
              </w:rPr>
            </w:pPr>
            <w:r>
              <w:rPr>
                <w:lang w:eastAsia="en-US"/>
              </w:rPr>
              <w:t>6</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350D334E">
            <w:pPr>
              <w:spacing w:line="360" w:lineRule="auto"/>
              <w:jc w:val="center"/>
              <w:rPr>
                <w:lang w:val="en-US" w:eastAsia="en-US"/>
              </w:rPr>
            </w:pPr>
            <w:r>
              <w:rPr>
                <w:lang w:val="en-US" w:eastAsia="en-US"/>
              </w:rPr>
              <w:t>5</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3DF0A436">
            <w:pPr>
              <w:spacing w:line="360" w:lineRule="auto"/>
              <w:jc w:val="center"/>
              <w:rPr>
                <w:lang w:eastAsia="en-US"/>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0A6D011E">
            <w:pPr>
              <w:spacing w:line="360" w:lineRule="auto"/>
              <w:jc w:val="center"/>
              <w:rPr>
                <w:lang w:val="en-US" w:eastAsia="en-US"/>
              </w:rPr>
            </w:pPr>
            <w:r>
              <w:rPr>
                <w:lang w:val="en-US" w:eastAsia="en-US"/>
              </w:rPr>
              <w:t>5</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295D3B4">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041BF58">
            <w:pPr>
              <w:spacing w:line="360" w:lineRule="auto"/>
              <w:jc w:val="center"/>
              <w:rPr>
                <w:lang w:val="en-US" w:eastAsia="en-US"/>
              </w:rPr>
            </w:pPr>
            <w:r>
              <w:rPr>
                <w:lang w:val="en-US" w:eastAsia="en-US"/>
              </w:rPr>
              <w:t>24</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EBBF1E8">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48E80BB8">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ACAD606">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B79E7E7">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39D0AB6">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7F1E5171">
            <w:pPr>
              <w:spacing w:line="360" w:lineRule="auto"/>
              <w:jc w:val="center"/>
              <w:rPr>
                <w:lang w:val="en-US" w:eastAsia="en-US"/>
              </w:rPr>
            </w:pPr>
            <w:r>
              <w:rPr>
                <w:lang w:val="en-US" w:eastAsia="en-US"/>
              </w:rPr>
              <w:t>900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30B7B3B2">
            <w:pPr>
              <w:spacing w:line="360" w:lineRule="auto"/>
              <w:jc w:val="center"/>
              <w:rPr>
                <w:lang w:val="en-US" w:eastAsia="en-US"/>
              </w:rPr>
            </w:pPr>
            <w:r>
              <w:rPr>
                <w:lang w:val="en-US" w:eastAsia="en-US"/>
              </w:rPr>
              <w:t>30</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5EEAC34C">
            <w:pPr>
              <w:spacing w:line="360" w:lineRule="auto"/>
              <w:jc w:val="center"/>
              <w:rPr>
                <w:lang w:val="en-US" w:eastAsia="en-US"/>
              </w:rPr>
            </w:pPr>
            <w:r>
              <w:rPr>
                <w:lang w:val="en-US" w:eastAsia="en-US"/>
              </w:rPr>
              <w:t>5</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990EC66">
            <w:pPr>
              <w:spacing w:line="360" w:lineRule="auto"/>
              <w:jc w:val="center"/>
              <w:rPr>
                <w:lang w:val="en-US" w:eastAsia="en-US"/>
              </w:rPr>
            </w:pPr>
            <w:r>
              <w:rPr>
                <w:lang w:val="en-US" w:eastAsia="en-US"/>
              </w:rPr>
              <w:t>1</w:t>
            </w:r>
          </w:p>
        </w:tc>
      </w:tr>
      <w:tr w14:paraId="46F0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Borders>
              <w:top w:val="single" w:color="auto" w:sz="4" w:space="0"/>
              <w:left w:val="single" w:color="auto" w:sz="4" w:space="0"/>
              <w:bottom w:val="single" w:color="auto" w:sz="4" w:space="0"/>
              <w:right w:val="single" w:color="auto" w:sz="4" w:space="0"/>
            </w:tcBorders>
            <w:shd w:val="clear" w:color="auto" w:fill="auto"/>
          </w:tcPr>
          <w:p w14:paraId="1B39BB54">
            <w:pPr>
              <w:spacing w:line="360" w:lineRule="auto"/>
              <w:jc w:val="center"/>
              <w:rPr>
                <w:lang w:eastAsia="en-US"/>
              </w:rPr>
            </w:pPr>
            <w:r>
              <w:rPr>
                <w:lang w:eastAsia="en-US"/>
              </w:rPr>
              <w:t>4</w:t>
            </w: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189506B7">
            <w:pPr>
              <w:spacing w:line="360" w:lineRule="auto"/>
              <w:jc w:val="center"/>
              <w:rPr>
                <w:lang w:eastAsia="en-US"/>
              </w:rPr>
            </w:pPr>
            <w:r>
              <w:rPr>
                <w:lang w:eastAsia="en-US"/>
              </w:rPr>
              <w:t>7</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6792D9E5">
            <w:pPr>
              <w:spacing w:line="360" w:lineRule="auto"/>
              <w:jc w:val="center"/>
              <w:rPr>
                <w:lang w:val="en-US" w:eastAsia="en-US"/>
              </w:rPr>
            </w:pPr>
            <w:r>
              <w:rPr>
                <w:lang w:val="en-US" w:eastAsia="en-US"/>
              </w:rPr>
              <w:t>4</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1B7C2FA8">
            <w:pPr>
              <w:spacing w:line="360" w:lineRule="auto"/>
              <w:jc w:val="center"/>
              <w:rPr>
                <w:lang w:eastAsia="en-US"/>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21F65495">
            <w:pPr>
              <w:spacing w:line="360" w:lineRule="auto"/>
              <w:jc w:val="center"/>
              <w:rPr>
                <w:lang w:val="en-US" w:eastAsia="en-US"/>
              </w:rPr>
            </w:pPr>
            <w:r>
              <w:rPr>
                <w:lang w:val="en-US" w:eastAsia="en-US"/>
              </w:rPr>
              <w:t>5</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5B88268">
            <w:pPr>
              <w:spacing w:line="360" w:lineRule="auto"/>
              <w:jc w:val="center"/>
              <w:rPr>
                <w:lang w:val="en-US" w:eastAsia="en-US"/>
              </w:rPr>
            </w:pPr>
            <w:r>
              <w:rPr>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AAA9C88">
            <w:pPr>
              <w:spacing w:line="360" w:lineRule="auto"/>
              <w:jc w:val="center"/>
              <w:rPr>
                <w:lang w:val="en-US" w:eastAsia="en-US"/>
              </w:rPr>
            </w:pPr>
            <w:r>
              <w:rPr>
                <w:lang w:val="en-US" w:eastAsia="en-US"/>
              </w:rPr>
              <w:t>33</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72777D9">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0829B359">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525033F">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56C9860">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418D8E6">
            <w:pPr>
              <w:spacing w:line="360" w:lineRule="auto"/>
              <w:jc w:val="center"/>
              <w:rPr>
                <w:lang w:eastAsia="en-US"/>
              </w:rPr>
            </w:pP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398EC8DB">
            <w:pPr>
              <w:spacing w:line="360" w:lineRule="auto"/>
              <w:jc w:val="center"/>
              <w:rPr>
                <w:lang w:val="en-US" w:eastAsia="en-US"/>
              </w:rPr>
            </w:pPr>
            <w:r>
              <w:rPr>
                <w:lang w:val="en-US" w:eastAsia="en-US"/>
              </w:rPr>
              <w:t>990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CF7112A">
            <w:pPr>
              <w:spacing w:line="360" w:lineRule="auto"/>
              <w:jc w:val="center"/>
              <w:rPr>
                <w:lang w:val="en-US" w:eastAsia="en-US"/>
              </w:rPr>
            </w:pPr>
            <w:r>
              <w:rPr>
                <w:lang w:val="en-US" w:eastAsia="en-US"/>
              </w:rPr>
              <w:t>33</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1B161661">
            <w:pPr>
              <w:spacing w:line="360" w:lineRule="auto"/>
              <w:jc w:val="center"/>
              <w:rPr>
                <w:lang w:val="en-US" w:eastAsia="en-US"/>
              </w:rPr>
            </w:pPr>
            <w:r>
              <w:rPr>
                <w:lang w:val="en-US" w:eastAsia="en-US"/>
              </w:rPr>
              <w:t>6</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B7C6E31">
            <w:pPr>
              <w:spacing w:line="360" w:lineRule="auto"/>
              <w:jc w:val="center"/>
              <w:rPr>
                <w:lang w:val="en-US" w:eastAsia="en-US"/>
              </w:rPr>
            </w:pPr>
          </w:p>
        </w:tc>
      </w:tr>
      <w:tr w14:paraId="0B5F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4DCAB">
            <w:pPr>
              <w:spacing w:line="360" w:lineRule="auto"/>
              <w:rPr>
                <w:lang w:eastAsia="en-US"/>
              </w:rPr>
            </w:pPr>
          </w:p>
        </w:tc>
        <w:tc>
          <w:tcPr>
            <w:tcW w:w="397" w:type="dxa"/>
            <w:tcBorders>
              <w:top w:val="single" w:color="auto" w:sz="4" w:space="0"/>
              <w:left w:val="single" w:color="auto" w:sz="4" w:space="0"/>
              <w:bottom w:val="single" w:color="auto" w:sz="4" w:space="0"/>
              <w:right w:val="single" w:color="auto" w:sz="4" w:space="0"/>
            </w:tcBorders>
            <w:shd w:val="clear" w:color="auto" w:fill="auto"/>
          </w:tcPr>
          <w:p w14:paraId="50387607">
            <w:pPr>
              <w:spacing w:line="360" w:lineRule="auto"/>
              <w:jc w:val="center"/>
              <w:rPr>
                <w:lang w:eastAsia="en-US"/>
              </w:rPr>
            </w:pPr>
            <w:r>
              <w:rPr>
                <w:lang w:eastAsia="en-US"/>
              </w:rPr>
              <w:t>8</w:t>
            </w:r>
          </w:p>
        </w:tc>
        <w:tc>
          <w:tcPr>
            <w:tcW w:w="878" w:type="dxa"/>
            <w:tcBorders>
              <w:top w:val="single" w:color="auto" w:sz="4" w:space="0"/>
              <w:left w:val="single" w:color="auto" w:sz="4" w:space="0"/>
              <w:bottom w:val="single" w:color="auto" w:sz="4" w:space="0"/>
              <w:right w:val="single" w:color="auto" w:sz="4" w:space="0"/>
            </w:tcBorders>
            <w:shd w:val="clear" w:color="auto" w:fill="auto"/>
          </w:tcPr>
          <w:p w14:paraId="6FB817E1">
            <w:pPr>
              <w:spacing w:line="360" w:lineRule="auto"/>
              <w:jc w:val="center"/>
              <w:rPr>
                <w:lang w:val="en-US" w:eastAsia="en-US"/>
              </w:rPr>
            </w:pPr>
            <w:r>
              <w:rPr>
                <w:lang w:val="en-US" w:eastAsia="en-US"/>
              </w:rPr>
              <w:t>2</w:t>
            </w:r>
          </w:p>
        </w:tc>
        <w:tc>
          <w:tcPr>
            <w:tcW w:w="710" w:type="dxa"/>
            <w:tcBorders>
              <w:top w:val="single" w:color="auto" w:sz="4" w:space="0"/>
              <w:left w:val="single" w:color="auto" w:sz="4" w:space="0"/>
              <w:bottom w:val="single" w:color="auto" w:sz="4" w:space="0"/>
              <w:right w:val="single" w:color="auto" w:sz="4" w:space="0"/>
            </w:tcBorders>
            <w:shd w:val="clear" w:color="auto" w:fill="auto"/>
          </w:tcPr>
          <w:p w14:paraId="784FC811">
            <w:pPr>
              <w:spacing w:line="360" w:lineRule="auto"/>
              <w:jc w:val="center"/>
              <w:rPr>
                <w:lang w:eastAsia="en-US"/>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17705CB">
            <w:pPr>
              <w:spacing w:line="360" w:lineRule="auto"/>
              <w:jc w:val="center"/>
              <w:rPr>
                <w:lang w:val="en-US" w:eastAsia="en-US"/>
              </w:rPr>
            </w:pPr>
            <w:r>
              <w:rPr>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E8010DE">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34D076F">
            <w:pPr>
              <w:spacing w:line="360" w:lineRule="auto"/>
              <w:jc w:val="center"/>
              <w:rPr>
                <w:lang w:val="en-US" w:eastAsia="en-US"/>
              </w:rPr>
            </w:pPr>
            <w:r>
              <w:rPr>
                <w:lang w:val="en-US" w:eastAsia="en-US"/>
              </w:rPr>
              <w:t>4</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384B75CF">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CF4E6C5">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82A8F5D">
            <w:pPr>
              <w:spacing w:line="360" w:lineRule="auto"/>
              <w:jc w:val="center"/>
              <w:rPr>
                <w:lang w:val="en-US" w:eastAsia="en-US"/>
              </w:rPr>
            </w:pPr>
            <w:r>
              <w:rPr>
                <w:lang w:val="en-US" w:eastAsia="en-US"/>
              </w:rPr>
              <w:t>15</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42A21E5">
            <w:pPr>
              <w:spacing w:line="360" w:lineRule="auto"/>
              <w:jc w:val="center"/>
              <w:rPr>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9BEBB9F">
            <w:pPr>
              <w:spacing w:line="360" w:lineRule="auto"/>
              <w:jc w:val="center"/>
              <w:rPr>
                <w:lang w:val="en-US" w:eastAsia="en-US"/>
              </w:rPr>
            </w:pPr>
            <w:r>
              <w:rPr>
                <w:lang w:val="en-US" w:eastAsia="en-US"/>
              </w:rPr>
              <w:t>8</w:t>
            </w:r>
          </w:p>
        </w:tc>
        <w:tc>
          <w:tcPr>
            <w:tcW w:w="823" w:type="dxa"/>
            <w:tcBorders>
              <w:top w:val="single" w:color="auto" w:sz="4" w:space="0"/>
              <w:left w:val="single" w:color="auto" w:sz="4" w:space="0"/>
              <w:bottom w:val="single" w:color="auto" w:sz="4" w:space="0"/>
              <w:right w:val="single" w:color="auto" w:sz="4" w:space="0"/>
            </w:tcBorders>
            <w:shd w:val="clear" w:color="auto" w:fill="auto"/>
          </w:tcPr>
          <w:p w14:paraId="1470B085">
            <w:pPr>
              <w:spacing w:line="360" w:lineRule="auto"/>
              <w:jc w:val="center"/>
              <w:rPr>
                <w:lang w:val="en-US" w:eastAsia="en-US"/>
              </w:rPr>
            </w:pPr>
            <w:r>
              <w:rPr>
                <w:lang w:val="en-US" w:eastAsia="en-US"/>
              </w:rPr>
              <w:t>810</w:t>
            </w:r>
          </w:p>
        </w:tc>
        <w:tc>
          <w:tcPr>
            <w:tcW w:w="708" w:type="dxa"/>
            <w:tcBorders>
              <w:top w:val="single" w:color="auto" w:sz="4" w:space="0"/>
              <w:left w:val="single" w:color="auto" w:sz="4" w:space="0"/>
              <w:bottom w:val="single" w:color="auto" w:sz="4" w:space="0"/>
              <w:right w:val="single" w:color="auto" w:sz="4" w:space="0"/>
            </w:tcBorders>
            <w:shd w:val="clear" w:color="auto" w:fill="auto"/>
          </w:tcPr>
          <w:p w14:paraId="18F83C7E">
            <w:pPr>
              <w:spacing w:line="360" w:lineRule="auto"/>
              <w:jc w:val="center"/>
              <w:rPr>
                <w:lang w:val="en-US" w:eastAsia="en-US"/>
              </w:rPr>
            </w:pPr>
            <w:r>
              <w:rPr>
                <w:lang w:val="en-US" w:eastAsia="en-US"/>
              </w:rPr>
              <w:t>27</w:t>
            </w:r>
          </w:p>
        </w:tc>
        <w:tc>
          <w:tcPr>
            <w:tcW w:w="567" w:type="dxa"/>
            <w:tcBorders>
              <w:top w:val="single" w:color="auto" w:sz="4" w:space="0"/>
              <w:left w:val="single" w:color="auto" w:sz="4" w:space="0"/>
              <w:bottom w:val="single" w:color="auto" w:sz="4" w:space="0"/>
              <w:right w:val="single" w:color="auto" w:sz="4" w:space="0"/>
            </w:tcBorders>
            <w:shd w:val="clear" w:color="auto" w:fill="auto"/>
          </w:tcPr>
          <w:p w14:paraId="7B2C696B">
            <w:pPr>
              <w:spacing w:line="360" w:lineRule="auto"/>
              <w:jc w:val="center"/>
              <w:rPr>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2EC29B6">
            <w:pPr>
              <w:spacing w:line="360" w:lineRule="auto"/>
              <w:jc w:val="center"/>
              <w:rPr>
                <w:lang w:val="en-US" w:eastAsia="en-US"/>
              </w:rPr>
            </w:pPr>
            <w:r>
              <w:rPr>
                <w:lang w:val="en-US" w:eastAsia="en-US"/>
              </w:rPr>
              <w:t>2</w:t>
            </w:r>
          </w:p>
        </w:tc>
      </w:tr>
      <w:tr w14:paraId="74EC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2A504B">
            <w:pPr>
              <w:spacing w:line="360" w:lineRule="auto"/>
              <w:jc w:val="center"/>
              <w:rPr>
                <w:b/>
                <w:lang w:val="kk-KZ" w:eastAsia="en-US"/>
              </w:rPr>
            </w:pPr>
            <w:r>
              <w:rPr>
                <w:b/>
                <w:lang w:val="en-US"/>
              </w:rPr>
              <w:t>T</w:t>
            </w:r>
            <w:r>
              <w:rPr>
                <w:b/>
              </w:rPr>
              <w:t>otal</w:t>
            </w: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14:paraId="72AB078F">
            <w:pPr>
              <w:spacing w:line="360" w:lineRule="auto"/>
              <w:jc w:val="center"/>
              <w:rPr>
                <w:b/>
                <w:lang w:val="en-US" w:eastAsia="en-US"/>
              </w:rPr>
            </w:pPr>
            <w:r>
              <w:rPr>
                <w:b/>
                <w:lang w:val="en-US" w:eastAsia="en-US"/>
              </w:rPr>
              <w:t>37</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F650E78">
            <w:pPr>
              <w:spacing w:line="360" w:lineRule="auto"/>
              <w:ind w:right="-93"/>
              <w:jc w:val="center"/>
              <w:rPr>
                <w:b/>
                <w:lang w:val="en-US" w:eastAsia="en-US"/>
              </w:rPr>
            </w:pPr>
            <w:r>
              <w:rPr>
                <w:b/>
                <w:lang w:val="en-US" w:eastAsia="en-US"/>
              </w:rPr>
              <w:t>13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799DD">
            <w:pPr>
              <w:spacing w:line="360" w:lineRule="auto"/>
              <w:jc w:val="center"/>
              <w:rPr>
                <w:b/>
                <w:lang w:val="en-US" w:eastAsia="en-US"/>
              </w:rPr>
            </w:pPr>
            <w:r>
              <w:rPr>
                <w:b/>
                <w:lang w:val="en-US" w:eastAsia="en-US"/>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1A953B">
            <w:pPr>
              <w:spacing w:line="360" w:lineRule="auto"/>
              <w:ind w:right="-67"/>
              <w:jc w:val="center"/>
              <w:rPr>
                <w:b/>
                <w:lang w:val="en-US" w:eastAsia="en-US"/>
              </w:rPr>
            </w:pPr>
            <w:r>
              <w:rPr>
                <w:b/>
                <w:lang w:val="en-US" w:eastAsia="en-US"/>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5ED9CA">
            <w:pPr>
              <w:spacing w:line="360" w:lineRule="auto"/>
              <w:jc w:val="center"/>
              <w:rPr>
                <w:b/>
                <w:lang w:val="en-US" w:eastAsia="en-US"/>
              </w:rPr>
            </w:pPr>
            <w:r>
              <w:rPr>
                <w:b/>
                <w:lang w:val="en-US" w:eastAsia="en-US"/>
              </w:rPr>
              <w:t>200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8F1A40">
            <w:pPr>
              <w:spacing w:line="360" w:lineRule="auto"/>
              <w:jc w:val="center"/>
              <w:rPr>
                <w:b/>
                <w:lang w:val="en-US" w:eastAsia="en-US"/>
              </w:rPr>
            </w:pPr>
            <w:r>
              <w:rPr>
                <w:b/>
                <w:lang w:val="en-US" w:eastAsia="en-US"/>
              </w:rPr>
              <w:t>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AA4BA96">
            <w:pPr>
              <w:spacing w:line="360" w:lineRule="auto"/>
              <w:jc w:val="center"/>
              <w:rPr>
                <w:b/>
                <w:lang w:val="en-US" w:eastAsia="en-US"/>
              </w:rPr>
            </w:pPr>
            <w:r>
              <w:rPr>
                <w:b/>
                <w:lang w:val="en-US"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023337">
            <w:pPr>
              <w:spacing w:line="360" w:lineRule="auto"/>
              <w:jc w:val="center"/>
              <w:rPr>
                <w:b/>
                <w:lang w:val="en-US" w:eastAsia="en-US"/>
              </w:rPr>
            </w:pPr>
            <w:r>
              <w:rPr>
                <w:b/>
                <w:lang w:val="en-US" w:eastAsia="en-US"/>
              </w:rPr>
              <w:t>23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5ADD4C">
            <w:pPr>
              <w:spacing w:line="360" w:lineRule="auto"/>
              <w:jc w:val="center"/>
              <w:rPr>
                <w:b/>
                <w:lang w:eastAsia="en-US"/>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C942E2F">
            <w:pPr>
              <w:spacing w:line="360" w:lineRule="auto"/>
              <w:jc w:val="center"/>
              <w:rPr>
                <w:b/>
                <w:lang w:val="en-US" w:eastAsia="en-US"/>
              </w:rPr>
            </w:pPr>
            <w:r>
              <w:rPr>
                <w:b/>
                <w:lang w:val="en-US" w:eastAsia="en-US"/>
              </w:rPr>
              <w:t>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4E6F050A">
            <w:pPr>
              <w:spacing w:line="360" w:lineRule="auto"/>
              <w:jc w:val="center"/>
              <w:rPr>
                <w:b/>
                <w:lang w:val="en-US" w:eastAsia="en-US"/>
              </w:rPr>
            </w:pPr>
            <w:r>
              <w:rPr>
                <w:b/>
                <w:lang w:val="en-US" w:eastAsia="en-US"/>
              </w:rPr>
              <w:t>7200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695825">
            <w:pPr>
              <w:spacing w:line="360" w:lineRule="auto"/>
              <w:ind w:right="-104"/>
              <w:jc w:val="center"/>
              <w:rPr>
                <w:b/>
                <w:lang w:val="en-US" w:eastAsia="en-US"/>
              </w:rPr>
            </w:pPr>
            <w:r>
              <w:rPr>
                <w:b/>
                <w:lang w:val="en-US" w:eastAsia="en-US"/>
              </w:rPr>
              <w:t>240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50B754">
            <w:pPr>
              <w:spacing w:line="360" w:lineRule="auto"/>
              <w:jc w:val="center"/>
              <w:rPr>
                <w:b/>
                <w:lang w:val="en-US" w:eastAsia="en-US"/>
              </w:rPr>
            </w:pPr>
            <w:r>
              <w:rPr>
                <w:b/>
                <w:lang w:val="en-US" w:eastAsia="en-US"/>
              </w:rPr>
              <w:t>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92E6FB">
            <w:pPr>
              <w:spacing w:line="360" w:lineRule="auto"/>
              <w:jc w:val="center"/>
              <w:rPr>
                <w:b/>
                <w:lang w:val="en-US" w:eastAsia="en-US"/>
              </w:rPr>
            </w:pPr>
            <w:r>
              <w:rPr>
                <w:b/>
                <w:lang w:val="en-US" w:eastAsia="en-US"/>
              </w:rPr>
              <w:t>11</w:t>
            </w:r>
          </w:p>
        </w:tc>
      </w:tr>
    </w:tbl>
    <w:p w14:paraId="7A04FEF9">
      <w:pPr>
        <w:pStyle w:val="4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rPr>
          <w:rFonts w:ascii="Times New Roman" w:hAnsi="Times New Roman"/>
          <w:b/>
          <w:bCs/>
          <w:sz w:val="24"/>
          <w:szCs w:val="24"/>
          <w:lang w:val="kk-KZ"/>
        </w:rPr>
        <w:sectPr>
          <w:pgSz w:w="11906" w:h="16838"/>
          <w:pgMar w:top="1134" w:right="851" w:bottom="1134" w:left="1701" w:header="709" w:footer="709" w:gutter="0"/>
          <w:cols w:space="708" w:num="1"/>
          <w:docGrid w:linePitch="360" w:charSpace="0"/>
        </w:sectPr>
      </w:pPr>
    </w:p>
    <w:p w14:paraId="74B14A08">
      <w:pPr>
        <w:jc w:val="center"/>
        <w:rPr>
          <w:b/>
          <w:sz w:val="24"/>
          <w:szCs w:val="24"/>
          <w:lang w:val="kk-KZ"/>
        </w:rPr>
      </w:pPr>
      <w:r>
        <w:rPr>
          <w:b/>
          <w:sz w:val="24"/>
          <w:szCs w:val="24"/>
          <w:lang w:val="kk-KZ"/>
        </w:rPr>
        <w:t>6.Strategies, teaching methods and artificial intelligence, monitoring and assessment</w:t>
      </w:r>
    </w:p>
    <w:p w14:paraId="16FC2DB0">
      <w:pPr>
        <w:pStyle w:val="42"/>
        <w:spacing w:after="0" w:line="240" w:lineRule="auto"/>
        <w:ind w:left="0"/>
        <w:rPr>
          <w:rFonts w:ascii="Times New Roman" w:hAnsi="Times New Roman"/>
          <w:b/>
          <w:bCs/>
          <w:sz w:val="24"/>
          <w:szCs w:val="24"/>
          <w:lang w:val="kk-KZ"/>
        </w:rPr>
      </w:pP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804"/>
      </w:tblGrid>
      <w:tr w14:paraId="2CB8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7BC7D00B">
            <w:pPr>
              <w:pStyle w:val="42"/>
              <w:spacing w:after="0" w:line="240" w:lineRule="auto"/>
              <w:ind w:left="0"/>
              <w:rPr>
                <w:rFonts w:ascii="Times New Roman" w:hAnsi="Times New Roman"/>
                <w:b/>
                <w:bCs/>
                <w:sz w:val="24"/>
                <w:szCs w:val="24"/>
                <w:lang w:val="kk-KZ"/>
              </w:rPr>
            </w:pPr>
            <w:r>
              <w:rPr>
                <w:rFonts w:ascii="Times New Roman" w:hAnsi="Times New Roman"/>
                <w:b/>
                <w:sz w:val="24"/>
                <w:szCs w:val="24"/>
              </w:rPr>
              <w:t>Learning strategies</w:t>
            </w:r>
          </w:p>
        </w:tc>
        <w:tc>
          <w:tcPr>
            <w:tcW w:w="6804" w:type="dxa"/>
            <w:shd w:val="clear" w:color="auto" w:fill="auto"/>
          </w:tcPr>
          <w:p w14:paraId="40B5BF34">
            <w:pPr>
              <w:tabs>
                <w:tab w:val="left" w:pos="426"/>
              </w:tabs>
              <w:jc w:val="both"/>
              <w:rPr>
                <w:sz w:val="24"/>
                <w:szCs w:val="24"/>
                <w:lang w:val="en-US"/>
              </w:rPr>
            </w:pPr>
            <w:r>
              <w:rPr>
                <w:sz w:val="24"/>
                <w:szCs w:val="24"/>
                <w:lang w:val="en-US"/>
              </w:rPr>
              <w:t>Student–centered learning: The student is the center of teaching/learning and an active participant in the learning and decision-making process.</w:t>
            </w:r>
          </w:p>
          <w:p w14:paraId="4598845B">
            <w:pPr>
              <w:pStyle w:val="42"/>
              <w:tabs>
                <w:tab w:val="left" w:pos="426"/>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Practice-oriented training: orientation to the development of practical skills.</w:t>
            </w:r>
          </w:p>
        </w:tc>
      </w:tr>
      <w:tr w14:paraId="7522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08E125A9">
            <w:pPr>
              <w:pStyle w:val="42"/>
              <w:spacing w:after="0" w:line="240" w:lineRule="auto"/>
              <w:ind w:left="0"/>
              <w:rPr>
                <w:rFonts w:ascii="Times New Roman" w:hAnsi="Times New Roman"/>
                <w:b/>
                <w:bCs/>
                <w:sz w:val="24"/>
                <w:szCs w:val="24"/>
                <w:lang w:val="kk-KZ"/>
              </w:rPr>
            </w:pPr>
            <w:r>
              <w:rPr>
                <w:rFonts w:ascii="Times New Roman" w:hAnsi="Times New Roman"/>
                <w:b/>
                <w:bCs/>
                <w:sz w:val="24"/>
                <w:szCs w:val="24"/>
                <w:lang w:val="ru-RU" w:eastAsia="zh-CN"/>
              </w:rPr>
              <w:t>Teaching methods</w:t>
            </w:r>
          </w:p>
        </w:tc>
        <w:tc>
          <w:tcPr>
            <w:tcW w:w="6804" w:type="dxa"/>
            <w:shd w:val="clear" w:color="auto" w:fill="auto"/>
          </w:tcPr>
          <w:p w14:paraId="6772FF50">
            <w:pPr>
              <w:jc w:val="both"/>
              <w:rPr>
                <w:sz w:val="24"/>
                <w:szCs w:val="24"/>
                <w:lang w:val="kk-KZ" w:eastAsia="zh-CN"/>
              </w:rPr>
            </w:pPr>
            <w:r>
              <w:rPr>
                <w:sz w:val="24"/>
                <w:szCs w:val="24"/>
                <w:lang w:val="kk-KZ" w:eastAsia="zh-CN"/>
              </w:rPr>
              <w:t>Conducting lectures, seminars, various types of practices with:</w:t>
            </w:r>
          </w:p>
          <w:p w14:paraId="5DEC4FAA">
            <w:pPr>
              <w:jc w:val="both"/>
              <w:rPr>
                <w:sz w:val="24"/>
                <w:szCs w:val="24"/>
                <w:lang w:val="kk-KZ" w:eastAsia="zh-CN"/>
              </w:rPr>
            </w:pPr>
            <w:r>
              <w:rPr>
                <w:sz w:val="24"/>
                <w:szCs w:val="24"/>
                <w:lang w:val="kk-KZ" w:eastAsia="zh-CN"/>
              </w:rPr>
              <w:t>• the use of innovative technologies:</w:t>
            </w:r>
          </w:p>
          <w:p w14:paraId="747398CF">
            <w:pPr>
              <w:jc w:val="both"/>
              <w:rPr>
                <w:sz w:val="24"/>
                <w:szCs w:val="24"/>
                <w:lang w:val="kk-KZ" w:eastAsia="zh-CN"/>
              </w:rPr>
            </w:pPr>
            <w:r>
              <w:rPr>
                <w:sz w:val="24"/>
                <w:szCs w:val="24"/>
                <w:lang w:val="kk-KZ" w:eastAsia="zh-CN"/>
              </w:rPr>
              <w:t>• problem-based learning;</w:t>
            </w:r>
          </w:p>
          <w:p w14:paraId="744EFCF8">
            <w:pPr>
              <w:jc w:val="both"/>
              <w:rPr>
                <w:sz w:val="24"/>
                <w:szCs w:val="24"/>
                <w:lang w:val="kk-KZ" w:eastAsia="zh-CN"/>
              </w:rPr>
            </w:pPr>
            <w:r>
              <w:rPr>
                <w:sz w:val="24"/>
                <w:szCs w:val="24"/>
                <w:lang w:val="kk-KZ" w:eastAsia="zh-CN"/>
              </w:rPr>
              <w:t>• case study;</w:t>
            </w:r>
          </w:p>
          <w:p w14:paraId="2637B015">
            <w:pPr>
              <w:jc w:val="both"/>
              <w:rPr>
                <w:sz w:val="24"/>
                <w:szCs w:val="24"/>
                <w:lang w:val="kk-KZ" w:eastAsia="zh-CN"/>
              </w:rPr>
            </w:pPr>
            <w:r>
              <w:rPr>
                <w:sz w:val="24"/>
                <w:szCs w:val="24"/>
                <w:lang w:val="kk-KZ" w:eastAsia="zh-CN"/>
              </w:rPr>
              <w:t>• work in a group and creative groups;</w:t>
            </w:r>
          </w:p>
          <w:p w14:paraId="3878F458">
            <w:pPr>
              <w:jc w:val="both"/>
              <w:rPr>
                <w:sz w:val="24"/>
                <w:szCs w:val="24"/>
                <w:lang w:val="kk-KZ" w:eastAsia="zh-CN"/>
              </w:rPr>
            </w:pPr>
            <w:r>
              <w:rPr>
                <w:sz w:val="24"/>
                <w:szCs w:val="24"/>
                <w:lang w:val="kk-KZ" w:eastAsia="zh-CN"/>
              </w:rPr>
              <w:t>• discussions and dialogues, intellectual games, olympiads, quizzes;</w:t>
            </w:r>
          </w:p>
          <w:p w14:paraId="07A67692">
            <w:pPr>
              <w:jc w:val="both"/>
              <w:rPr>
                <w:sz w:val="24"/>
                <w:szCs w:val="24"/>
                <w:lang w:val="kk-KZ" w:eastAsia="zh-CN"/>
              </w:rPr>
            </w:pPr>
            <w:r>
              <w:rPr>
                <w:sz w:val="24"/>
                <w:szCs w:val="24"/>
                <w:lang w:val="kk-KZ" w:eastAsia="zh-CN"/>
              </w:rPr>
              <w:t>• reflection methods, projects, benchmarking;</w:t>
            </w:r>
          </w:p>
          <w:p w14:paraId="38AECB21">
            <w:pPr>
              <w:jc w:val="both"/>
              <w:rPr>
                <w:sz w:val="24"/>
                <w:szCs w:val="24"/>
                <w:lang w:val="kk-KZ" w:eastAsia="zh-CN"/>
              </w:rPr>
            </w:pPr>
            <w:r>
              <w:rPr>
                <w:sz w:val="24"/>
                <w:szCs w:val="24"/>
                <w:lang w:val="kk-KZ" w:eastAsia="zh-CN"/>
              </w:rPr>
              <w:t>• Bloom's taxonomies;</w:t>
            </w:r>
          </w:p>
          <w:p w14:paraId="593EF4A5">
            <w:pPr>
              <w:jc w:val="both"/>
              <w:rPr>
                <w:sz w:val="24"/>
                <w:szCs w:val="24"/>
                <w:lang w:val="kk-KZ" w:eastAsia="zh-CN"/>
              </w:rPr>
            </w:pPr>
            <w:r>
              <w:rPr>
                <w:sz w:val="24"/>
                <w:szCs w:val="24"/>
                <w:lang w:val="kk-KZ" w:eastAsia="zh-CN"/>
              </w:rPr>
              <w:t>• presentations;</w:t>
            </w:r>
          </w:p>
          <w:p w14:paraId="2670D6F0">
            <w:pPr>
              <w:jc w:val="both"/>
              <w:rPr>
                <w:sz w:val="24"/>
                <w:szCs w:val="24"/>
                <w:lang w:val="kk-KZ" w:eastAsia="zh-CN"/>
              </w:rPr>
            </w:pPr>
            <w:r>
              <w:rPr>
                <w:sz w:val="24"/>
                <w:szCs w:val="24"/>
                <w:lang w:val="kk-KZ" w:eastAsia="zh-CN"/>
              </w:rPr>
              <w:t>•  rational and creative use of information sources:</w:t>
            </w:r>
          </w:p>
          <w:p w14:paraId="4CAE7F56">
            <w:pPr>
              <w:jc w:val="both"/>
              <w:rPr>
                <w:sz w:val="24"/>
                <w:szCs w:val="24"/>
                <w:lang w:val="kk-KZ" w:eastAsia="zh-CN"/>
              </w:rPr>
            </w:pPr>
            <w:r>
              <w:rPr>
                <w:sz w:val="24"/>
                <w:szCs w:val="24"/>
                <w:lang w:val="kk-KZ" w:eastAsia="zh-CN"/>
              </w:rPr>
              <w:t>•  multimedia training programs;</w:t>
            </w:r>
          </w:p>
          <w:p w14:paraId="2D1D128F">
            <w:pPr>
              <w:jc w:val="both"/>
              <w:rPr>
                <w:sz w:val="24"/>
                <w:szCs w:val="24"/>
                <w:lang w:val="kk-KZ" w:eastAsia="zh-CN"/>
              </w:rPr>
            </w:pPr>
            <w:r>
              <w:rPr>
                <w:sz w:val="24"/>
                <w:szCs w:val="24"/>
                <w:lang w:val="kk-KZ" w:eastAsia="zh-CN"/>
              </w:rPr>
              <w:t>•  electronic textbooks;</w:t>
            </w:r>
          </w:p>
          <w:p w14:paraId="2C2F163A">
            <w:pPr>
              <w:jc w:val="both"/>
              <w:rPr>
                <w:sz w:val="24"/>
                <w:szCs w:val="24"/>
                <w:lang w:val="kk-KZ" w:eastAsia="zh-CN"/>
              </w:rPr>
            </w:pPr>
            <w:r>
              <w:rPr>
                <w:sz w:val="24"/>
                <w:szCs w:val="24"/>
                <w:lang w:val="kk-KZ" w:eastAsia="zh-CN"/>
              </w:rPr>
              <w:t>•  digital resources.</w:t>
            </w:r>
          </w:p>
          <w:p w14:paraId="6CA95CE2">
            <w:pPr>
              <w:jc w:val="both"/>
              <w:rPr>
                <w:sz w:val="24"/>
                <w:szCs w:val="24"/>
                <w:lang w:val="kk-KZ" w:eastAsia="zh-CN"/>
              </w:rPr>
            </w:pPr>
            <w:r>
              <w:rPr>
                <w:sz w:val="24"/>
                <w:szCs w:val="24"/>
                <w:lang w:val="kk-KZ" w:eastAsia="zh-CN"/>
              </w:rPr>
              <w:t xml:space="preserve"> •  </w:t>
            </w:r>
            <w:r>
              <w:rPr>
                <w:rStyle w:val="65"/>
                <w:sz w:val="24"/>
                <w:szCs w:val="24"/>
                <w:lang w:val="en-US"/>
              </w:rPr>
              <w:t>machine learning methods</w:t>
            </w:r>
          </w:p>
          <w:p w14:paraId="0FDEE2DC">
            <w:pPr>
              <w:jc w:val="both"/>
              <w:rPr>
                <w:sz w:val="24"/>
                <w:szCs w:val="24"/>
                <w:lang w:val="en-US" w:eastAsia="zh-CN"/>
              </w:rPr>
            </w:pPr>
            <w:r>
              <w:rPr>
                <w:sz w:val="24"/>
                <w:szCs w:val="24"/>
                <w:lang w:val="kk-KZ" w:eastAsia="zh-CN"/>
              </w:rPr>
              <w:t>Organization of independent work of students, individual consultations.</w:t>
            </w:r>
          </w:p>
        </w:tc>
      </w:tr>
      <w:tr w14:paraId="0720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shd w:val="clear" w:color="auto" w:fill="auto"/>
          </w:tcPr>
          <w:p w14:paraId="7112B57A">
            <w:pPr>
              <w:pStyle w:val="42"/>
              <w:spacing w:after="0" w:line="240" w:lineRule="auto"/>
              <w:ind w:left="0"/>
              <w:rPr>
                <w:rFonts w:ascii="Times New Roman" w:hAnsi="Times New Roman"/>
                <w:b/>
                <w:bCs/>
                <w:sz w:val="24"/>
                <w:szCs w:val="24"/>
              </w:rPr>
            </w:pPr>
            <w:r>
              <w:rPr>
                <w:rFonts w:ascii="Times New Roman" w:hAnsi="Times New Roman"/>
                <w:b/>
                <w:bCs/>
                <w:sz w:val="24"/>
                <w:szCs w:val="24"/>
                <w:lang w:val="en-US" w:eastAsia="zh-CN"/>
              </w:rPr>
              <w:t>Monitoring and evaluation of the achievability of learning outcomes</w:t>
            </w:r>
          </w:p>
        </w:tc>
        <w:tc>
          <w:tcPr>
            <w:tcW w:w="6804" w:type="dxa"/>
            <w:shd w:val="clear" w:color="auto" w:fill="auto"/>
          </w:tcPr>
          <w:p w14:paraId="5E6EF2A1">
            <w:pPr>
              <w:jc w:val="both"/>
              <w:rPr>
                <w:iCs/>
                <w:sz w:val="24"/>
                <w:szCs w:val="24"/>
                <w:lang w:val="kk-KZ" w:eastAsia="zh-CN"/>
              </w:rPr>
            </w:pPr>
            <w:r>
              <w:rPr>
                <w:iCs/>
                <w:sz w:val="24"/>
                <w:szCs w:val="24"/>
                <w:lang w:val="kk-KZ" w:eastAsia="zh-CN"/>
              </w:rPr>
              <w:t>Current control on each topic of the discipline, control of knowledge in classroom and extracurricular classes (according to syllabus). Assessment forms:</w:t>
            </w:r>
          </w:p>
          <w:p w14:paraId="5E3BA8D5">
            <w:pPr>
              <w:jc w:val="both"/>
              <w:rPr>
                <w:iCs/>
                <w:sz w:val="24"/>
                <w:szCs w:val="24"/>
                <w:lang w:val="kk-KZ" w:eastAsia="zh-CN"/>
              </w:rPr>
            </w:pPr>
            <w:r>
              <w:rPr>
                <w:iCs/>
                <w:sz w:val="24"/>
                <w:szCs w:val="24"/>
                <w:lang w:val="kk-KZ" w:eastAsia="zh-CN"/>
              </w:rPr>
              <w:t>•  survey in the classroom;</w:t>
            </w:r>
          </w:p>
          <w:p w14:paraId="445CEAB6">
            <w:pPr>
              <w:jc w:val="both"/>
              <w:rPr>
                <w:iCs/>
                <w:sz w:val="24"/>
                <w:szCs w:val="24"/>
                <w:lang w:val="kk-KZ" w:eastAsia="zh-CN"/>
              </w:rPr>
            </w:pPr>
            <w:r>
              <w:rPr>
                <w:iCs/>
                <w:sz w:val="24"/>
                <w:szCs w:val="24"/>
                <w:lang w:val="kk-KZ" w:eastAsia="zh-CN"/>
              </w:rPr>
              <w:t>•  testing on the topics of the academic discipline;</w:t>
            </w:r>
          </w:p>
          <w:p w14:paraId="2689AEFD">
            <w:pPr>
              <w:jc w:val="both"/>
              <w:rPr>
                <w:iCs/>
                <w:sz w:val="24"/>
                <w:szCs w:val="24"/>
                <w:lang w:val="kk-KZ" w:eastAsia="zh-CN"/>
              </w:rPr>
            </w:pPr>
            <w:r>
              <w:rPr>
                <w:iCs/>
                <w:sz w:val="24"/>
                <w:szCs w:val="24"/>
                <w:lang w:val="kk-KZ" w:eastAsia="zh-CN"/>
              </w:rPr>
              <w:t>• control works;</w:t>
            </w:r>
          </w:p>
          <w:p w14:paraId="0D94D957">
            <w:pPr>
              <w:jc w:val="both"/>
              <w:rPr>
                <w:iCs/>
                <w:sz w:val="24"/>
                <w:szCs w:val="24"/>
                <w:lang w:val="kk-KZ" w:eastAsia="zh-CN"/>
              </w:rPr>
            </w:pPr>
            <w:r>
              <w:rPr>
                <w:iCs/>
                <w:sz w:val="24"/>
                <w:szCs w:val="24"/>
                <w:lang w:val="kk-KZ" w:eastAsia="zh-CN"/>
              </w:rPr>
              <w:t>•  protection of independent creative works;</w:t>
            </w:r>
          </w:p>
          <w:p w14:paraId="338BECC6">
            <w:pPr>
              <w:jc w:val="both"/>
              <w:rPr>
                <w:iCs/>
                <w:sz w:val="24"/>
                <w:szCs w:val="24"/>
                <w:lang w:val="kk-KZ" w:eastAsia="zh-CN"/>
              </w:rPr>
            </w:pPr>
            <w:r>
              <w:rPr>
                <w:iCs/>
                <w:sz w:val="24"/>
                <w:szCs w:val="24"/>
                <w:lang w:val="kk-KZ" w:eastAsia="zh-CN"/>
              </w:rPr>
              <w:t>• discussions;</w:t>
            </w:r>
          </w:p>
          <w:p w14:paraId="44EAA167">
            <w:pPr>
              <w:jc w:val="both"/>
              <w:rPr>
                <w:iCs/>
                <w:sz w:val="24"/>
                <w:szCs w:val="24"/>
                <w:lang w:val="kk-KZ" w:eastAsia="zh-CN"/>
              </w:rPr>
            </w:pPr>
            <w:r>
              <w:rPr>
                <w:iCs/>
                <w:sz w:val="24"/>
                <w:szCs w:val="24"/>
                <w:lang w:val="kk-KZ" w:eastAsia="zh-CN"/>
              </w:rPr>
              <w:t>• trainings;</w:t>
            </w:r>
          </w:p>
          <w:p w14:paraId="4BDCAE81">
            <w:pPr>
              <w:jc w:val="both"/>
              <w:rPr>
                <w:iCs/>
                <w:sz w:val="24"/>
                <w:szCs w:val="24"/>
                <w:lang w:val="kk-KZ" w:eastAsia="zh-CN"/>
              </w:rPr>
            </w:pPr>
            <w:r>
              <w:rPr>
                <w:iCs/>
                <w:sz w:val="24"/>
                <w:szCs w:val="24"/>
                <w:lang w:val="kk-KZ" w:eastAsia="zh-CN"/>
              </w:rPr>
              <w:t>• colloquiums;</w:t>
            </w:r>
          </w:p>
          <w:p w14:paraId="53AD9F04">
            <w:pPr>
              <w:jc w:val="both"/>
              <w:rPr>
                <w:iCs/>
                <w:sz w:val="24"/>
                <w:szCs w:val="24"/>
                <w:lang w:val="kk-KZ" w:eastAsia="zh-CN"/>
              </w:rPr>
            </w:pPr>
            <w:r>
              <w:rPr>
                <w:iCs/>
                <w:sz w:val="24"/>
                <w:szCs w:val="24"/>
                <w:lang w:val="kk-KZ" w:eastAsia="zh-CN"/>
              </w:rPr>
              <w:t>• essays, etc.</w:t>
            </w:r>
          </w:p>
          <w:p w14:paraId="5981C47A">
            <w:pPr>
              <w:jc w:val="both"/>
              <w:rPr>
                <w:iCs/>
                <w:sz w:val="24"/>
                <w:szCs w:val="24"/>
                <w:lang w:val="kk-KZ" w:eastAsia="zh-CN"/>
              </w:rPr>
            </w:pPr>
            <w:r>
              <w:rPr>
                <w:iCs/>
                <w:sz w:val="24"/>
                <w:szCs w:val="24"/>
                <w:lang w:val="kk-KZ" w:eastAsia="zh-CN"/>
              </w:rPr>
              <w:t>Boundary control at least twice during one academic period within the framework of one academic discipline.</w:t>
            </w:r>
          </w:p>
          <w:p w14:paraId="6C42B6D9">
            <w:pPr>
              <w:jc w:val="both"/>
              <w:rPr>
                <w:iCs/>
                <w:sz w:val="24"/>
                <w:szCs w:val="24"/>
                <w:lang w:val="kk-KZ" w:eastAsia="zh-CN"/>
              </w:rPr>
            </w:pPr>
            <w:r>
              <w:rPr>
                <w:iCs/>
                <w:sz w:val="24"/>
                <w:szCs w:val="24"/>
                <w:lang w:val="kk-KZ" w:eastAsia="zh-CN"/>
              </w:rPr>
              <w:t>Intermediate certification is carried out in accordance with the working curriculum, academic calendar.</w:t>
            </w:r>
          </w:p>
          <w:p w14:paraId="0483B997">
            <w:pPr>
              <w:jc w:val="both"/>
              <w:rPr>
                <w:iCs/>
                <w:sz w:val="24"/>
                <w:szCs w:val="24"/>
                <w:lang w:val="kk-KZ" w:eastAsia="zh-CN"/>
              </w:rPr>
            </w:pPr>
            <w:r>
              <w:rPr>
                <w:iCs/>
                <w:sz w:val="24"/>
                <w:szCs w:val="24"/>
                <w:lang w:val="kk-KZ" w:eastAsia="zh-CN"/>
              </w:rPr>
              <w:t>Forms of conducting:</w:t>
            </w:r>
          </w:p>
          <w:p w14:paraId="3A5FFB9C">
            <w:pPr>
              <w:jc w:val="both"/>
              <w:rPr>
                <w:iCs/>
                <w:sz w:val="24"/>
                <w:szCs w:val="24"/>
                <w:lang w:val="kk-KZ" w:eastAsia="zh-CN"/>
              </w:rPr>
            </w:pPr>
            <w:r>
              <w:rPr>
                <w:iCs/>
                <w:sz w:val="24"/>
                <w:szCs w:val="24"/>
                <w:lang w:val="kk-KZ" w:eastAsia="zh-CN"/>
              </w:rPr>
              <w:t>• exam in the form of testing;</w:t>
            </w:r>
          </w:p>
          <w:p w14:paraId="066773F2">
            <w:pPr>
              <w:jc w:val="both"/>
              <w:rPr>
                <w:iCs/>
                <w:sz w:val="24"/>
                <w:szCs w:val="24"/>
                <w:lang w:val="kk-KZ" w:eastAsia="zh-CN"/>
              </w:rPr>
            </w:pPr>
            <w:r>
              <w:rPr>
                <w:iCs/>
                <w:sz w:val="24"/>
                <w:szCs w:val="24"/>
                <w:lang w:val="kk-KZ" w:eastAsia="zh-CN"/>
              </w:rPr>
              <w:t>• oral examination;</w:t>
            </w:r>
          </w:p>
          <w:p w14:paraId="77E348DF">
            <w:pPr>
              <w:jc w:val="both"/>
              <w:rPr>
                <w:iCs/>
                <w:sz w:val="24"/>
                <w:szCs w:val="24"/>
                <w:lang w:val="kk-KZ" w:eastAsia="zh-CN"/>
              </w:rPr>
            </w:pPr>
            <w:r>
              <w:rPr>
                <w:iCs/>
                <w:sz w:val="24"/>
                <w:szCs w:val="24"/>
                <w:lang w:val="kk-KZ" w:eastAsia="zh-CN"/>
              </w:rPr>
              <w:t>• written exam;</w:t>
            </w:r>
          </w:p>
          <w:p w14:paraId="6676078D">
            <w:pPr>
              <w:jc w:val="both"/>
              <w:rPr>
                <w:iCs/>
                <w:sz w:val="24"/>
                <w:szCs w:val="24"/>
                <w:lang w:val="kk-KZ" w:eastAsia="zh-CN"/>
              </w:rPr>
            </w:pPr>
            <w:r>
              <w:rPr>
                <w:iCs/>
                <w:sz w:val="24"/>
                <w:szCs w:val="24"/>
                <w:lang w:val="kk-KZ" w:eastAsia="zh-CN"/>
              </w:rPr>
              <w:t>• combined exam;</w:t>
            </w:r>
          </w:p>
          <w:p w14:paraId="153B0632">
            <w:pPr>
              <w:jc w:val="both"/>
              <w:rPr>
                <w:iCs/>
                <w:sz w:val="24"/>
                <w:szCs w:val="24"/>
                <w:lang w:val="kk-KZ" w:eastAsia="zh-CN"/>
              </w:rPr>
            </w:pPr>
            <w:r>
              <w:rPr>
                <w:iCs/>
                <w:sz w:val="24"/>
                <w:szCs w:val="24"/>
                <w:lang w:val="kk-KZ" w:eastAsia="zh-CN"/>
              </w:rPr>
              <w:t>•  project defense;</w:t>
            </w:r>
          </w:p>
          <w:p w14:paraId="40D031C7">
            <w:pPr>
              <w:jc w:val="both"/>
              <w:rPr>
                <w:iCs/>
                <w:sz w:val="24"/>
                <w:szCs w:val="24"/>
                <w:lang w:val="kk-KZ" w:eastAsia="zh-CN"/>
              </w:rPr>
            </w:pPr>
            <w:r>
              <w:rPr>
                <w:iCs/>
                <w:sz w:val="24"/>
                <w:szCs w:val="24"/>
                <w:lang w:val="kk-KZ" w:eastAsia="zh-CN"/>
              </w:rPr>
              <w:t>•  protection of practice reports.</w:t>
            </w:r>
          </w:p>
          <w:p w14:paraId="1D1E3149">
            <w:pPr>
              <w:jc w:val="both"/>
              <w:rPr>
                <w:sz w:val="24"/>
                <w:szCs w:val="24"/>
                <w:lang w:eastAsia="zh-CN"/>
              </w:rPr>
            </w:pPr>
            <w:r>
              <w:rPr>
                <w:iCs/>
                <w:sz w:val="24"/>
                <w:szCs w:val="24"/>
                <w:lang w:val="kk-KZ" w:eastAsia="zh-CN"/>
              </w:rPr>
              <w:t>Final state certification.</w:t>
            </w:r>
          </w:p>
        </w:tc>
      </w:tr>
    </w:tbl>
    <w:p w14:paraId="2F2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CC3A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123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247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2E92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p w14:paraId="058F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p>
    <w:p w14:paraId="6532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en-US"/>
        </w:rPr>
      </w:pPr>
      <w:r>
        <w:rPr>
          <w:b/>
          <w:bCs/>
          <w:sz w:val="24"/>
          <w:szCs w:val="24"/>
          <w:lang w:val="en-US"/>
        </w:rPr>
        <w:t xml:space="preserve">7. </w:t>
      </w:r>
      <w:r>
        <w:rPr>
          <w:b/>
          <w:sz w:val="24"/>
          <w:szCs w:val="24"/>
          <w:lang w:val="kk-KZ"/>
        </w:rPr>
        <w:t>EDUCATIONAL AND RESOURCE SUPPORT FOR EP</w:t>
      </w:r>
    </w:p>
    <w:p w14:paraId="1ED29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kk-KZ"/>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895"/>
      </w:tblGrid>
      <w:tr w14:paraId="1DB3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Borders>
              <w:top w:val="single" w:color="auto" w:sz="4" w:space="0"/>
              <w:left w:val="single" w:color="auto" w:sz="4" w:space="0"/>
              <w:bottom w:val="single" w:color="auto" w:sz="4" w:space="0"/>
              <w:right w:val="single" w:color="auto" w:sz="4" w:space="0"/>
            </w:tcBorders>
          </w:tcPr>
          <w:p w14:paraId="6D6AD936">
            <w:pPr>
              <w:tabs>
                <w:tab w:val="left" w:pos="427"/>
              </w:tabs>
              <w:spacing w:before="200"/>
              <w:ind w:right="-1"/>
              <w:jc w:val="both"/>
              <w:rPr>
                <w:rFonts w:eastAsiaTheme="minorHAnsi"/>
                <w:b/>
                <w:bCs/>
                <w:sz w:val="24"/>
                <w:szCs w:val="24"/>
                <w:lang w:val="en-US" w:eastAsia="zh-CN"/>
              </w:rPr>
            </w:pPr>
            <w:r>
              <w:rPr>
                <w:rFonts w:eastAsiaTheme="minorHAnsi"/>
                <w:b/>
                <w:bCs/>
                <w:sz w:val="24"/>
                <w:szCs w:val="24"/>
                <w:lang w:val="en-US" w:eastAsia="zh-CN"/>
              </w:rPr>
              <w:t>Information Resource Center</w:t>
            </w:r>
          </w:p>
        </w:tc>
        <w:tc>
          <w:tcPr>
            <w:tcW w:w="6939" w:type="dxa"/>
            <w:tcBorders>
              <w:top w:val="single" w:color="auto" w:sz="4" w:space="0"/>
              <w:left w:val="single" w:color="auto" w:sz="4" w:space="0"/>
              <w:bottom w:val="single" w:color="auto" w:sz="4" w:space="0"/>
              <w:right w:val="single" w:color="auto" w:sz="4" w:space="0"/>
            </w:tcBorders>
          </w:tcPr>
          <w:p w14:paraId="6BAF9629">
            <w:pPr>
              <w:jc w:val="both"/>
              <w:rPr>
                <w:sz w:val="24"/>
                <w:szCs w:val="24"/>
                <w:lang w:val="kk-KZ"/>
              </w:rPr>
            </w:pPr>
            <w:r>
              <w:rPr>
                <w:sz w:val="24"/>
                <w:szCs w:val="24"/>
                <w:lang w:val="en-US"/>
              </w:rPr>
              <w:t>The information and educational center includes 6 subscriptions, 16 reading rooms, 2 electronic resource centers (ERC). The basis of the IEC network infrastructure consists of 180 computers connected to the Internet, 110 automated workstations, 6 interactive whiteboards, 2 video consoles, 1 video conferencing system, 3 A4 scanners, an autonomous server with MS Windows AIBS IRBIS-64 software (6-modular basic kit).</w:t>
            </w:r>
          </w:p>
          <w:p w14:paraId="517B30A0">
            <w:pPr>
              <w:jc w:val="both"/>
              <w:rPr>
                <w:sz w:val="24"/>
                <w:szCs w:val="24"/>
                <w:lang w:val="kk-KZ"/>
              </w:rPr>
            </w:pPr>
            <w:r>
              <w:rPr>
                <w:sz w:val="24"/>
                <w:szCs w:val="24"/>
                <w:lang w:val="en-US"/>
              </w:rPr>
              <w:t>7 days a week, 24 hours on-line library fund http://lib.ukgu .kz is available to users on the website and is listed in the electronic catalog. Thematic databases have been created: "Almamater", "Works of scientific readers", "Electronic Archive". Online 24/7 http://articles.ukgu.kz/ru/pps available from any device via the link.</w:t>
            </w:r>
          </w:p>
          <w:p w14:paraId="71523705">
            <w:pPr>
              <w:jc w:val="both"/>
              <w:rPr>
                <w:sz w:val="24"/>
                <w:szCs w:val="24"/>
                <w:lang w:val="kk-KZ"/>
              </w:rPr>
            </w:pPr>
            <w:r>
              <w:rPr>
                <w:sz w:val="24"/>
                <w:szCs w:val="24"/>
                <w:lang w:val="en-US"/>
              </w:rPr>
              <w:t>Catalogs are processed electronically. The EC consists of 9 databases: "Books", "Articles", "Periodicals", "Proceedings of the teaching staff of the SKU", "Rare books", "Electronic Fund", "SKU in print", "Readers" and "SKU".</w:t>
            </w:r>
          </w:p>
          <w:p w14:paraId="5E3C1B20">
            <w:pPr>
              <w:jc w:val="both"/>
              <w:rPr>
                <w:sz w:val="24"/>
                <w:szCs w:val="24"/>
                <w:lang w:val="kk-KZ"/>
              </w:rPr>
            </w:pPr>
            <w:r>
              <w:rPr>
                <w:sz w:val="24"/>
                <w:szCs w:val="24"/>
                <w:lang w:val="en-US"/>
              </w:rPr>
              <w:t>For its users, the IEC offers 3 options for access to electronic information resources: from the electronic catalog terminals in the catalog hall and departments of the IOC; the university information network for faculties and departments; remote access to electronic information resources of the library via http://lib.ukgu.kz/web-</w:t>
            </w:r>
            <w:r>
              <w:rPr>
                <w:sz w:val="24"/>
                <w:szCs w:val="24"/>
              </w:rPr>
              <w:t>сайты</w:t>
            </w:r>
            <w:r>
              <w:rPr>
                <w:sz w:val="24"/>
                <w:szCs w:val="24"/>
                <w:lang w:val="en-US"/>
              </w:rPr>
              <w:t>.</w:t>
            </w:r>
          </w:p>
          <w:p w14:paraId="378BCCCB">
            <w:pPr>
              <w:jc w:val="both"/>
              <w:rPr>
                <w:sz w:val="24"/>
                <w:szCs w:val="24"/>
                <w:lang w:val="kk-KZ"/>
              </w:rPr>
            </w:pPr>
            <w:r>
              <w:rPr>
                <w:sz w:val="24"/>
                <w:szCs w:val="24"/>
                <w:lang w:val="en-US"/>
              </w:rPr>
              <w:t xml:space="preserve">Access to international and national resources: </w:t>
            </w:r>
            <w:r>
              <w:rPr>
                <w:sz w:val="24"/>
                <w:szCs w:val="24"/>
                <w:lang w:val="kk-KZ"/>
              </w:rPr>
              <w:t>«SprіngerLink», «Полпред», «Web of Science»,  «ЕВЅСО», «Эпиграф»,</w:t>
            </w:r>
            <w:r>
              <w:rPr>
                <w:sz w:val="24"/>
                <w:szCs w:val="24"/>
                <w:lang w:val="en-US"/>
              </w:rPr>
              <w:t xml:space="preserve"> electronic versions of open access scientific journals, "</w:t>
            </w:r>
            <w:r>
              <w:rPr>
                <w:sz w:val="24"/>
                <w:szCs w:val="24"/>
                <w:lang w:val="kk-KZ"/>
              </w:rPr>
              <w:t>Зан</w:t>
            </w:r>
            <w:r>
              <w:rPr>
                <w:sz w:val="24"/>
                <w:szCs w:val="24"/>
                <w:lang w:val="en-US"/>
              </w:rPr>
              <w:t>", "Republican Interuniversity Electronic Library of the Russian Academy of Sciences", "Literature", digital library "</w:t>
            </w:r>
            <w:r>
              <w:rPr>
                <w:sz w:val="24"/>
                <w:szCs w:val="24"/>
                <w:lang w:val="kk-KZ"/>
              </w:rPr>
              <w:t>Аknurpress</w:t>
            </w:r>
            <w:r>
              <w:rPr>
                <w:sz w:val="24"/>
                <w:szCs w:val="24"/>
                <w:lang w:val="en-US"/>
              </w:rPr>
              <w:t>", "Smart-kitar", "Kitar.kz", etc.</w:t>
            </w:r>
          </w:p>
          <w:p w14:paraId="6D759D18">
            <w:pPr>
              <w:jc w:val="both"/>
              <w:rPr>
                <w:rFonts w:eastAsiaTheme="minorHAnsi"/>
                <w:sz w:val="24"/>
                <w:szCs w:val="24"/>
                <w:lang w:val="en-US" w:eastAsia="en-US"/>
              </w:rPr>
            </w:pPr>
            <w:r>
              <w:rPr>
                <w:sz w:val="24"/>
                <w:szCs w:val="24"/>
                <w:lang w:val="en-US"/>
              </w:rPr>
              <w:t>The IEC is designed for students with special needs and disabilities, the library's website is adapted to the work of visually impaired users.</w:t>
            </w:r>
          </w:p>
        </w:tc>
      </w:tr>
      <w:tr w14:paraId="35AC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0C76D19A">
            <w:pPr>
              <w:tabs>
                <w:tab w:val="left" w:pos="427"/>
              </w:tabs>
              <w:spacing w:before="200"/>
              <w:ind w:right="-1"/>
              <w:jc w:val="both"/>
              <w:rPr>
                <w:rFonts w:eastAsiaTheme="minorHAnsi"/>
                <w:b/>
                <w:bCs/>
                <w:sz w:val="24"/>
                <w:szCs w:val="24"/>
                <w:lang w:eastAsia="zh-CN"/>
              </w:rPr>
            </w:pPr>
            <w:r>
              <w:rPr>
                <w:b/>
                <w:bCs/>
                <w:sz w:val="24"/>
                <w:szCs w:val="24"/>
                <w:lang w:eastAsia="zh-CN"/>
              </w:rPr>
              <w:t>Material and technical base</w:t>
            </w:r>
          </w:p>
        </w:tc>
        <w:tc>
          <w:tcPr>
            <w:tcW w:w="6939" w:type="dxa"/>
            <w:tcBorders>
              <w:top w:val="single" w:color="auto" w:sz="4" w:space="0"/>
              <w:left w:val="single" w:color="auto" w:sz="4" w:space="0"/>
              <w:bottom w:val="single" w:color="auto" w:sz="4" w:space="0"/>
              <w:right w:val="single" w:color="auto" w:sz="4" w:space="0"/>
            </w:tcBorders>
          </w:tcPr>
          <w:p w14:paraId="6D63B51E">
            <w:pPr>
              <w:jc w:val="both"/>
              <w:rPr>
                <w:rFonts w:eastAsiaTheme="minorHAnsi"/>
                <w:sz w:val="24"/>
                <w:szCs w:val="24"/>
                <w:lang w:val="en-US" w:eastAsia="en-US"/>
              </w:rPr>
            </w:pPr>
            <w:r>
              <w:rPr>
                <w:sz w:val="24"/>
                <w:szCs w:val="24"/>
                <w:lang w:val="en-US"/>
              </w:rPr>
              <w:t>Students of the specialty "6B01710-Kazakh language and literature" (IP) study in the academic building No.8, located at T. Tazhibaeva Street, 2. The total area of the academic building is 9506.2 sq.m. useful area - 5627.2 sq.m, lecture halls - 3 (No.201 - 125.82 sq.m, No.301 - 124.70 sq.m, No.10 - 57.37 sq.m.), practical, seminar rooms classes - 6 (No. 206 - 31.72 sq.m., No. 207 - 14.76 sq.m., No. 407-31.08 sq.m., No. 314-33.32 sq.m., No. 104 - 35.50 sq.m., No. 106 - 50.12 sq.m., multimedia hall 2 (No. 407 -31.08 sq.m, No. 206 -31.72 sq.m), computer classes - 2 (No. 106 - 50.12 sq.m.) meters, No. 409 - 32.14 sq.m, ERK-118.8 sq.m).</w:t>
            </w:r>
          </w:p>
        </w:tc>
      </w:tr>
    </w:tbl>
    <w:p w14:paraId="22BB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376BE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B468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28DA8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FEA8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252AE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58B9C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877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50E7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56CE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4970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sz w:val="28"/>
          <w:szCs w:val="28"/>
          <w:lang w:val="kk-KZ"/>
        </w:rPr>
      </w:pPr>
      <w:r>
        <w:rPr>
          <w:rFonts w:hint="default"/>
          <w:sz w:val="28"/>
          <w:szCs w:val="28"/>
          <w:lang w:val="kk-KZ"/>
        </w:rPr>
        <w:drawing>
          <wp:anchor distT="0" distB="0" distL="114300" distR="114300" simplePos="0" relativeHeight="251661312" behindDoc="1" locked="0" layoutInCell="1" allowOverlap="1">
            <wp:simplePos x="0" y="0"/>
            <wp:positionH relativeFrom="column">
              <wp:posOffset>-1181100</wp:posOffset>
            </wp:positionH>
            <wp:positionV relativeFrom="paragraph">
              <wp:posOffset>1153795</wp:posOffset>
            </wp:positionV>
            <wp:extent cx="7911465" cy="5933440"/>
            <wp:effectExtent l="0" t="0" r="10160" b="13335"/>
            <wp:wrapTight wrapText="bothSides">
              <wp:wrapPolygon>
                <wp:start x="21600" y="2"/>
                <wp:lineTo x="68" y="2"/>
                <wp:lineTo x="68" y="21501"/>
                <wp:lineTo x="21600" y="21501"/>
                <wp:lineTo x="21600" y="2"/>
              </wp:wrapPolygon>
            </wp:wrapTight>
            <wp:docPr id="3" name="Изображение 3" descr="WhatsApp Image 2025-05-29 at 10.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29 at 10.33.28(2)"/>
                    <pic:cNvPicPr>
                      <a:picLocks noChangeAspect="1"/>
                    </pic:cNvPicPr>
                  </pic:nvPicPr>
                  <pic:blipFill>
                    <a:blip r:embed="rId9"/>
                    <a:stretch>
                      <a:fillRect/>
                    </a:stretch>
                  </pic:blipFill>
                  <pic:spPr>
                    <a:xfrm rot="16200000">
                      <a:off x="0" y="0"/>
                      <a:ext cx="7911465" cy="5933440"/>
                    </a:xfrm>
                    <a:prstGeom prst="rect">
                      <a:avLst/>
                    </a:prstGeom>
                  </pic:spPr>
                </pic:pic>
              </a:graphicData>
            </a:graphic>
          </wp:anchor>
        </w:drawing>
      </w:r>
    </w:p>
    <w:p w14:paraId="1BB03939">
      <w:pPr>
        <w:pStyle w:val="22"/>
        <w:spacing w:line="540" w:lineRule="atLeast"/>
        <w:rPr>
          <w:rFonts w:ascii="Times New Roman" w:hAnsi="Times New Roman" w:cs="Times New Roman"/>
          <w:sz w:val="28"/>
          <w:szCs w:val="28"/>
          <w:lang w:val="en-US" w:eastAsia="ko-KR"/>
        </w:rPr>
      </w:pPr>
    </w:p>
    <w:p w14:paraId="6D1BC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en-US" w:eastAsia="ko-KR"/>
        </w:rPr>
      </w:pPr>
      <w:bookmarkStart w:id="1" w:name="_GoBack"/>
      <w:bookmarkEnd w:id="1"/>
    </w:p>
    <w:p w14:paraId="41C0B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en-US" w:eastAsia="ko-KR"/>
        </w:rPr>
      </w:pPr>
    </w:p>
    <w:p w14:paraId="6AEFD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0644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7E07E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4B0D1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48A59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6CDCC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70B6E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07034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0CC0C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1B368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1E82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3D88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037F7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4A07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4650A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p w14:paraId="245F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kk-KZ"/>
        </w:rPr>
      </w:pPr>
    </w:p>
    <w:bookmarkEnd w:id="0"/>
    <w:p w14:paraId="263264AD">
      <w:pPr>
        <w:rPr>
          <w:lang w:val="en-US"/>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TimesNewRomanPS-ItalicMT">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2632"/>
      <w:docPartObj>
        <w:docPartGallery w:val="AutoText"/>
      </w:docPartObj>
    </w:sdtPr>
    <w:sdtEndPr>
      <w:rPr>
        <w:sz w:val="18"/>
        <w:szCs w:val="18"/>
      </w:rPr>
    </w:sdtEndPr>
    <w:sdtContent>
      <w:p w14:paraId="51532914">
        <w:pPr>
          <w:pStyle w:val="20"/>
          <w:jc w:val="cente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8</w:t>
        </w:r>
        <w:r>
          <w:rPr>
            <w:sz w:val="18"/>
            <w:szCs w:val="18"/>
          </w:rPr>
          <w:fldChar w:fldCharType="end"/>
        </w:r>
      </w:p>
    </w:sdtContent>
  </w:sdt>
  <w:p w14:paraId="105C876F">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663B2"/>
    <w:multiLevelType w:val="multilevel"/>
    <w:tmpl w:val="31166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29771A"/>
    <w:multiLevelType w:val="multilevel"/>
    <w:tmpl w:val="5729771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CC34F03"/>
    <w:multiLevelType w:val="multilevel"/>
    <w:tmpl w:val="6CC34F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B03054F"/>
    <w:multiLevelType w:val="multilevel"/>
    <w:tmpl w:val="7B030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705C1"/>
    <w:rsid w:val="00015DA3"/>
    <w:rsid w:val="000252EB"/>
    <w:rsid w:val="00052E4D"/>
    <w:rsid w:val="000810E8"/>
    <w:rsid w:val="000837C5"/>
    <w:rsid w:val="00091624"/>
    <w:rsid w:val="000D6CDF"/>
    <w:rsid w:val="001119D5"/>
    <w:rsid w:val="00112864"/>
    <w:rsid w:val="00127C30"/>
    <w:rsid w:val="00132D68"/>
    <w:rsid w:val="00155E46"/>
    <w:rsid w:val="001705C1"/>
    <w:rsid w:val="00191EA3"/>
    <w:rsid w:val="001D390E"/>
    <w:rsid w:val="001F1B9B"/>
    <w:rsid w:val="00205E85"/>
    <w:rsid w:val="00207C15"/>
    <w:rsid w:val="0021389E"/>
    <w:rsid w:val="00222F1D"/>
    <w:rsid w:val="00227578"/>
    <w:rsid w:val="00233E67"/>
    <w:rsid w:val="00276E5A"/>
    <w:rsid w:val="002A3D6E"/>
    <w:rsid w:val="002E070C"/>
    <w:rsid w:val="002F6AE9"/>
    <w:rsid w:val="00303D3E"/>
    <w:rsid w:val="00347729"/>
    <w:rsid w:val="003523D2"/>
    <w:rsid w:val="0036234B"/>
    <w:rsid w:val="00382A72"/>
    <w:rsid w:val="00397ECD"/>
    <w:rsid w:val="003A1BAF"/>
    <w:rsid w:val="00402D0F"/>
    <w:rsid w:val="00406ADF"/>
    <w:rsid w:val="00414946"/>
    <w:rsid w:val="004370F1"/>
    <w:rsid w:val="00446AD7"/>
    <w:rsid w:val="00453C84"/>
    <w:rsid w:val="004B1DE4"/>
    <w:rsid w:val="004B4C4E"/>
    <w:rsid w:val="004D20F7"/>
    <w:rsid w:val="004F174E"/>
    <w:rsid w:val="00507EDE"/>
    <w:rsid w:val="005134D2"/>
    <w:rsid w:val="0056698B"/>
    <w:rsid w:val="00567F64"/>
    <w:rsid w:val="00571864"/>
    <w:rsid w:val="0059419E"/>
    <w:rsid w:val="005B2779"/>
    <w:rsid w:val="005E445D"/>
    <w:rsid w:val="00611BE9"/>
    <w:rsid w:val="00652859"/>
    <w:rsid w:val="00666BB4"/>
    <w:rsid w:val="00667CD9"/>
    <w:rsid w:val="006955F2"/>
    <w:rsid w:val="006F0F2C"/>
    <w:rsid w:val="00726923"/>
    <w:rsid w:val="00730626"/>
    <w:rsid w:val="007A2CB7"/>
    <w:rsid w:val="007A734A"/>
    <w:rsid w:val="007D2DAE"/>
    <w:rsid w:val="007D4B78"/>
    <w:rsid w:val="00845921"/>
    <w:rsid w:val="00861DF5"/>
    <w:rsid w:val="008711CE"/>
    <w:rsid w:val="0087785D"/>
    <w:rsid w:val="00897E5A"/>
    <w:rsid w:val="008D772E"/>
    <w:rsid w:val="008F1675"/>
    <w:rsid w:val="00904968"/>
    <w:rsid w:val="0091197B"/>
    <w:rsid w:val="00982C30"/>
    <w:rsid w:val="00A17D72"/>
    <w:rsid w:val="00A44266"/>
    <w:rsid w:val="00A816B6"/>
    <w:rsid w:val="00A952FC"/>
    <w:rsid w:val="00AB32C6"/>
    <w:rsid w:val="00AB5E5C"/>
    <w:rsid w:val="00AB67A0"/>
    <w:rsid w:val="00AC3B1B"/>
    <w:rsid w:val="00AC4407"/>
    <w:rsid w:val="00AD069C"/>
    <w:rsid w:val="00AD6998"/>
    <w:rsid w:val="00B23EB9"/>
    <w:rsid w:val="00B33EE0"/>
    <w:rsid w:val="00B5247A"/>
    <w:rsid w:val="00B675F5"/>
    <w:rsid w:val="00B75A9C"/>
    <w:rsid w:val="00BD24A8"/>
    <w:rsid w:val="00BF43CE"/>
    <w:rsid w:val="00CA0DD0"/>
    <w:rsid w:val="00CA1488"/>
    <w:rsid w:val="00CA7826"/>
    <w:rsid w:val="00D067B9"/>
    <w:rsid w:val="00D118C4"/>
    <w:rsid w:val="00D12FBA"/>
    <w:rsid w:val="00D171AA"/>
    <w:rsid w:val="00D328C1"/>
    <w:rsid w:val="00D422DD"/>
    <w:rsid w:val="00D558A8"/>
    <w:rsid w:val="00D57217"/>
    <w:rsid w:val="00D60500"/>
    <w:rsid w:val="00D7635C"/>
    <w:rsid w:val="00D9330F"/>
    <w:rsid w:val="00DB31C2"/>
    <w:rsid w:val="00DC72CD"/>
    <w:rsid w:val="00DD65B2"/>
    <w:rsid w:val="00DD79E6"/>
    <w:rsid w:val="00DE1365"/>
    <w:rsid w:val="00DF20DD"/>
    <w:rsid w:val="00E17A24"/>
    <w:rsid w:val="00E325D8"/>
    <w:rsid w:val="00E344BA"/>
    <w:rsid w:val="00E71ECE"/>
    <w:rsid w:val="00E80429"/>
    <w:rsid w:val="00EA6F0D"/>
    <w:rsid w:val="00EE0DCE"/>
    <w:rsid w:val="00F049C9"/>
    <w:rsid w:val="00F14A03"/>
    <w:rsid w:val="00F17C3B"/>
    <w:rsid w:val="00F461B8"/>
    <w:rsid w:val="00F47D98"/>
    <w:rsid w:val="00F8491D"/>
    <w:rsid w:val="00F87A39"/>
    <w:rsid w:val="00FA5B75"/>
    <w:rsid w:val="4D1A6D7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kern w:val="0"/>
      <w:sz w:val="20"/>
      <w:szCs w:val="20"/>
      <w:lang w:val="ru-RU" w:eastAsia="ru-RU" w:bidi="ar-SA"/>
    </w:rPr>
  </w:style>
  <w:style w:type="paragraph" w:styleId="2">
    <w:name w:val="heading 1"/>
    <w:basedOn w:val="1"/>
    <w:next w:val="1"/>
    <w:link w:val="24"/>
    <w:qFormat/>
    <w:uiPriority w:val="9"/>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5"/>
    <w:unhideWhenUsed/>
    <w:qFormat/>
    <w:uiPriority w:val="9"/>
    <w:pPr>
      <w:keepNext/>
      <w:keepLines/>
      <w:spacing w:before="40" w:line="276" w:lineRule="auto"/>
      <w:outlineLvl w:val="1"/>
    </w:pPr>
    <w:rPr>
      <w:rFonts w:asciiTheme="majorHAnsi" w:hAnsiTheme="majorHAnsi" w:eastAsiaTheme="majorEastAsia" w:cstheme="majorBidi"/>
      <w:color w:val="2F5496" w:themeColor="accent1" w:themeShade="BF"/>
      <w:sz w:val="26"/>
      <w:szCs w:val="26"/>
    </w:rPr>
  </w:style>
  <w:style w:type="paragraph" w:styleId="4">
    <w:name w:val="heading 3"/>
    <w:basedOn w:val="1"/>
    <w:next w:val="1"/>
    <w:link w:val="26"/>
    <w:semiHidden/>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7"/>
    <w:basedOn w:val="1"/>
    <w:next w:val="1"/>
    <w:link w:val="27"/>
    <w:unhideWhenUsed/>
    <w:qFormat/>
    <w:uiPriority w:val="9"/>
    <w:pPr>
      <w:spacing w:before="240" w:after="60"/>
      <w:outlineLvl w:val="6"/>
    </w:pPr>
    <w:rPr>
      <w:rFonts w:ascii="Calibri" w:hAnsi="Calibri" w:eastAsia="Times New Roman"/>
      <w:sz w:val="24"/>
      <w:szCs w:val="24"/>
    </w:rPr>
  </w:style>
  <w:style w:type="paragraph" w:styleId="6">
    <w:name w:val="heading 8"/>
    <w:basedOn w:val="1"/>
    <w:next w:val="1"/>
    <w:link w:val="28"/>
    <w:unhideWhenUsed/>
    <w:qFormat/>
    <w:uiPriority w:val="9"/>
    <w:pPr>
      <w:keepNext/>
      <w:keepLines/>
      <w:spacing w:before="200" w:line="276" w:lineRule="auto"/>
      <w:outlineLvl w:val="7"/>
    </w:pPr>
    <w:rPr>
      <w:rFonts w:asciiTheme="majorHAnsi" w:hAnsiTheme="majorHAnsi" w:eastAsiaTheme="majorEastAsia" w:cstheme="majorBidi"/>
      <w:color w:val="3F3F3F" w:themeColor="text1" w:themeTint="BF"/>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uiPriority w:val="99"/>
    <w:rPr>
      <w:color w:val="954F72" w:themeColor="followedHyperlink"/>
      <w:u w:val="single"/>
    </w:rPr>
  </w:style>
  <w:style w:type="character" w:styleId="10">
    <w:name w:val="annotation reference"/>
    <w:basedOn w:val="7"/>
    <w:semiHidden/>
    <w:unhideWhenUsed/>
    <w:uiPriority w:val="99"/>
    <w:rPr>
      <w:sz w:val="16"/>
      <w:szCs w:val="16"/>
    </w:rPr>
  </w:style>
  <w:style w:type="character" w:styleId="11">
    <w:name w:val="Emphasis"/>
    <w:basedOn w:val="7"/>
    <w:qFormat/>
    <w:uiPriority w:val="20"/>
    <w:rPr>
      <w:i/>
      <w:iCs/>
    </w:rPr>
  </w:style>
  <w:style w:type="character" w:styleId="12">
    <w:name w:val="Hyperlink"/>
    <w:basedOn w:val="7"/>
    <w:unhideWhenUsed/>
    <w:qFormat/>
    <w:uiPriority w:val="99"/>
    <w:rPr>
      <w:color w:val="0000FF"/>
      <w:u w:val="single"/>
    </w:rPr>
  </w:style>
  <w:style w:type="character" w:styleId="13">
    <w:name w:val="Strong"/>
    <w:basedOn w:val="7"/>
    <w:qFormat/>
    <w:uiPriority w:val="22"/>
    <w:rPr>
      <w:b/>
      <w:bCs/>
    </w:rPr>
  </w:style>
  <w:style w:type="paragraph" w:styleId="14">
    <w:name w:val="Balloon Text"/>
    <w:basedOn w:val="1"/>
    <w:link w:val="38"/>
    <w:semiHidden/>
    <w:unhideWhenUsed/>
    <w:uiPriority w:val="99"/>
    <w:rPr>
      <w:rFonts w:ascii="Tahoma" w:hAnsi="Tahoma" w:cs="Tahoma"/>
      <w:kern w:val="2"/>
      <w:sz w:val="16"/>
      <w:szCs w:val="16"/>
      <w:lang w:eastAsia="en-US"/>
    </w:rPr>
  </w:style>
  <w:style w:type="paragraph" w:styleId="15">
    <w:name w:val="annotation text"/>
    <w:basedOn w:val="1"/>
    <w:link w:val="31"/>
    <w:semiHidden/>
    <w:unhideWhenUsed/>
    <w:uiPriority w:val="99"/>
  </w:style>
  <w:style w:type="paragraph" w:styleId="16">
    <w:name w:val="annotation subject"/>
    <w:basedOn w:val="15"/>
    <w:next w:val="15"/>
    <w:link w:val="37"/>
    <w:semiHidden/>
    <w:unhideWhenUsed/>
    <w:uiPriority w:val="99"/>
    <w:rPr>
      <w:b/>
      <w:bCs/>
    </w:rPr>
  </w:style>
  <w:style w:type="paragraph" w:styleId="17">
    <w:name w:val="header"/>
    <w:basedOn w:val="1"/>
    <w:link w:val="32"/>
    <w:unhideWhenUsed/>
    <w:qFormat/>
    <w:uiPriority w:val="99"/>
    <w:pPr>
      <w:tabs>
        <w:tab w:val="center" w:pos="4677"/>
        <w:tab w:val="right" w:pos="9355"/>
      </w:tabs>
    </w:pPr>
    <w:rPr>
      <w:rFonts w:ascii="Malgun Gothic" w:hAnsi="Malgun Gothic" w:eastAsiaTheme="minorEastAsia" w:cstheme="minorBidi"/>
      <w:sz w:val="22"/>
      <w:szCs w:val="22"/>
    </w:rPr>
  </w:style>
  <w:style w:type="paragraph" w:styleId="18">
    <w:name w:val="Body Text"/>
    <w:basedOn w:val="1"/>
    <w:link w:val="34"/>
    <w:unhideWhenUsed/>
    <w:uiPriority w:val="99"/>
    <w:pPr>
      <w:spacing w:after="120" w:line="276" w:lineRule="auto"/>
    </w:pPr>
    <w:rPr>
      <w:rFonts w:ascii="Malgun Gothic" w:hAnsi="Malgun Gothic" w:eastAsiaTheme="minorEastAsia" w:cstheme="minorBidi"/>
      <w:sz w:val="22"/>
      <w:szCs w:val="22"/>
    </w:rPr>
  </w:style>
  <w:style w:type="paragraph" w:styleId="19">
    <w:name w:val="Body Text Indent"/>
    <w:basedOn w:val="1"/>
    <w:link w:val="35"/>
    <w:unhideWhenUsed/>
    <w:uiPriority w:val="0"/>
    <w:pPr>
      <w:ind w:firstLine="567"/>
    </w:pPr>
    <w:rPr>
      <w:rFonts w:eastAsia="Times New Roman"/>
      <w:sz w:val="28"/>
    </w:rPr>
  </w:style>
  <w:style w:type="paragraph" w:styleId="20">
    <w:name w:val="footer"/>
    <w:basedOn w:val="1"/>
    <w:link w:val="33"/>
    <w:unhideWhenUsed/>
    <w:uiPriority w:val="99"/>
    <w:pPr>
      <w:tabs>
        <w:tab w:val="center" w:pos="4677"/>
        <w:tab w:val="right" w:pos="9355"/>
      </w:tabs>
    </w:pPr>
    <w:rPr>
      <w:rFonts w:ascii="Malgun Gothic" w:hAnsi="Malgun Gothic" w:eastAsiaTheme="minorEastAsia" w:cstheme="minorBidi"/>
      <w:sz w:val="22"/>
      <w:szCs w:val="22"/>
    </w:rPr>
  </w:style>
  <w:style w:type="paragraph" w:styleId="21">
    <w:name w:val="Normal (Web)"/>
    <w:basedOn w:val="1"/>
    <w:link w:val="30"/>
    <w:unhideWhenUsed/>
    <w:qFormat/>
    <w:uiPriority w:val="99"/>
    <w:rPr>
      <w:rFonts w:eastAsia="Times New Roman"/>
      <w:sz w:val="24"/>
      <w:szCs w:val="24"/>
    </w:rPr>
  </w:style>
  <w:style w:type="paragraph" w:styleId="22">
    <w:name w:val="HTML Preformatted"/>
    <w:basedOn w:val="1"/>
    <w:link w:val="29"/>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23">
    <w:name w:val="Table Grid"/>
    <w:basedOn w:val="8"/>
    <w:qFormat/>
    <w:uiPriority w:val="5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Заголовок 1 Знак"/>
    <w:basedOn w:val="7"/>
    <w:link w:val="2"/>
    <w:uiPriority w:val="9"/>
    <w:rPr>
      <w:rFonts w:asciiTheme="majorHAnsi" w:hAnsiTheme="majorHAnsi" w:eastAsiaTheme="majorEastAsia" w:cstheme="majorBidi"/>
      <w:b/>
      <w:bCs/>
      <w:color w:val="2F5496" w:themeColor="accent1" w:themeShade="BF"/>
      <w:kern w:val="0"/>
      <w:sz w:val="28"/>
      <w:szCs w:val="28"/>
      <w:lang w:eastAsia="ru-RU"/>
    </w:rPr>
  </w:style>
  <w:style w:type="character" w:customStyle="1" w:styleId="25">
    <w:name w:val="Заголовок 2 Знак"/>
    <w:basedOn w:val="7"/>
    <w:link w:val="3"/>
    <w:uiPriority w:val="9"/>
    <w:rPr>
      <w:rFonts w:asciiTheme="majorHAnsi" w:hAnsiTheme="majorHAnsi" w:eastAsiaTheme="majorEastAsia" w:cstheme="majorBidi"/>
      <w:color w:val="2F5496" w:themeColor="accent1" w:themeShade="BF"/>
      <w:kern w:val="0"/>
      <w:sz w:val="26"/>
      <w:szCs w:val="26"/>
      <w:lang w:eastAsia="ru-RU"/>
    </w:rPr>
  </w:style>
  <w:style w:type="character" w:customStyle="1" w:styleId="26">
    <w:name w:val="Заголовок 3 Знак"/>
    <w:basedOn w:val="7"/>
    <w:link w:val="4"/>
    <w:semiHidden/>
    <w:uiPriority w:val="9"/>
    <w:rPr>
      <w:rFonts w:asciiTheme="majorHAnsi" w:hAnsiTheme="majorHAnsi" w:eastAsiaTheme="majorEastAsia" w:cstheme="majorBidi"/>
      <w:b/>
      <w:bCs/>
      <w:color w:val="4472C4" w:themeColor="accent1"/>
      <w:kern w:val="0"/>
      <w:sz w:val="20"/>
      <w:szCs w:val="20"/>
      <w:lang w:eastAsia="ru-RU"/>
    </w:rPr>
  </w:style>
  <w:style w:type="character" w:customStyle="1" w:styleId="27">
    <w:name w:val="Заголовок 7 Знак"/>
    <w:basedOn w:val="7"/>
    <w:link w:val="5"/>
    <w:uiPriority w:val="9"/>
    <w:rPr>
      <w:rFonts w:ascii="Calibri" w:hAnsi="Calibri" w:eastAsia="Times New Roman" w:cs="Times New Roman"/>
      <w:kern w:val="0"/>
      <w:sz w:val="24"/>
      <w:szCs w:val="24"/>
      <w:lang w:eastAsia="ru-RU"/>
    </w:rPr>
  </w:style>
  <w:style w:type="character" w:customStyle="1" w:styleId="28">
    <w:name w:val="Заголовок 8 Знак"/>
    <w:basedOn w:val="7"/>
    <w:link w:val="6"/>
    <w:uiPriority w:val="9"/>
    <w:rPr>
      <w:rFonts w:asciiTheme="majorHAnsi" w:hAnsiTheme="majorHAnsi" w:eastAsiaTheme="majorEastAsia" w:cstheme="majorBidi"/>
      <w:color w:val="3F3F3F" w:themeColor="text1" w:themeTint="BF"/>
      <w:kern w:val="0"/>
      <w:sz w:val="20"/>
      <w:szCs w:val="20"/>
      <w:lang w:eastAsia="ru-RU"/>
    </w:rPr>
  </w:style>
  <w:style w:type="character" w:customStyle="1" w:styleId="29">
    <w:name w:val="Стандартный HTML Знак"/>
    <w:basedOn w:val="7"/>
    <w:link w:val="22"/>
    <w:uiPriority w:val="99"/>
    <w:rPr>
      <w:rFonts w:ascii="Courier New" w:hAnsi="Courier New" w:eastAsia="Times New Roman" w:cs="Courier New"/>
      <w:kern w:val="0"/>
      <w:sz w:val="20"/>
      <w:szCs w:val="20"/>
      <w:lang w:eastAsia="ru-RU"/>
    </w:rPr>
  </w:style>
  <w:style w:type="character" w:customStyle="1" w:styleId="30">
    <w:name w:val="Обычный (веб) Знак"/>
    <w:link w:val="21"/>
    <w:qFormat/>
    <w:locked/>
    <w:uiPriority w:val="99"/>
    <w:rPr>
      <w:rFonts w:ascii="Times New Roman" w:hAnsi="Times New Roman" w:eastAsia="Times New Roman" w:cs="Times New Roman"/>
      <w:kern w:val="0"/>
      <w:sz w:val="24"/>
      <w:szCs w:val="24"/>
      <w:lang w:eastAsia="ru-RU"/>
    </w:rPr>
  </w:style>
  <w:style w:type="character" w:customStyle="1" w:styleId="31">
    <w:name w:val="Текст примечания Знак"/>
    <w:basedOn w:val="7"/>
    <w:link w:val="15"/>
    <w:semiHidden/>
    <w:locked/>
    <w:uiPriority w:val="99"/>
    <w:rPr>
      <w:rFonts w:ascii="Times New Roman" w:hAnsi="Times New Roman" w:eastAsia="Calibri" w:cs="Times New Roman"/>
      <w:kern w:val="0"/>
      <w:sz w:val="20"/>
      <w:szCs w:val="20"/>
      <w:lang w:eastAsia="ru-RU"/>
    </w:rPr>
  </w:style>
  <w:style w:type="character" w:customStyle="1" w:styleId="32">
    <w:name w:val="Верхний колонтитул Знак"/>
    <w:basedOn w:val="7"/>
    <w:link w:val="17"/>
    <w:qFormat/>
    <w:locked/>
    <w:uiPriority w:val="99"/>
    <w:rPr>
      <w:rFonts w:ascii="Malgun Gothic" w:hAnsi="Malgun Gothic" w:eastAsiaTheme="minorEastAsia"/>
      <w:kern w:val="0"/>
      <w:lang w:eastAsia="ru-RU"/>
    </w:rPr>
  </w:style>
  <w:style w:type="character" w:customStyle="1" w:styleId="33">
    <w:name w:val="Нижний колонтитул Знак"/>
    <w:basedOn w:val="7"/>
    <w:link w:val="20"/>
    <w:locked/>
    <w:uiPriority w:val="99"/>
    <w:rPr>
      <w:rFonts w:ascii="Malgun Gothic" w:hAnsi="Malgun Gothic" w:eastAsiaTheme="minorEastAsia"/>
      <w:kern w:val="0"/>
      <w:lang w:eastAsia="ru-RU"/>
    </w:rPr>
  </w:style>
  <w:style w:type="character" w:customStyle="1" w:styleId="34">
    <w:name w:val="Основной текст Знак"/>
    <w:basedOn w:val="7"/>
    <w:link w:val="18"/>
    <w:locked/>
    <w:uiPriority w:val="99"/>
    <w:rPr>
      <w:rFonts w:ascii="Malgun Gothic" w:hAnsi="Malgun Gothic" w:eastAsiaTheme="minorEastAsia"/>
      <w:kern w:val="0"/>
      <w:lang w:eastAsia="ru-RU"/>
    </w:rPr>
  </w:style>
  <w:style w:type="character" w:customStyle="1" w:styleId="35">
    <w:name w:val="Основной текст с отступом Знак"/>
    <w:basedOn w:val="7"/>
    <w:link w:val="19"/>
    <w:locked/>
    <w:uiPriority w:val="0"/>
    <w:rPr>
      <w:rFonts w:ascii="Times New Roman" w:hAnsi="Times New Roman" w:eastAsia="Times New Roman" w:cs="Times New Roman"/>
      <w:kern w:val="0"/>
      <w:sz w:val="28"/>
      <w:szCs w:val="20"/>
      <w:lang w:eastAsia="ru-RU"/>
    </w:rPr>
  </w:style>
  <w:style w:type="character" w:customStyle="1" w:styleId="36">
    <w:name w:val="Текст примечания Знак1"/>
    <w:basedOn w:val="7"/>
    <w:semiHidden/>
    <w:uiPriority w:val="99"/>
    <w:rPr>
      <w:rFonts w:ascii="Times New Roman" w:hAnsi="Times New Roman" w:eastAsia="Calibri" w:cs="Times New Roman"/>
      <w:kern w:val="0"/>
      <w:sz w:val="20"/>
      <w:szCs w:val="20"/>
      <w:lang w:eastAsia="ru-RU"/>
    </w:rPr>
  </w:style>
  <w:style w:type="character" w:customStyle="1" w:styleId="37">
    <w:name w:val="Тема примечания Знак"/>
    <w:basedOn w:val="31"/>
    <w:link w:val="16"/>
    <w:semiHidden/>
    <w:locked/>
    <w:uiPriority w:val="99"/>
    <w:rPr>
      <w:rFonts w:ascii="Times New Roman" w:hAnsi="Times New Roman" w:eastAsia="Calibri" w:cs="Times New Roman"/>
      <w:b/>
      <w:bCs/>
      <w:kern w:val="0"/>
      <w:sz w:val="20"/>
      <w:szCs w:val="20"/>
      <w:lang w:eastAsia="ru-RU"/>
    </w:rPr>
  </w:style>
  <w:style w:type="character" w:customStyle="1" w:styleId="38">
    <w:name w:val="Текст выноски Знак"/>
    <w:basedOn w:val="7"/>
    <w:link w:val="14"/>
    <w:semiHidden/>
    <w:locked/>
    <w:uiPriority w:val="99"/>
    <w:rPr>
      <w:rFonts w:ascii="Tahoma" w:hAnsi="Tahoma" w:eastAsia="Calibri" w:cs="Tahoma"/>
      <w:sz w:val="16"/>
      <w:szCs w:val="16"/>
    </w:rPr>
  </w:style>
  <w:style w:type="character" w:customStyle="1" w:styleId="39">
    <w:name w:val="Без интервала Знак"/>
    <w:link w:val="40"/>
    <w:locked/>
    <w:uiPriority w:val="1"/>
    <w:rPr>
      <w:rFonts w:ascii="Malgun Gothic" w:hAnsi="Malgun Gothic" w:eastAsiaTheme="minorEastAsia"/>
      <w:kern w:val="0"/>
      <w:lang w:eastAsia="ru-RU"/>
    </w:rPr>
  </w:style>
  <w:style w:type="paragraph" w:styleId="40">
    <w:name w:val="No Spacing"/>
    <w:link w:val="39"/>
    <w:qFormat/>
    <w:uiPriority w:val="1"/>
    <w:pPr>
      <w:spacing w:after="0" w:line="240" w:lineRule="auto"/>
    </w:pPr>
    <w:rPr>
      <w:rFonts w:ascii="Malgun Gothic" w:hAnsi="Malgun Gothic" w:eastAsiaTheme="minorEastAsia" w:cstheme="minorBidi"/>
      <w:kern w:val="0"/>
      <w:sz w:val="22"/>
      <w:szCs w:val="22"/>
      <w:lang w:val="ru-RU" w:eastAsia="ru-RU" w:bidi="ar-SA"/>
    </w:rPr>
  </w:style>
  <w:style w:type="character" w:customStyle="1" w:styleId="41">
    <w:name w:val="Абзац списка Знак"/>
    <w:link w:val="42"/>
    <w:qFormat/>
    <w:locked/>
    <w:uiPriority w:val="34"/>
    <w:rPr>
      <w:rFonts w:ascii="Calibri" w:hAnsi="Calibri" w:eastAsia="Times New Roman" w:cs="Times New Roman"/>
      <w:kern w:val="0"/>
      <w:lang w:val="de-DE" w:eastAsia="de-DE"/>
    </w:rPr>
  </w:style>
  <w:style w:type="paragraph" w:styleId="42">
    <w:name w:val="List Paragraph"/>
    <w:basedOn w:val="1"/>
    <w:link w:val="41"/>
    <w:qFormat/>
    <w:uiPriority w:val="34"/>
    <w:pPr>
      <w:spacing w:after="200" w:line="276" w:lineRule="auto"/>
      <w:ind w:left="720"/>
      <w:contextualSpacing/>
    </w:pPr>
    <w:rPr>
      <w:rFonts w:ascii="Calibri" w:hAnsi="Calibri" w:eastAsia="Times New Roman"/>
      <w:sz w:val="22"/>
      <w:szCs w:val="22"/>
      <w:lang w:val="de-DE" w:eastAsia="de-DE"/>
    </w:rPr>
  </w:style>
  <w:style w:type="paragraph" w:customStyle="1" w:styleId="43">
    <w:name w:val="Default"/>
    <w:qFormat/>
    <w:uiPriority w:val="99"/>
    <w:pPr>
      <w:autoSpaceDE w:val="0"/>
      <w:autoSpaceDN w:val="0"/>
      <w:adjustRightInd w:val="0"/>
      <w:spacing w:after="0" w:line="240" w:lineRule="auto"/>
    </w:pPr>
    <w:rPr>
      <w:rFonts w:ascii="Bookman Old Style" w:hAnsi="Bookman Old Style" w:eastAsia="Calibri" w:cs="Bookman Old Style"/>
      <w:color w:val="000000"/>
      <w:kern w:val="0"/>
      <w:sz w:val="24"/>
      <w:szCs w:val="24"/>
      <w:lang w:val="de-DE" w:eastAsia="en-US" w:bidi="ar-SA"/>
    </w:rPr>
  </w:style>
  <w:style w:type="paragraph" w:customStyle="1" w:styleId="44">
    <w:name w:val="Pa6"/>
    <w:basedOn w:val="43"/>
    <w:next w:val="43"/>
    <w:qFormat/>
    <w:uiPriority w:val="99"/>
    <w:pPr>
      <w:spacing w:line="241" w:lineRule="atLeast"/>
    </w:pPr>
    <w:rPr>
      <w:rFonts w:ascii="Times New Roman" w:hAnsi="Times New Roman" w:cs="Times New Roman"/>
      <w:color w:val="auto"/>
      <w:lang w:val="ru-RU" w:eastAsia="ru-RU"/>
    </w:rPr>
  </w:style>
  <w:style w:type="paragraph" w:customStyle="1" w:styleId="45">
    <w:name w:val="Table Paragraph"/>
    <w:basedOn w:val="1"/>
    <w:qFormat/>
    <w:uiPriority w:val="1"/>
    <w:pPr>
      <w:widowControl w:val="0"/>
      <w:autoSpaceDE w:val="0"/>
      <w:autoSpaceDN w:val="0"/>
    </w:pPr>
    <w:rPr>
      <w:rFonts w:eastAsia="Times New Roman"/>
      <w:sz w:val="22"/>
      <w:szCs w:val="22"/>
      <w:lang w:bidi="ru-RU"/>
    </w:rPr>
  </w:style>
  <w:style w:type="character" w:customStyle="1" w:styleId="46">
    <w:name w:val="Заголовок №1_"/>
    <w:link w:val="47"/>
    <w:locked/>
    <w:uiPriority w:val="0"/>
    <w:rPr>
      <w:rFonts w:ascii="Times New Roman" w:hAnsi="Times New Roman" w:eastAsia="Times New Roman" w:cs="Times New Roman"/>
      <w:b/>
      <w:bCs/>
      <w:spacing w:val="8"/>
      <w:sz w:val="21"/>
      <w:szCs w:val="21"/>
      <w:shd w:val="clear" w:color="auto" w:fill="FFFFFF"/>
    </w:rPr>
  </w:style>
  <w:style w:type="paragraph" w:customStyle="1" w:styleId="47">
    <w:name w:val="Заголовок №1"/>
    <w:basedOn w:val="1"/>
    <w:link w:val="46"/>
    <w:qFormat/>
    <w:uiPriority w:val="0"/>
    <w:pPr>
      <w:widowControl w:val="0"/>
      <w:shd w:val="clear" w:color="auto" w:fill="FFFFFF"/>
      <w:spacing w:before="240" w:line="274" w:lineRule="exact"/>
      <w:ind w:hanging="340"/>
      <w:jc w:val="both"/>
      <w:outlineLvl w:val="0"/>
    </w:pPr>
    <w:rPr>
      <w:rFonts w:eastAsia="Times New Roman"/>
      <w:b/>
      <w:bCs/>
      <w:spacing w:val="8"/>
      <w:kern w:val="2"/>
      <w:sz w:val="21"/>
      <w:szCs w:val="21"/>
      <w:lang w:eastAsia="en-US"/>
    </w:rPr>
  </w:style>
  <w:style w:type="paragraph" w:customStyle="1" w:styleId="48">
    <w:name w:val="listparagraph"/>
    <w:basedOn w:val="1"/>
    <w:qFormat/>
    <w:uiPriority w:val="0"/>
    <w:pPr>
      <w:spacing w:before="100" w:beforeAutospacing="1" w:after="100" w:afterAutospacing="1"/>
    </w:pPr>
    <w:rPr>
      <w:rFonts w:eastAsia="Times New Roman"/>
      <w:sz w:val="24"/>
      <w:szCs w:val="24"/>
    </w:rPr>
  </w:style>
  <w:style w:type="paragraph" w:customStyle="1" w:styleId="49">
    <w:name w:val="Знак Знак"/>
    <w:basedOn w:val="1"/>
    <w:next w:val="21"/>
    <w:qFormat/>
    <w:uiPriority w:val="99"/>
    <w:pPr>
      <w:spacing w:before="100" w:beforeAutospacing="1" w:after="100" w:afterAutospacing="1"/>
    </w:pPr>
    <w:rPr>
      <w:rFonts w:eastAsia="Times New Roman"/>
      <w:sz w:val="24"/>
      <w:szCs w:val="24"/>
    </w:rPr>
  </w:style>
  <w:style w:type="character" w:customStyle="1" w:styleId="50">
    <w:name w:val="Заголовок 7 Знак1"/>
    <w:basedOn w:val="7"/>
    <w:semiHidden/>
    <w:uiPriority w:val="9"/>
    <w:rPr>
      <w:rFonts w:hint="default" w:asciiTheme="majorHAnsi" w:hAnsiTheme="majorHAnsi" w:eastAsiaTheme="majorEastAsia" w:cstheme="majorBidi"/>
      <w:i/>
      <w:iCs/>
      <w:color w:val="1F3863" w:themeColor="accent1" w:themeShade="7F"/>
      <w:sz w:val="22"/>
      <w:szCs w:val="22"/>
    </w:rPr>
  </w:style>
  <w:style w:type="character" w:customStyle="1" w:styleId="51">
    <w:name w:val="Заголовок 8 Знак1"/>
    <w:basedOn w:val="7"/>
    <w:semiHidden/>
    <w:uiPriority w:val="9"/>
    <w:rPr>
      <w:rFonts w:hint="default" w:asciiTheme="majorHAnsi" w:hAnsiTheme="majorHAnsi" w:eastAsiaTheme="majorEastAsia" w:cstheme="majorBidi"/>
      <w:color w:val="262626" w:themeColor="text1" w:themeTint="D8"/>
      <w:sz w:val="21"/>
      <w:szCs w:val="21"/>
      <w:lang w:eastAsia="ru-RU"/>
    </w:rPr>
  </w:style>
  <w:style w:type="character" w:customStyle="1" w:styleId="52">
    <w:name w:val="A0"/>
    <w:uiPriority w:val="99"/>
    <w:rPr>
      <w:color w:val="000000"/>
      <w:sz w:val="26"/>
      <w:szCs w:val="26"/>
    </w:rPr>
  </w:style>
  <w:style w:type="character" w:customStyle="1" w:styleId="53">
    <w:name w:val="y2iqfc"/>
    <w:basedOn w:val="7"/>
    <w:uiPriority w:val="0"/>
  </w:style>
  <w:style w:type="character" w:customStyle="1" w:styleId="54">
    <w:name w:val="s1"/>
    <w:basedOn w:val="7"/>
    <w:uiPriority w:val="0"/>
  </w:style>
  <w:style w:type="character" w:customStyle="1" w:styleId="55">
    <w:name w:val="s0"/>
    <w:basedOn w:val="7"/>
    <w:uiPriority w:val="0"/>
  </w:style>
  <w:style w:type="character" w:customStyle="1" w:styleId="56">
    <w:name w:val="s000"/>
    <w:basedOn w:val="7"/>
    <w:uiPriority w:val="0"/>
    <w:rPr>
      <w:rFonts w:hint="default" w:ascii="Times New Roman" w:hAnsi="Times New Roman" w:cs="Times New Roman"/>
      <w:color w:val="000000"/>
    </w:rPr>
  </w:style>
  <w:style w:type="character" w:customStyle="1" w:styleId="57">
    <w:name w:val="Текст выноски Знак1"/>
    <w:basedOn w:val="7"/>
    <w:semiHidden/>
    <w:uiPriority w:val="99"/>
    <w:rPr>
      <w:rFonts w:ascii="Segoe UI" w:hAnsi="Segoe UI" w:eastAsia="Calibri" w:cs="Segoe UI"/>
      <w:kern w:val="0"/>
      <w:sz w:val="18"/>
      <w:szCs w:val="18"/>
      <w:lang w:eastAsia="ru-RU"/>
    </w:rPr>
  </w:style>
  <w:style w:type="character" w:customStyle="1" w:styleId="58">
    <w:name w:val="tlid-translation"/>
    <w:basedOn w:val="7"/>
    <w:uiPriority w:val="0"/>
  </w:style>
  <w:style w:type="character" w:customStyle="1" w:styleId="59">
    <w:name w:val="apple-converted-space"/>
    <w:basedOn w:val="7"/>
    <w:uiPriority w:val="0"/>
  </w:style>
  <w:style w:type="character" w:customStyle="1" w:styleId="60">
    <w:name w:val="Верхний колонтитул Знак1"/>
    <w:basedOn w:val="7"/>
    <w:semiHidden/>
    <w:uiPriority w:val="99"/>
    <w:rPr>
      <w:rFonts w:ascii="Times New Roman" w:hAnsi="Times New Roman" w:eastAsia="Calibri" w:cs="Times New Roman"/>
      <w:kern w:val="0"/>
      <w:sz w:val="20"/>
      <w:szCs w:val="20"/>
      <w:lang w:eastAsia="ru-RU"/>
    </w:rPr>
  </w:style>
  <w:style w:type="character" w:customStyle="1" w:styleId="61">
    <w:name w:val="Нижний колонтитул Знак1"/>
    <w:basedOn w:val="7"/>
    <w:semiHidden/>
    <w:uiPriority w:val="99"/>
    <w:rPr>
      <w:rFonts w:ascii="Times New Roman" w:hAnsi="Times New Roman" w:eastAsia="Calibri" w:cs="Times New Roman"/>
      <w:kern w:val="0"/>
      <w:sz w:val="20"/>
      <w:szCs w:val="20"/>
      <w:lang w:eastAsia="ru-RU"/>
    </w:rPr>
  </w:style>
  <w:style w:type="character" w:customStyle="1" w:styleId="62">
    <w:name w:val="Основной текст с отступом Знак1"/>
    <w:basedOn w:val="7"/>
    <w:semiHidden/>
    <w:uiPriority w:val="0"/>
    <w:rPr>
      <w:rFonts w:ascii="Times New Roman" w:hAnsi="Times New Roman" w:eastAsia="Calibri" w:cs="Times New Roman"/>
      <w:kern w:val="0"/>
      <w:sz w:val="20"/>
      <w:szCs w:val="20"/>
      <w:lang w:eastAsia="ru-RU"/>
    </w:rPr>
  </w:style>
  <w:style w:type="character" w:customStyle="1" w:styleId="63">
    <w:name w:val="Основной текст Знак1"/>
    <w:basedOn w:val="7"/>
    <w:semiHidden/>
    <w:uiPriority w:val="99"/>
    <w:rPr>
      <w:rFonts w:ascii="Times New Roman" w:hAnsi="Times New Roman" w:eastAsia="Calibri" w:cs="Times New Roman"/>
      <w:kern w:val="0"/>
      <w:sz w:val="20"/>
      <w:szCs w:val="20"/>
      <w:lang w:eastAsia="ru-RU"/>
    </w:rPr>
  </w:style>
  <w:style w:type="character" w:customStyle="1" w:styleId="64">
    <w:name w:val="Тема примечания Знак1"/>
    <w:basedOn w:val="36"/>
    <w:semiHidden/>
    <w:uiPriority w:val="99"/>
    <w:rPr>
      <w:rFonts w:ascii="Times New Roman" w:hAnsi="Times New Roman" w:eastAsia="Calibri" w:cs="Times New Roman"/>
      <w:b/>
      <w:bCs/>
      <w:kern w:val="0"/>
      <w:sz w:val="20"/>
      <w:szCs w:val="20"/>
      <w:lang w:eastAsia="ru-RU"/>
    </w:rPr>
  </w:style>
  <w:style w:type="character" w:customStyle="1" w:styleId="65">
    <w:name w:val="rynqvb"/>
    <w:basedOn w:val="7"/>
    <w:uiPriority w:val="0"/>
  </w:style>
  <w:style w:type="character" w:customStyle="1" w:styleId="66">
    <w:name w:val="hwtze"/>
    <w:basedOn w:val="7"/>
    <w:uiPriority w:val="0"/>
  </w:style>
  <w:style w:type="character" w:customStyle="1" w:styleId="67">
    <w:name w:val="butback"/>
    <w:basedOn w:val="7"/>
    <w:uiPriority w:val="0"/>
  </w:style>
  <w:style w:type="table" w:customStyle="1" w:styleId="68">
    <w:name w:val="Table Normal"/>
    <w:semiHidden/>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paragraph" w:customStyle="1" w:styleId="69">
    <w:name w:val="pc"/>
    <w:basedOn w:val="1"/>
    <w:uiPriority w:val="0"/>
    <w:pPr>
      <w:spacing w:before="100" w:beforeAutospacing="1" w:after="100" w:afterAutospacing="1"/>
    </w:pPr>
    <w:rPr>
      <w:rFonts w:eastAsia="Times New Roman"/>
      <w:sz w:val="24"/>
      <w:szCs w:val="24"/>
    </w:rPr>
  </w:style>
  <w:style w:type="character" w:customStyle="1" w:styleId="70">
    <w:name w:val="markedcontent"/>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48</Pages>
  <Words>9245</Words>
  <Characters>52700</Characters>
  <Lines>439</Lines>
  <Paragraphs>123</Paragraphs>
  <TotalTime>212</TotalTime>
  <ScaleCrop>false</ScaleCrop>
  <LinksUpToDate>false</LinksUpToDate>
  <CharactersWithSpaces>61822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2024-06-04T03:33:00Z</dcterms:created>
  <dc:creator>Пользователь</dc:creator>
  <cp:lastModifiedBy>8K311</cp:lastModifiedBy>
  <cp:lastPrinted>2024-07-03T13:13:00Z</cp:lastPrinted>
  <dcterms:modified xsi:type="dcterms:W3CDTF">2025-05-29T05:06:07Z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CDA4C075BABD4F0DBEE3CDC34B214D56_12</vt:lpwstr>
  </property>
</Properties>
</file>